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0B755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F401F6">
        <w:rPr>
          <w:rFonts w:ascii="Verdana" w:hAnsi="Verdana"/>
          <w:b/>
        </w:rPr>
        <w:t>Zinnmetall und Säure (9.6</w:t>
      </w:r>
      <w:r w:rsidR="008D53BA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>, Seite</w:t>
      </w:r>
      <w:r w:rsidR="00292150">
        <w:rPr>
          <w:rFonts w:ascii="Verdana" w:hAnsi="Verdana"/>
          <w:b/>
        </w:rPr>
        <w:t xml:space="preserve"> 334</w:t>
      </w:r>
      <w:r w:rsidR="00443BF4">
        <w:rPr>
          <w:rFonts w:ascii="Verdana" w:hAnsi="Verdana"/>
          <w:b/>
        </w:rPr>
        <w:t xml:space="preserve"> 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0B755C">
      <w:pPr>
        <w:rPr>
          <w:rFonts w:ascii="Arial" w:hAnsi="Arial"/>
          <w:sz w:val="24"/>
        </w:rPr>
      </w:pPr>
      <w:r w:rsidRPr="000B755C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952D5" w:rsidRDefault="002952D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0B755C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8D53BA" w:rsidRDefault="008D53BA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0B755C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8D53BA" w:rsidRDefault="002952D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2952D5">
        <w:rPr>
          <w:rFonts w:ascii="Verdana" w:hAnsi="Verdana"/>
        </w:rPr>
        <w:t xml:space="preserve"> 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418"/>
        <w:gridCol w:w="850"/>
        <w:gridCol w:w="2268"/>
        <w:gridCol w:w="1360"/>
      </w:tblGrid>
      <w:tr w:rsidR="00A1039B" w:rsidTr="005955B4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8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268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360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5955B4" w:rsidRPr="000F5CEC" w:rsidTr="005955B4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5955B4" w:rsidRDefault="005955B4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Salzsäure </w:t>
            </w:r>
          </w:p>
          <w:p w:rsidR="005955B4" w:rsidRPr="005955B4" w:rsidRDefault="005955B4" w:rsidP="0081478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5955B4">
              <w:rPr>
                <w:rFonts w:ascii="Verdana" w:hAnsi="Verdana"/>
                <w:b w:val="0"/>
                <w:sz w:val="16"/>
                <w:szCs w:val="16"/>
              </w:rPr>
              <w:t>w = 25%</w:t>
            </w:r>
          </w:p>
        </w:tc>
        <w:tc>
          <w:tcPr>
            <w:tcW w:w="1276" w:type="dxa"/>
          </w:tcPr>
          <w:p w:rsidR="005955B4" w:rsidRPr="00B40645" w:rsidRDefault="005955B4" w:rsidP="0081478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5955B4" w:rsidRPr="007D5415" w:rsidRDefault="005955B4" w:rsidP="0081478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479969</wp:posOffset>
                  </wp:positionH>
                  <wp:positionV relativeFrom="margin">
                    <wp:posOffset>40277</wp:posOffset>
                  </wp:positionV>
                  <wp:extent cx="314960" cy="321128"/>
                  <wp:effectExtent l="19050" t="0" r="8890" b="0"/>
                  <wp:wrapNone/>
                  <wp:docPr id="3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1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3557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13933</wp:posOffset>
                  </wp:positionH>
                  <wp:positionV relativeFrom="margin">
                    <wp:posOffset>41578</wp:posOffset>
                  </wp:positionV>
                  <wp:extent cx="315320" cy="320722"/>
                  <wp:effectExtent l="19050" t="0" r="8530" b="0"/>
                  <wp:wrapNone/>
                  <wp:docPr id="3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5955B4" w:rsidRDefault="005955B4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 H335</w:t>
            </w:r>
          </w:p>
        </w:tc>
        <w:tc>
          <w:tcPr>
            <w:tcW w:w="850" w:type="dxa"/>
          </w:tcPr>
          <w:p w:rsidR="005955B4" w:rsidRDefault="005955B4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268" w:type="dxa"/>
          </w:tcPr>
          <w:p w:rsidR="005955B4" w:rsidRDefault="005955B4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P261_f P280 P304+340 P305+351+338 </w:t>
            </w:r>
          </w:p>
          <w:p w:rsidR="005955B4" w:rsidRDefault="005955B4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1360" w:type="dxa"/>
          </w:tcPr>
          <w:p w:rsidR="005955B4" w:rsidRDefault="005955B4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566CE" w:rsidRPr="00AC60B9" w:rsidTr="00D566CE">
        <w:trPr>
          <w:trHeight w:val="794"/>
        </w:trPr>
        <w:tc>
          <w:tcPr>
            <w:cnfStyle w:val="001000000000"/>
            <w:tcW w:w="1951" w:type="dxa"/>
          </w:tcPr>
          <w:p w:rsidR="00D566CE" w:rsidRDefault="00D566CE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Zinn(II)-chlorid-</w:t>
            </w:r>
          </w:p>
          <w:p w:rsidR="00D566CE" w:rsidRDefault="00D566CE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Dihydrat</w:t>
            </w:r>
          </w:p>
          <w:p w:rsidR="00D566CE" w:rsidRPr="00AC60B9" w:rsidRDefault="00D566CE" w:rsidP="00814783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D566CE" w:rsidRPr="002952D5" w:rsidRDefault="00D566CE" w:rsidP="00814783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566CE" w:rsidRPr="00AC60B9" w:rsidRDefault="00D566CE" w:rsidP="00814783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83185</wp:posOffset>
                  </wp:positionV>
                  <wp:extent cx="321310" cy="326390"/>
                  <wp:effectExtent l="19050" t="0" r="254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473075</wp:posOffset>
                  </wp:positionH>
                  <wp:positionV relativeFrom="margin">
                    <wp:posOffset>83185</wp:posOffset>
                  </wp:positionV>
                  <wp:extent cx="321310" cy="326390"/>
                  <wp:effectExtent l="19050" t="0" r="2540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D566CE" w:rsidRPr="00AC60B9" w:rsidRDefault="00D566CE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H314 H317</w:t>
            </w:r>
          </w:p>
        </w:tc>
        <w:tc>
          <w:tcPr>
            <w:tcW w:w="850" w:type="dxa"/>
          </w:tcPr>
          <w:p w:rsidR="00D566CE" w:rsidRPr="00AC60B9" w:rsidRDefault="00D566CE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268" w:type="dxa"/>
          </w:tcPr>
          <w:p w:rsidR="00D566CE" w:rsidRPr="00AC60B9" w:rsidRDefault="00D566CE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P302+352 P305+351+338 P309+310</w:t>
            </w:r>
          </w:p>
        </w:tc>
        <w:tc>
          <w:tcPr>
            <w:tcW w:w="1360" w:type="dxa"/>
          </w:tcPr>
          <w:p w:rsidR="00D566CE" w:rsidRDefault="00D566CE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E</w:t>
            </w:r>
          </w:p>
          <w:p w:rsidR="00D566CE" w:rsidRPr="008D53BA" w:rsidRDefault="00D566CE" w:rsidP="00814783">
            <w:pPr>
              <w:cnfStyle w:val="0000000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(einatembare</w:t>
            </w:r>
          </w:p>
          <w:p w:rsidR="00D566CE" w:rsidRPr="00AC60B9" w:rsidRDefault="00D566CE" w:rsidP="0081478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8D53BA">
              <w:rPr>
                <w:rFonts w:ascii="Verdana" w:hAnsi="Verdana"/>
                <w:sz w:val="12"/>
                <w:szCs w:val="12"/>
              </w:rPr>
              <w:t>Fraktion)</w:t>
            </w:r>
          </w:p>
        </w:tc>
      </w:tr>
      <w:tr w:rsidR="00D566CE" w:rsidRPr="008841DF" w:rsidTr="00D566CE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D566CE" w:rsidRDefault="00D566CE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D566CE" w:rsidRPr="009A170E" w:rsidRDefault="00D566CE" w:rsidP="0081478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D566CE" w:rsidRPr="008841DF" w:rsidRDefault="00D566CE" w:rsidP="00814783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566CE" w:rsidRPr="008841DF" w:rsidRDefault="00D566CE" w:rsidP="00814783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9282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238289</wp:posOffset>
                  </wp:positionH>
                  <wp:positionV relativeFrom="margin">
                    <wp:posOffset>45066</wp:posOffset>
                  </wp:positionV>
                  <wp:extent cx="319604" cy="320723"/>
                  <wp:effectExtent l="19050" t="0" r="4246" b="0"/>
                  <wp:wrapNone/>
                  <wp:docPr id="6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D566CE" w:rsidRPr="008841DF" w:rsidRDefault="00D566CE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850" w:type="dxa"/>
          </w:tcPr>
          <w:p w:rsidR="00D566CE" w:rsidRPr="008841DF" w:rsidRDefault="00D566CE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268" w:type="dxa"/>
          </w:tcPr>
          <w:p w:rsidR="00D566CE" w:rsidRPr="008841DF" w:rsidRDefault="00D566CE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1360" w:type="dxa"/>
          </w:tcPr>
          <w:p w:rsidR="00D566CE" w:rsidRPr="008841DF" w:rsidRDefault="00D566CE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6A61AB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6A61AB" w:rsidRPr="006A61AB" w:rsidRDefault="005955B4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Zinn</w:t>
            </w:r>
            <w:r w:rsidR="00D566CE">
              <w:rPr>
                <w:rFonts w:ascii="Verdana" w:hAnsi="Verdana"/>
                <w:b w:val="0"/>
              </w:rPr>
              <w:t>stab</w:t>
            </w:r>
          </w:p>
        </w:tc>
      </w:tr>
      <w:tr w:rsidR="00D566CE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D566CE" w:rsidRDefault="00D566C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Zinngranalien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Default="00624D80">
      <w:pPr>
        <w:rPr>
          <w:rFonts w:ascii="Verdana" w:hAnsi="Verdana"/>
        </w:rPr>
      </w:pPr>
    </w:p>
    <w:p w:rsidR="00D566CE" w:rsidRPr="00D566CE" w:rsidRDefault="00D566CE" w:rsidP="00D566CE">
      <w:pPr>
        <w:tabs>
          <w:tab w:val="left" w:pos="0"/>
        </w:tabs>
        <w:jc w:val="both"/>
        <w:rPr>
          <w:rFonts w:ascii="Verdana" w:hAnsi="Verdana"/>
          <w:i/>
        </w:rPr>
      </w:pPr>
      <w:r w:rsidRPr="00D566CE">
        <w:rPr>
          <w:rFonts w:ascii="Verdana" w:hAnsi="Verdana"/>
          <w:i/>
        </w:rPr>
        <w:t xml:space="preserve">Man demonstriert Stangenzinn und das Knirschen beim Biegen. </w:t>
      </w:r>
    </w:p>
    <w:p w:rsidR="00D566CE" w:rsidRPr="00D566CE" w:rsidRDefault="00D566CE" w:rsidP="00D566CE">
      <w:pPr>
        <w:tabs>
          <w:tab w:val="left" w:pos="0"/>
        </w:tabs>
        <w:jc w:val="both"/>
        <w:rPr>
          <w:rFonts w:ascii="Verdana" w:hAnsi="Verdana"/>
          <w:i/>
        </w:rPr>
      </w:pPr>
      <w:r w:rsidRPr="00D566CE">
        <w:rPr>
          <w:rFonts w:ascii="Verdana" w:hAnsi="Verdana"/>
          <w:i/>
        </w:rPr>
        <w:t xml:space="preserve">In einem Reagenzglas übergießt man einige Zinngranalien mit verdünnter Salzsäure, in einem zweiten Reagenzglas wiederholt man das Experiment mit konzentrierter Salzsäure. </w:t>
      </w:r>
    </w:p>
    <w:p w:rsidR="005955B4" w:rsidRPr="005955B4" w:rsidRDefault="005955B4">
      <w:pPr>
        <w:rPr>
          <w:rFonts w:ascii="Verdana" w:hAnsi="Verdana"/>
        </w:rPr>
      </w:pPr>
    </w:p>
    <w:p w:rsidR="00907BD8" w:rsidRDefault="00907BD8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6A61AB" w:rsidRPr="006A61AB" w:rsidRDefault="006A61AB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6A61AB" w:rsidRDefault="006A61AB" w:rsidP="008C7699">
      <w:pPr>
        <w:rPr>
          <w:rFonts w:ascii="Verdana" w:hAnsi="Verdana"/>
          <w:b/>
        </w:rPr>
      </w:pPr>
    </w:p>
    <w:p w:rsidR="006B2A6C" w:rsidRDefault="006B2A6C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D566CE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Zinnstange und übrig gebliebene Zinngranalien weiter verwenden; Lösungen in den </w:t>
      </w:r>
      <w:r w:rsidR="005955B4">
        <w:rPr>
          <w:rFonts w:ascii="Verdana" w:hAnsi="Verdana"/>
          <w:i/>
        </w:rPr>
        <w:t>Sammelbehälter "Schwermetallabfälle" gegeben.</w:t>
      </w:r>
    </w:p>
    <w:p w:rsidR="005955B4" w:rsidRPr="006A61AB" w:rsidRDefault="005955B4">
      <w:pPr>
        <w:rPr>
          <w:rFonts w:ascii="Verdana" w:hAnsi="Verdana"/>
          <w:i/>
        </w:rPr>
      </w:pPr>
    </w:p>
    <w:p w:rsidR="006A61AB" w:rsidRDefault="006A61AB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D566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6A61A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5955B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A61A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6A61A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D566C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1733550</wp:posOffset>
            </wp:positionH>
            <wp:positionV relativeFrom="margin">
              <wp:posOffset>3121025</wp:posOffset>
            </wp:positionV>
            <wp:extent cx="400050" cy="39687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A61AB" w:rsidRPr="006A61AB" w:rsidRDefault="006A61AB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382839" w:rsidRDefault="00382839">
      <w:pPr>
        <w:rPr>
          <w:rFonts w:ascii="Verdana" w:hAnsi="Verdana"/>
          <w:b/>
        </w:rPr>
      </w:pPr>
    </w:p>
    <w:p w:rsidR="006B2A6C" w:rsidRDefault="006B2A6C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6A61AB" w:rsidRDefault="006A61A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Durchgeführt; </w:t>
      </w:r>
      <w:r w:rsidR="005955B4">
        <w:rPr>
          <w:rFonts w:ascii="Verdana" w:hAnsi="Verdana"/>
          <w:i/>
        </w:rPr>
        <w:t>risikoarmes Sta</w:t>
      </w:r>
      <w:r w:rsidR="00FD0020">
        <w:rPr>
          <w:rFonts w:ascii="Verdana" w:hAnsi="Verdana"/>
          <w:i/>
        </w:rPr>
        <w:t>n</w:t>
      </w:r>
      <w:r w:rsidR="005955B4">
        <w:rPr>
          <w:rFonts w:ascii="Verdana" w:hAnsi="Verdana"/>
          <w:i/>
        </w:rPr>
        <w:t>dardexperiment.</w:t>
      </w:r>
    </w:p>
    <w:p w:rsidR="006A61AB" w:rsidRPr="00A33993" w:rsidRDefault="006A61AB">
      <w:pPr>
        <w:rPr>
          <w:rFonts w:ascii="Arial" w:hAnsi="Arial"/>
        </w:rPr>
      </w:pPr>
    </w:p>
    <w:p w:rsidR="00FD0020" w:rsidRDefault="00FD0020">
      <w:pPr>
        <w:rPr>
          <w:rFonts w:ascii="Arial" w:hAnsi="Arial"/>
        </w:rPr>
      </w:pPr>
    </w:p>
    <w:p w:rsidR="006B2A6C" w:rsidRDefault="006B2A6C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566CE" w:rsidRPr="00D566CE" w:rsidRDefault="00D566CE" w:rsidP="00D566CE">
      <w:pPr>
        <w:rPr>
          <w:rFonts w:ascii="Verdana" w:hAnsi="Verdana"/>
          <w:sz w:val="16"/>
          <w:szCs w:val="16"/>
        </w:rPr>
      </w:pPr>
    </w:p>
    <w:p w:rsidR="00D566CE" w:rsidRPr="00D566CE" w:rsidRDefault="00D566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D566CE">
        <w:rPr>
          <w:rFonts w:ascii="Verdana" w:hAnsi="Verdana"/>
          <w:sz w:val="16"/>
          <w:szCs w:val="16"/>
        </w:rPr>
        <w:t>H220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6A61AB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H290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FD0020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D0020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FD0020" w:rsidRPr="006B2A6C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FD0020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FD0020" w:rsidRPr="006B2A6C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FD0020">
        <w:rPr>
          <w:rFonts w:ascii="Verdana" w:hAnsi="Verdana"/>
          <w:sz w:val="16"/>
          <w:szCs w:val="16"/>
          <w:lang w:val="de-CH"/>
        </w:rPr>
        <w:t>H317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6A61AB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H335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D12FDC" w:rsidRPr="006B2A6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D566CE" w:rsidRDefault="00D566C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566CE">
        <w:rPr>
          <w:rFonts w:ascii="Verdana" w:hAnsi="Verdana"/>
          <w:sz w:val="16"/>
          <w:szCs w:val="16"/>
          <w:lang w:val="de-CH"/>
        </w:rPr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P261_f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Einatmen von Nebel/Dampf</w:t>
      </w:r>
      <w:r w:rsidRPr="00693B6E">
        <w:rPr>
          <w:rFonts w:ascii="Verdana" w:hAnsi="Verdana"/>
          <w:sz w:val="16"/>
          <w:szCs w:val="16"/>
          <w:lang w:eastAsia="zh-CN"/>
        </w:rPr>
        <w:t xml:space="preserve"> vermeiden.</w:t>
      </w:r>
    </w:p>
    <w:p w:rsid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P280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FD0020" w:rsidRPr="00FD0020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D0020">
        <w:rPr>
          <w:rFonts w:ascii="Verdana" w:hAnsi="Verdana"/>
          <w:sz w:val="16"/>
          <w:szCs w:val="16"/>
          <w:lang w:val="de-CH"/>
        </w:rPr>
        <w:t>P301+330+331</w:t>
      </w:r>
      <w:r w:rsidRPr="00FD002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FD0020" w:rsidRPr="006B2A6C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D0020">
        <w:rPr>
          <w:rFonts w:ascii="Verdana" w:hAnsi="Verdana"/>
          <w:sz w:val="16"/>
          <w:szCs w:val="16"/>
          <w:lang w:val="de-CH"/>
        </w:rPr>
        <w:t>P302+352</w:t>
      </w:r>
      <w:r w:rsidRPr="00FD002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  <w:r w:rsidRPr="00FD0020">
        <w:rPr>
          <w:rFonts w:ascii="Verdana" w:hAnsi="Verdana"/>
          <w:sz w:val="16"/>
          <w:szCs w:val="16"/>
          <w:lang w:val="de-CH"/>
        </w:rPr>
        <w:tab/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P304+340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P305+351+338</w:t>
      </w:r>
      <w:r w:rsidRPr="006B2A6C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FD0020" w:rsidRPr="00FD0020" w:rsidRDefault="00FD002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D0020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FD0020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P312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P403+233</w:t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FD0020" w:rsidRPr="00292150" w:rsidRDefault="00FD0020">
      <w:pPr>
        <w:rPr>
          <w:rFonts w:ascii="Verdana" w:hAnsi="Verdana"/>
          <w:sz w:val="16"/>
          <w:szCs w:val="16"/>
          <w:lang w:val="de-CH"/>
        </w:rPr>
      </w:pPr>
    </w:p>
    <w:p w:rsidR="00D566CE" w:rsidRDefault="00D566CE">
      <w:pPr>
        <w:rPr>
          <w:rFonts w:ascii="Verdana" w:hAnsi="Verdana"/>
          <w:lang w:val="de-CH"/>
        </w:rPr>
      </w:pPr>
    </w:p>
    <w:p w:rsidR="00D566CE" w:rsidRDefault="00D566CE">
      <w:pPr>
        <w:rPr>
          <w:rFonts w:ascii="Verdana" w:hAnsi="Verdana"/>
          <w:lang w:val="de-CH"/>
        </w:rPr>
      </w:pPr>
    </w:p>
    <w:p w:rsidR="00D566CE" w:rsidRDefault="00D566CE">
      <w:pPr>
        <w:rPr>
          <w:rFonts w:ascii="Verdana" w:hAnsi="Verdana"/>
          <w:lang w:val="de-CH"/>
        </w:rPr>
      </w:pPr>
    </w:p>
    <w:p w:rsidR="00D566CE" w:rsidRDefault="00D566CE">
      <w:pPr>
        <w:rPr>
          <w:rFonts w:ascii="Verdana" w:hAnsi="Verdana"/>
          <w:lang w:val="de-CH"/>
        </w:rPr>
      </w:pPr>
    </w:p>
    <w:p w:rsidR="00D566CE" w:rsidRDefault="00D566CE">
      <w:pPr>
        <w:rPr>
          <w:rFonts w:ascii="Verdana" w:hAnsi="Verdana"/>
          <w:lang w:val="de-CH"/>
        </w:rPr>
      </w:pPr>
    </w:p>
    <w:p w:rsidR="00D566CE" w:rsidRDefault="00D566CE">
      <w:pPr>
        <w:rPr>
          <w:rFonts w:ascii="Verdana" w:hAnsi="Verdana"/>
          <w:lang w:val="de-CH"/>
        </w:rPr>
      </w:pPr>
    </w:p>
    <w:p w:rsidR="00624D80" w:rsidRPr="00FD0020" w:rsidRDefault="00382839">
      <w:pPr>
        <w:rPr>
          <w:rFonts w:ascii="Verdana" w:hAnsi="Verdana"/>
          <w:lang w:val="de-CH"/>
        </w:rPr>
      </w:pPr>
      <w:r w:rsidRPr="00FD0020">
        <w:rPr>
          <w:rFonts w:ascii="Verdana" w:hAnsi="Verdana"/>
          <w:lang w:val="de-CH"/>
        </w:rPr>
        <w:t>Schule:</w:t>
      </w:r>
    </w:p>
    <w:p w:rsidR="00624D80" w:rsidRPr="00FD0020" w:rsidRDefault="00624D80">
      <w:pPr>
        <w:rPr>
          <w:rFonts w:ascii="Arial" w:hAnsi="Arial"/>
          <w:lang w:val="de-CH"/>
        </w:rPr>
      </w:pPr>
    </w:p>
    <w:p w:rsidR="00015609" w:rsidRPr="00FD0020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Arial" w:hAnsi="Arial"/>
          <w:sz w:val="24"/>
          <w:lang w:val="de-CH"/>
        </w:rPr>
      </w:pPr>
    </w:p>
    <w:p w:rsidR="00D566CE" w:rsidRDefault="00D566CE">
      <w:pPr>
        <w:rPr>
          <w:rFonts w:ascii="Arial" w:hAnsi="Arial"/>
          <w:sz w:val="24"/>
          <w:lang w:val="de-CH"/>
        </w:rPr>
      </w:pPr>
    </w:p>
    <w:p w:rsidR="00D566CE" w:rsidRPr="00FD0020" w:rsidRDefault="00D566CE">
      <w:pPr>
        <w:rPr>
          <w:rFonts w:ascii="Arial" w:hAnsi="Arial"/>
          <w:sz w:val="24"/>
          <w:lang w:val="de-CH"/>
        </w:rPr>
      </w:pPr>
    </w:p>
    <w:p w:rsidR="006B2A6C" w:rsidRDefault="006B2A6C">
      <w:pPr>
        <w:rPr>
          <w:rFonts w:ascii="Verdana" w:hAnsi="Verdana"/>
          <w:lang w:val="de-CH"/>
        </w:rPr>
      </w:pPr>
    </w:p>
    <w:p w:rsidR="00FD0020" w:rsidRPr="00FD0020" w:rsidRDefault="00FD0020">
      <w:pPr>
        <w:rPr>
          <w:rFonts w:ascii="Verdana" w:hAnsi="Verdana"/>
          <w:lang w:val="de-CH"/>
        </w:rPr>
      </w:pPr>
    </w:p>
    <w:p w:rsidR="006B2A6C" w:rsidRPr="00FD0020" w:rsidRDefault="006B2A6C">
      <w:pPr>
        <w:rPr>
          <w:rFonts w:ascii="Verdana" w:hAnsi="Verdana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FD0020" w:rsidRDefault="00FD0020">
      <w:pPr>
        <w:rPr>
          <w:rFonts w:ascii="Verdana" w:hAnsi="Verdana"/>
        </w:rPr>
      </w:pPr>
    </w:p>
    <w:p w:rsidR="00D566CE" w:rsidRDefault="00D566CE">
      <w:pPr>
        <w:rPr>
          <w:rFonts w:ascii="Verdana" w:hAnsi="Verdana"/>
        </w:rPr>
      </w:pPr>
    </w:p>
    <w:p w:rsidR="00D566CE" w:rsidRDefault="00D566CE">
      <w:pPr>
        <w:rPr>
          <w:rFonts w:ascii="Verdana" w:hAnsi="Verdana"/>
        </w:rPr>
      </w:pPr>
    </w:p>
    <w:p w:rsidR="006B2A6C" w:rsidRDefault="006B2A6C">
      <w:pPr>
        <w:rPr>
          <w:rFonts w:ascii="Verdana" w:hAnsi="Verdana"/>
        </w:rPr>
      </w:pPr>
    </w:p>
    <w:p w:rsidR="006B2A6C" w:rsidRDefault="006B2A6C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FD0020" w:rsidRDefault="00FD0020" w:rsidP="00D12FDC">
      <w:pPr>
        <w:rPr>
          <w:rFonts w:ascii="Verdana" w:hAnsi="Verdana"/>
        </w:rPr>
      </w:pPr>
    </w:p>
    <w:p w:rsidR="00D566CE" w:rsidRDefault="00D566CE" w:rsidP="00D12FDC">
      <w:pPr>
        <w:rPr>
          <w:rFonts w:ascii="Verdana" w:hAnsi="Verdana"/>
        </w:rPr>
      </w:pPr>
    </w:p>
    <w:p w:rsidR="00D566CE" w:rsidRDefault="00D566CE" w:rsidP="00D12FDC">
      <w:pPr>
        <w:rPr>
          <w:rFonts w:ascii="Verdana" w:hAnsi="Verdana"/>
        </w:rPr>
      </w:pPr>
    </w:p>
    <w:p w:rsidR="00D566CE" w:rsidRDefault="00D566CE" w:rsidP="00D12FDC">
      <w:pPr>
        <w:rPr>
          <w:rFonts w:ascii="Verdana" w:hAnsi="Verdana"/>
        </w:rPr>
      </w:pPr>
    </w:p>
    <w:p w:rsidR="00D566CE" w:rsidRDefault="00D566CE" w:rsidP="00D12FDC">
      <w:pPr>
        <w:rPr>
          <w:rFonts w:ascii="Verdana" w:hAnsi="Verdana"/>
        </w:rPr>
      </w:pPr>
    </w:p>
    <w:p w:rsidR="00D566CE" w:rsidRDefault="00D566CE" w:rsidP="00D12FDC">
      <w:pPr>
        <w:rPr>
          <w:rFonts w:ascii="Verdana" w:hAnsi="Verdana"/>
        </w:rPr>
      </w:pPr>
    </w:p>
    <w:p w:rsidR="00D566CE" w:rsidRDefault="00D566CE" w:rsidP="00D12FDC">
      <w:pPr>
        <w:rPr>
          <w:rFonts w:ascii="Verdana" w:hAnsi="Verdana"/>
        </w:rPr>
      </w:pPr>
    </w:p>
    <w:p w:rsidR="00D566CE" w:rsidRDefault="00D566CE" w:rsidP="00D12FDC">
      <w:pPr>
        <w:rPr>
          <w:rFonts w:ascii="Verdana" w:hAnsi="Verdana"/>
        </w:rPr>
      </w:pPr>
    </w:p>
    <w:p w:rsidR="00FD0020" w:rsidRDefault="00FD0020" w:rsidP="00D12FDC">
      <w:pPr>
        <w:rPr>
          <w:rFonts w:ascii="Verdana" w:hAnsi="Verdana"/>
        </w:rPr>
      </w:pPr>
    </w:p>
    <w:p w:rsidR="00FD0020" w:rsidRDefault="00FD0020" w:rsidP="00D12FDC">
      <w:pPr>
        <w:rPr>
          <w:rFonts w:ascii="Verdana" w:hAnsi="Verdana"/>
        </w:rPr>
      </w:pPr>
    </w:p>
    <w:p w:rsidR="00FD0020" w:rsidRDefault="00FD0020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6B2A6C">
        <w:rPr>
          <w:rFonts w:ascii="Verdana" w:hAnsi="Verdana"/>
          <w:sz w:val="16"/>
          <w:szCs w:val="16"/>
        </w:rPr>
        <w:t>ule Zürich / Erstelldatum: 28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E9" w:rsidRDefault="00374DE9" w:rsidP="00015609">
      <w:r>
        <w:separator/>
      </w:r>
    </w:p>
  </w:endnote>
  <w:endnote w:type="continuationSeparator" w:id="0">
    <w:p w:rsidR="00374DE9" w:rsidRDefault="00374DE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E9" w:rsidRDefault="00374DE9" w:rsidP="00015609">
      <w:r>
        <w:separator/>
      </w:r>
    </w:p>
  </w:footnote>
  <w:footnote w:type="continuationSeparator" w:id="0">
    <w:p w:rsidR="00374DE9" w:rsidRDefault="00374DE9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0B755C" w:rsidP="00015609">
    <w:pPr>
      <w:pStyle w:val="Kopfzeile"/>
      <w:tabs>
        <w:tab w:val="clear" w:pos="4536"/>
        <w:tab w:val="clear" w:pos="9072"/>
        <w:tab w:val="left" w:pos="8445"/>
      </w:tabs>
    </w:pPr>
    <w:r w:rsidRPr="000B755C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B755C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0B755C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154D"/>
    <w:rsid w:val="00094BA1"/>
    <w:rsid w:val="000B755C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66797"/>
    <w:rsid w:val="00292150"/>
    <w:rsid w:val="002952D5"/>
    <w:rsid w:val="002E3A90"/>
    <w:rsid w:val="002E3B1E"/>
    <w:rsid w:val="003372CF"/>
    <w:rsid w:val="00350993"/>
    <w:rsid w:val="00363754"/>
    <w:rsid w:val="00366065"/>
    <w:rsid w:val="00374DE9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83F8B"/>
    <w:rsid w:val="00491344"/>
    <w:rsid w:val="004A0699"/>
    <w:rsid w:val="004B4FF4"/>
    <w:rsid w:val="0051574E"/>
    <w:rsid w:val="00523D26"/>
    <w:rsid w:val="005643F9"/>
    <w:rsid w:val="005759A4"/>
    <w:rsid w:val="00595105"/>
    <w:rsid w:val="005955B4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A61AB"/>
    <w:rsid w:val="006B2A6C"/>
    <w:rsid w:val="006B4000"/>
    <w:rsid w:val="006D0ECA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D53BA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21348"/>
    <w:rsid w:val="00A33993"/>
    <w:rsid w:val="00A451E5"/>
    <w:rsid w:val="00A4646B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26434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484F"/>
    <w:rsid w:val="00D566CE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401F6"/>
    <w:rsid w:val="00F81050"/>
    <w:rsid w:val="00FD002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elleEinfach2">
    <w:name w:val="Table Simple 2"/>
    <w:basedOn w:val="NormaleTabelle"/>
    <w:rsid w:val="006B2A6C"/>
    <w:pPr>
      <w:tabs>
        <w:tab w:val="center" w:pos="4961"/>
        <w:tab w:val="right" w:pos="9923"/>
      </w:tabs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83D0-0F3D-40FA-AB00-05BB7718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2016-02-28T13:49:00Z</dcterms:created>
  <dcterms:modified xsi:type="dcterms:W3CDTF">2016-03-11T09:44:00Z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