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426DC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3775FF">
        <w:rPr>
          <w:rFonts w:ascii="Verdana" w:hAnsi="Verdana"/>
          <w:b/>
        </w:rPr>
        <w:t>Blut und Hämoglobin</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3775FF">
        <w:rPr>
          <w:rFonts w:ascii="Verdana" w:hAnsi="Verdana"/>
          <w:b/>
        </w:rPr>
        <w:t>265</w:t>
      </w:r>
    </w:p>
    <w:p w:rsidR="00397845" w:rsidRDefault="00397845">
      <w:pPr>
        <w:rPr>
          <w:rFonts w:ascii="Arial" w:hAnsi="Arial"/>
          <w:sz w:val="24"/>
        </w:rPr>
      </w:pPr>
    </w:p>
    <w:p w:rsidR="00624D80" w:rsidRDefault="00426DC8">
      <w:pPr>
        <w:rPr>
          <w:rFonts w:ascii="Arial" w:hAnsi="Arial"/>
          <w:sz w:val="24"/>
        </w:rPr>
      </w:pPr>
      <w:r w:rsidRPr="00426DC8">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3775FF" w:rsidRDefault="003775FF" w:rsidP="0078017E">
                  <w:pPr>
                    <w:rPr>
                      <w:rFonts w:ascii="Arial" w:hAnsi="Arial"/>
                      <w:sz w:val="24"/>
                      <w:szCs w:val="24"/>
                      <w:lang w:val="de-CH"/>
                    </w:rPr>
                  </w:pPr>
                  <w:r>
                    <w:rPr>
                      <w:rFonts w:ascii="Arial" w:hAnsi="Arial"/>
                      <w:sz w:val="24"/>
                      <w:szCs w:val="24"/>
                      <w:lang w:val="de-CH"/>
                    </w:rPr>
                    <w:t>X</w:t>
                  </w:r>
                </w:p>
              </w:txbxContent>
            </v:textbox>
          </v:shape>
        </w:pict>
      </w:r>
      <w:r w:rsidRPr="00426DC8">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3775FF" w:rsidRDefault="003775FF" w:rsidP="0078017E">
                  <w:pPr>
                    <w:rPr>
                      <w:rFonts w:ascii="Arial" w:hAnsi="Arial"/>
                      <w:sz w:val="24"/>
                      <w:szCs w:val="24"/>
                      <w:lang w:val="de-CH"/>
                    </w:rPr>
                  </w:pPr>
                  <w:r>
                    <w:rPr>
                      <w:rFonts w:ascii="Arial" w:hAnsi="Arial"/>
                      <w:sz w:val="24"/>
                      <w:szCs w:val="24"/>
                      <w:lang w:val="de-CH"/>
                    </w:rPr>
                    <w:t>X</w:t>
                  </w:r>
                </w:p>
              </w:txbxContent>
            </v:textbox>
          </v:shape>
        </w:pict>
      </w:r>
      <w:r w:rsidRPr="00426DC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775FF" w:rsidRDefault="003775FF"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701"/>
        <w:gridCol w:w="1134"/>
        <w:gridCol w:w="1843"/>
        <w:gridCol w:w="1218"/>
      </w:tblGrid>
      <w:tr w:rsidR="00A1039B" w:rsidTr="003775FF">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218"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3775FF">
        <w:trPr>
          <w:cnfStyle w:val="000000100000"/>
          <w:trHeight w:val="794"/>
        </w:trPr>
        <w:tc>
          <w:tcPr>
            <w:cnfStyle w:val="001000000000"/>
            <w:tcW w:w="1951" w:type="dxa"/>
          </w:tcPr>
          <w:p w:rsidR="00DC32FF" w:rsidRDefault="003775FF">
            <w:pPr>
              <w:rPr>
                <w:rFonts w:ascii="Arial" w:hAnsi="Arial"/>
                <w:noProof/>
                <w:lang w:val="de-CH"/>
              </w:rPr>
            </w:pPr>
            <w:r>
              <w:rPr>
                <w:rFonts w:ascii="Verdana" w:hAnsi="Verdana"/>
                <w:b w:val="0"/>
              </w:rPr>
              <w:t>Natriumdithionit</w:t>
            </w:r>
            <w:r>
              <w:rPr>
                <w:rFonts w:ascii="Arial" w:hAnsi="Arial"/>
                <w:noProof/>
                <w:lang w:val="de-CH"/>
              </w:rPr>
              <w:t xml:space="preserve"> </w:t>
            </w:r>
          </w:p>
          <w:p w:rsidR="003775FF" w:rsidRPr="003775FF" w:rsidRDefault="003775FF">
            <w:pPr>
              <w:rPr>
                <w:rFonts w:ascii="Verdana" w:hAnsi="Verdana"/>
                <w:b w:val="0"/>
                <w:sz w:val="16"/>
                <w:szCs w:val="16"/>
              </w:rPr>
            </w:pPr>
            <w:r w:rsidRPr="003775FF">
              <w:rPr>
                <w:rFonts w:ascii="Arial" w:hAnsi="Arial"/>
                <w:b w:val="0"/>
                <w:noProof/>
                <w:sz w:val="16"/>
                <w:szCs w:val="16"/>
                <w:lang w:val="de-CH"/>
              </w:rPr>
              <w:t>(Wässrige Lösung 1%, frisch)</w:t>
            </w:r>
          </w:p>
        </w:tc>
        <w:tc>
          <w:tcPr>
            <w:tcW w:w="1276" w:type="dxa"/>
          </w:tcPr>
          <w:p w:rsidR="00DC32FF" w:rsidRPr="003775FF" w:rsidRDefault="003775FF">
            <w:pPr>
              <w:cnfStyle w:val="000000100000"/>
              <w:rPr>
                <w:rFonts w:ascii="Verdana" w:hAnsi="Verdana"/>
                <w:color w:val="FF0000"/>
              </w:rPr>
            </w:pPr>
            <w:r w:rsidRPr="003775FF">
              <w:rPr>
                <w:rFonts w:ascii="Verdana" w:hAnsi="Verdana"/>
                <w:color w:val="FF0000"/>
              </w:rPr>
              <w:t>Gefahr</w:t>
            </w:r>
          </w:p>
        </w:tc>
        <w:tc>
          <w:tcPr>
            <w:tcW w:w="1559" w:type="dxa"/>
          </w:tcPr>
          <w:p w:rsidR="00DC32FF" w:rsidRPr="00AC60B9" w:rsidRDefault="003775FF">
            <w:pPr>
              <w:cnfStyle w:val="000000100000"/>
              <w:rPr>
                <w:rFonts w:ascii="Verdana" w:hAnsi="Verdana"/>
              </w:rPr>
            </w:pPr>
            <w:r>
              <w:rPr>
                <w:rFonts w:ascii="Verdana" w:hAnsi="Verdana"/>
                <w:noProof/>
                <w:lang w:val="de-CH"/>
              </w:rPr>
              <w:drawing>
                <wp:anchor distT="0" distB="0" distL="114300" distR="114300" simplePos="0" relativeHeight="251664384" behindDoc="0" locked="0" layoutInCell="1" allowOverlap="1">
                  <wp:simplePos x="0" y="0"/>
                  <wp:positionH relativeFrom="margin">
                    <wp:posOffset>69215</wp:posOffset>
                  </wp:positionH>
                  <wp:positionV relativeFrom="margin">
                    <wp:posOffset>69215</wp:posOffset>
                  </wp:positionV>
                  <wp:extent cx="321310" cy="327660"/>
                  <wp:effectExtent l="19050" t="0" r="2540" b="0"/>
                  <wp:wrapNone/>
                  <wp:docPr id="1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r>
              <w:rPr>
                <w:rFonts w:ascii="Verdana" w:hAnsi="Verdana"/>
                <w:noProof/>
                <w:lang w:val="de-CH"/>
              </w:rPr>
              <w:drawing>
                <wp:anchor distT="0" distB="0" distL="114300" distR="114300" simplePos="0" relativeHeight="251663360" behindDoc="0" locked="0" layoutInCell="1" allowOverlap="1">
                  <wp:simplePos x="0" y="0"/>
                  <wp:positionH relativeFrom="margin">
                    <wp:posOffset>438785</wp:posOffset>
                  </wp:positionH>
                  <wp:positionV relativeFrom="margin">
                    <wp:posOffset>69215</wp:posOffset>
                  </wp:positionV>
                  <wp:extent cx="321310" cy="327660"/>
                  <wp:effectExtent l="19050" t="0" r="2540" b="0"/>
                  <wp:wrapNone/>
                  <wp:docPr id="16"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21310" cy="327660"/>
                          </a:xfrm>
                          <a:prstGeom prst="rect">
                            <a:avLst/>
                          </a:prstGeom>
                          <a:noFill/>
                        </pic:spPr>
                      </pic:pic>
                    </a:graphicData>
                  </a:graphic>
                </wp:anchor>
              </w:drawing>
            </w:r>
          </w:p>
        </w:tc>
        <w:tc>
          <w:tcPr>
            <w:tcW w:w="1701" w:type="dxa"/>
          </w:tcPr>
          <w:p w:rsidR="00DC32FF" w:rsidRPr="00AC60B9" w:rsidRDefault="003775FF">
            <w:pPr>
              <w:cnfStyle w:val="000000100000"/>
              <w:rPr>
                <w:rFonts w:ascii="Verdana" w:hAnsi="Verdana"/>
                <w:sz w:val="16"/>
                <w:szCs w:val="16"/>
              </w:rPr>
            </w:pPr>
            <w:r>
              <w:rPr>
                <w:rFonts w:ascii="Verdana" w:hAnsi="Verdana"/>
                <w:sz w:val="16"/>
                <w:szCs w:val="16"/>
              </w:rPr>
              <w:t>H251 H302</w:t>
            </w:r>
          </w:p>
        </w:tc>
        <w:tc>
          <w:tcPr>
            <w:tcW w:w="1134" w:type="dxa"/>
          </w:tcPr>
          <w:p w:rsidR="00DC32FF" w:rsidRPr="00AC60B9" w:rsidRDefault="003775FF">
            <w:pPr>
              <w:cnfStyle w:val="000000100000"/>
              <w:rPr>
                <w:rFonts w:ascii="Verdana" w:hAnsi="Verdana"/>
                <w:sz w:val="16"/>
                <w:szCs w:val="16"/>
              </w:rPr>
            </w:pPr>
            <w:r>
              <w:rPr>
                <w:rFonts w:ascii="Verdana" w:hAnsi="Verdana"/>
                <w:sz w:val="16"/>
                <w:szCs w:val="16"/>
              </w:rPr>
              <w:t>EHU 031</w:t>
            </w:r>
          </w:p>
        </w:tc>
        <w:tc>
          <w:tcPr>
            <w:tcW w:w="1843" w:type="dxa"/>
          </w:tcPr>
          <w:p w:rsidR="00DC32FF" w:rsidRPr="00AC60B9" w:rsidRDefault="003775FF">
            <w:pPr>
              <w:cnfStyle w:val="000000100000"/>
              <w:rPr>
                <w:rFonts w:ascii="Verdana" w:hAnsi="Verdana"/>
                <w:sz w:val="16"/>
                <w:szCs w:val="16"/>
              </w:rPr>
            </w:pPr>
            <w:r>
              <w:rPr>
                <w:rFonts w:ascii="Verdana" w:hAnsi="Verdana"/>
                <w:sz w:val="16"/>
                <w:szCs w:val="16"/>
              </w:rPr>
              <w:t>P235+410</w:t>
            </w:r>
          </w:p>
        </w:tc>
        <w:tc>
          <w:tcPr>
            <w:tcW w:w="1218" w:type="dxa"/>
          </w:tcPr>
          <w:p w:rsidR="00DC32FF" w:rsidRPr="00AC60B9" w:rsidRDefault="003775FF">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3775FF">
            <w:pPr>
              <w:rPr>
                <w:rFonts w:ascii="Verdana" w:hAnsi="Verdana"/>
                <w:b w:val="0"/>
              </w:rPr>
            </w:pPr>
            <w:r>
              <w:rPr>
                <w:rFonts w:ascii="Verdana" w:hAnsi="Verdana"/>
                <w:b w:val="0"/>
              </w:rPr>
              <w:t>Frisches, defibriniertes Schlachttierblut</w:t>
            </w:r>
          </w:p>
        </w:tc>
      </w:tr>
      <w:tr w:rsidR="008C7699" w:rsidTr="006133D7">
        <w:trPr>
          <w:cnfStyle w:val="000000100000"/>
          <w:trHeight w:val="454"/>
        </w:trPr>
        <w:tc>
          <w:tcPr>
            <w:cnfStyle w:val="001000000000"/>
            <w:tcW w:w="10606" w:type="dxa"/>
          </w:tcPr>
          <w:p w:rsidR="008C7699" w:rsidRDefault="003775FF">
            <w:pPr>
              <w:rPr>
                <w:rFonts w:ascii="Verdana" w:hAnsi="Verdana"/>
                <w:b w:val="0"/>
              </w:rPr>
            </w:pPr>
            <w:r>
              <w:rPr>
                <w:rFonts w:ascii="Verdana" w:hAnsi="Verdana"/>
                <w:b w:val="0"/>
              </w:rPr>
              <w:t xml:space="preserve">Kochsalz </w:t>
            </w:r>
            <w:r w:rsidRPr="003775FF">
              <w:rPr>
                <w:rFonts w:ascii="Verdana" w:hAnsi="Verdana"/>
                <w:b w:val="0"/>
                <w:sz w:val="16"/>
                <w:szCs w:val="16"/>
              </w:rPr>
              <w:t>(Natriumchlorid, bzw. physiologische Kochsalzlösung)</w:t>
            </w:r>
          </w:p>
        </w:tc>
      </w:tr>
      <w:tr w:rsidR="003775FF" w:rsidTr="006133D7">
        <w:trPr>
          <w:trHeight w:val="454"/>
        </w:trPr>
        <w:tc>
          <w:tcPr>
            <w:cnfStyle w:val="001000000000"/>
            <w:tcW w:w="10606" w:type="dxa"/>
          </w:tcPr>
          <w:p w:rsidR="003775FF" w:rsidRDefault="003775FF">
            <w:pPr>
              <w:rPr>
                <w:rFonts w:ascii="Verdana" w:hAnsi="Verdana"/>
                <w:b w:val="0"/>
              </w:rPr>
            </w:pPr>
            <w:r>
              <w:rPr>
                <w:rFonts w:ascii="Verdana" w:hAnsi="Verdana"/>
                <w:b w:val="0"/>
              </w:rPr>
              <w:t xml:space="preserve">Durch Verdünnen mit Wasser hämolysiertes Blut </w:t>
            </w:r>
            <w:r w:rsidRPr="003775FF">
              <w:rPr>
                <w:rFonts w:ascii="Verdana" w:hAnsi="Verdana"/>
                <w:b w:val="0"/>
                <w:sz w:val="16"/>
                <w:szCs w:val="16"/>
              </w:rPr>
              <w:t>(durch Schütteln mit Sauerstoff angereichert)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3775FF" w:rsidRPr="003775FF" w:rsidRDefault="003775FF" w:rsidP="003775FF">
      <w:pPr>
        <w:tabs>
          <w:tab w:val="left" w:pos="0"/>
        </w:tabs>
        <w:jc w:val="both"/>
        <w:rPr>
          <w:rFonts w:ascii="Verdana" w:hAnsi="Verdana"/>
          <w:i/>
        </w:rPr>
      </w:pPr>
      <w:r w:rsidRPr="003775FF">
        <w:rPr>
          <w:rFonts w:ascii="Verdana" w:hAnsi="Verdana"/>
          <w:i/>
        </w:rPr>
        <w:t>In zwei Petrischalen gießt man etwa 5 mm hoch physiologische Kochsalzlösung ein, in zwei weitere Petrischalen füllt man gleich viel destilliertes Wasser. Je eine Schale mit physiologischer Kochsalzlösung und mit destilliertem Wasser bildet ein Versuchspaar. Das eine Paar stellt man auf die Arbeitsfläche des Overhea</w:t>
      </w:r>
      <w:r w:rsidRPr="003775FF">
        <w:rPr>
          <w:rFonts w:ascii="Verdana" w:hAnsi="Verdana"/>
          <w:i/>
        </w:rPr>
        <w:t>d</w:t>
      </w:r>
      <w:r w:rsidRPr="003775FF">
        <w:rPr>
          <w:rFonts w:ascii="Verdana" w:hAnsi="Verdana"/>
          <w:i/>
        </w:rPr>
        <w:t>projektors, das andere auf bedrucktes Zeitungspapier. Nun fügt man dem auf Zeitungspapier stehenden Ansatz in beide Petrischalen gleichzeitig so viel Frisc</w:t>
      </w:r>
      <w:r w:rsidRPr="003775FF">
        <w:rPr>
          <w:rFonts w:ascii="Verdana" w:hAnsi="Verdana"/>
          <w:i/>
        </w:rPr>
        <w:t>h</w:t>
      </w:r>
      <w:r w:rsidRPr="003775FF">
        <w:rPr>
          <w:rFonts w:ascii="Verdana" w:hAnsi="Verdana"/>
          <w:i/>
        </w:rPr>
        <w:t>blut zu, dass die unterlegte Schrift nicht mehr lesbar ist und rührt mit einem Glasstab um. In die beiden Petrischalen auf dem Overheadproje</w:t>
      </w:r>
      <w:r w:rsidRPr="003775FF">
        <w:rPr>
          <w:rFonts w:ascii="Verdana" w:hAnsi="Verdana"/>
          <w:i/>
        </w:rPr>
        <w:t>k</w:t>
      </w:r>
      <w:r w:rsidRPr="003775FF">
        <w:rPr>
          <w:rFonts w:ascii="Verdana" w:hAnsi="Verdana"/>
          <w:i/>
        </w:rPr>
        <w:t xml:space="preserve">tor setzt man je gleich viel Frischblut zu und rührt ebenfalls um. </w:t>
      </w:r>
    </w:p>
    <w:p w:rsidR="003775FF" w:rsidRPr="003775FF" w:rsidRDefault="003775FF" w:rsidP="003775FF">
      <w:pPr>
        <w:tabs>
          <w:tab w:val="left" w:pos="0"/>
        </w:tabs>
        <w:jc w:val="both"/>
        <w:rPr>
          <w:rFonts w:ascii="Verdana" w:hAnsi="Verdana"/>
          <w:i/>
        </w:rPr>
      </w:pPr>
      <w:r w:rsidRPr="003775FF">
        <w:rPr>
          <w:rFonts w:ascii="Verdana" w:hAnsi="Verdana"/>
          <w:i/>
        </w:rPr>
        <w:t>Zwei Petrischalen stellt man auf den Overheadprojektor und füllt diese mit h</w:t>
      </w:r>
      <w:r w:rsidRPr="003775FF">
        <w:rPr>
          <w:rFonts w:ascii="Verdana" w:hAnsi="Verdana"/>
          <w:i/>
        </w:rPr>
        <w:t>ä</w:t>
      </w:r>
      <w:r w:rsidRPr="003775FF">
        <w:rPr>
          <w:rFonts w:ascii="Verdana" w:hAnsi="Verdana"/>
          <w:i/>
        </w:rPr>
        <w:t>molysiertem Blut (ca. 1 cm hoch). Dem einen Ansatz fügt man unter Rühren mit einem Glasstab tropfenweise Natriumdithionitl</w:t>
      </w:r>
      <w:r w:rsidRPr="003775FF">
        <w:rPr>
          <w:rFonts w:ascii="Verdana" w:hAnsi="Verdana"/>
          <w:i/>
        </w:rPr>
        <w:t>ö</w:t>
      </w:r>
      <w:r w:rsidRPr="003775FF">
        <w:rPr>
          <w:rFonts w:ascii="Verdana" w:hAnsi="Verdana"/>
          <w:i/>
        </w:rPr>
        <w:t xml:space="preserve">sung zu. Die Farben werden vor und nach dem Zusatz verglichen. </w:t>
      </w:r>
    </w:p>
    <w:p w:rsidR="00624D80" w:rsidRPr="00A33993" w:rsidRDefault="00624D80">
      <w:pPr>
        <w:rPr>
          <w:rFonts w:ascii="Arial" w:hAnsi="Arial"/>
        </w:rPr>
      </w:pPr>
    </w:p>
    <w:p w:rsidR="00907BD8" w:rsidRPr="00A33993" w:rsidRDefault="00907BD8">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3775FF" w:rsidRPr="003775FF" w:rsidRDefault="003775FF" w:rsidP="008C7699">
      <w:pPr>
        <w:rPr>
          <w:rFonts w:ascii="Verdana" w:hAnsi="Verdana"/>
          <w:i/>
        </w:rPr>
      </w:pPr>
      <w:r>
        <w:rPr>
          <w:rFonts w:ascii="Verdana" w:hAnsi="Verdana"/>
          <w:i/>
        </w:rPr>
        <w:t xml:space="preserve">Keine </w:t>
      </w: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3775FF" w:rsidRPr="003775FF" w:rsidRDefault="003775FF">
      <w:pPr>
        <w:rPr>
          <w:rFonts w:ascii="Arial" w:hAnsi="Arial"/>
          <w:i/>
        </w:rPr>
      </w:pPr>
      <w:r w:rsidRPr="003775FF">
        <w:rPr>
          <w:rFonts w:ascii="Verdana" w:hAnsi="Verdana"/>
          <w:i/>
        </w:rPr>
        <w:t xml:space="preserve">Lösungen </w:t>
      </w:r>
      <w:r>
        <w:rPr>
          <w:rFonts w:ascii="Verdana" w:hAnsi="Verdana"/>
          <w:i/>
        </w:rPr>
        <w:t xml:space="preserve">verdünnen und </w:t>
      </w:r>
      <w:r w:rsidRPr="003775FF">
        <w:rPr>
          <w:rFonts w:ascii="Verdana" w:hAnsi="Verdana"/>
          <w:i/>
        </w:rPr>
        <w:t>über das Abwasser entsorgen.</w:t>
      </w:r>
    </w:p>
    <w:p w:rsidR="00015609" w:rsidRDefault="00015609">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775FF">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775F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775F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775F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3775F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775FF">
      <w:pPr>
        <w:rPr>
          <w:rFonts w:ascii="Verdana" w:hAnsi="Verdana"/>
          <w:b/>
        </w:rPr>
      </w:pPr>
      <w:r>
        <w:rPr>
          <w:rFonts w:ascii="Verdana" w:hAnsi="Verdana"/>
          <w:b/>
          <w:noProof/>
          <w:lang w:val="de-CH"/>
        </w:rPr>
        <w:drawing>
          <wp:anchor distT="0" distB="0" distL="114300" distR="114300" simplePos="0" relativeHeight="251666432" behindDoc="0" locked="0" layoutInCell="1" allowOverlap="1">
            <wp:simplePos x="0" y="0"/>
            <wp:positionH relativeFrom="margin">
              <wp:posOffset>3827731</wp:posOffset>
            </wp:positionH>
            <wp:positionV relativeFrom="margin">
              <wp:posOffset>2766402</wp:posOffset>
            </wp:positionV>
            <wp:extent cx="402981" cy="398585"/>
            <wp:effectExtent l="19050" t="0" r="0" b="0"/>
            <wp:wrapNone/>
            <wp:docPr id="20"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402981" cy="398585"/>
                    </a:xfrm>
                    <a:prstGeom prst="rect">
                      <a:avLst/>
                    </a:prstGeom>
                    <a:noFill/>
                  </pic:spPr>
                </pic:pic>
              </a:graphicData>
            </a:graphic>
          </wp:anchor>
        </w:drawing>
      </w:r>
      <w:r>
        <w:rPr>
          <w:rFonts w:ascii="Verdana" w:hAnsi="Verdana"/>
          <w:b/>
          <w:noProof/>
          <w:lang w:val="de-CH"/>
        </w:rPr>
        <w:drawing>
          <wp:anchor distT="0" distB="0" distL="114300" distR="114300" simplePos="0" relativeHeight="251667456" behindDoc="0" locked="0" layoutInCell="1" allowOverlap="1">
            <wp:simplePos x="0" y="0"/>
            <wp:positionH relativeFrom="margin">
              <wp:posOffset>1648460</wp:posOffset>
            </wp:positionH>
            <wp:positionV relativeFrom="margin">
              <wp:posOffset>2754630</wp:posOffset>
            </wp:positionV>
            <wp:extent cx="402590" cy="398145"/>
            <wp:effectExtent l="19050" t="0" r="0" b="0"/>
            <wp:wrapNone/>
            <wp:docPr id="2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402590" cy="39814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Pr="003775FF" w:rsidRDefault="003775FF">
      <w:pPr>
        <w:rPr>
          <w:rFonts w:ascii="Verdana" w:hAnsi="Verdana"/>
          <w:i/>
        </w:rPr>
      </w:pPr>
      <w:r>
        <w:rPr>
          <w:rFonts w:ascii="Verdana" w:hAnsi="Verdana"/>
          <w:i/>
        </w:rPr>
        <w:tab/>
      </w:r>
      <w:r>
        <w:rPr>
          <w:rFonts w:ascii="Verdana" w:hAnsi="Verdana"/>
          <w:i/>
        </w:rPr>
        <w:tab/>
        <w:t xml:space="preserve">       Schutzbrille tragen                Schutzhandschuhe tragen </w:t>
      </w:r>
    </w:p>
    <w:p w:rsidR="00382839" w:rsidRDefault="00382839">
      <w:pPr>
        <w:rPr>
          <w:rFonts w:ascii="Verdana" w:hAnsi="Verdana"/>
          <w:b/>
        </w:rPr>
      </w:pPr>
    </w:p>
    <w:p w:rsidR="003775FF" w:rsidRDefault="003775FF">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Default="003775FF">
      <w:pPr>
        <w:rPr>
          <w:rFonts w:ascii="Verdana" w:hAnsi="Verdana"/>
          <w:i/>
        </w:rPr>
      </w:pPr>
      <w:r>
        <w:rPr>
          <w:rFonts w:ascii="Verdana" w:hAnsi="Verdana"/>
          <w:i/>
        </w:rPr>
        <w:t>Durchgeführt; risikoarmer Grundversuch</w:t>
      </w:r>
    </w:p>
    <w:p w:rsidR="003775FF" w:rsidRPr="003775FF" w:rsidRDefault="003775FF">
      <w:pPr>
        <w:rPr>
          <w:rFonts w:ascii="Verdana" w:hAnsi="Verdana"/>
          <w:i/>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D12FDC" w:rsidRDefault="00D12FDC">
      <w:pPr>
        <w:rPr>
          <w:rFonts w:ascii="Verdana" w:hAnsi="Verdana"/>
          <w:b/>
        </w:rPr>
      </w:pPr>
    </w:p>
    <w:p w:rsidR="00D12FDC" w:rsidRPr="003775FF" w:rsidRDefault="003775FF" w:rsidP="00D12FDC">
      <w:pPr>
        <w:pBdr>
          <w:between w:val="single" w:sz="4" w:space="1" w:color="auto"/>
          <w:bar w:val="single" w:sz="4" w:color="auto"/>
        </w:pBdr>
        <w:shd w:val="clear" w:color="auto" w:fill="F7CAAC" w:themeFill="accent2" w:themeFillTint="66"/>
        <w:rPr>
          <w:rFonts w:ascii="Verdana" w:hAnsi="Verdana"/>
          <w:sz w:val="16"/>
          <w:szCs w:val="16"/>
        </w:rPr>
      </w:pPr>
      <w:r w:rsidRPr="003775FF">
        <w:rPr>
          <w:rFonts w:ascii="Verdana" w:hAnsi="Verdana"/>
          <w:sz w:val="16"/>
          <w:szCs w:val="16"/>
        </w:rPr>
        <w:t>H251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Selbsterhitzungsfähig, kann sich selbst erhitzen; kann in Brand geraten.</w:t>
      </w:r>
    </w:p>
    <w:p w:rsidR="00D12FDC" w:rsidRPr="003775FF" w:rsidRDefault="003775FF"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D12FDC" w:rsidRDefault="00D12FDC" w:rsidP="00D12FDC">
      <w:pPr>
        <w:pBdr>
          <w:between w:val="single" w:sz="4" w:space="1" w:color="auto"/>
          <w:bar w:val="single" w:sz="4" w:color="auto"/>
        </w:pBdr>
        <w:rPr>
          <w:rFonts w:ascii="Verdana" w:hAnsi="Verdana"/>
          <w:b/>
        </w:rPr>
      </w:pPr>
    </w:p>
    <w:p w:rsidR="003775FF" w:rsidRPr="003775FF" w:rsidRDefault="003775FF" w:rsidP="003775FF">
      <w:pPr>
        <w:pBdr>
          <w:between w:val="single" w:sz="4" w:space="1" w:color="auto"/>
          <w:bar w:val="single" w:sz="4" w:color="auto"/>
        </w:pBdr>
        <w:shd w:val="clear" w:color="auto" w:fill="C5E0B3" w:themeFill="accent6" w:themeFillTint="66"/>
        <w:rPr>
          <w:rFonts w:ascii="Verdana" w:hAnsi="Verdana"/>
          <w:sz w:val="16"/>
          <w:szCs w:val="16"/>
        </w:rPr>
      </w:pPr>
      <w:r>
        <w:rPr>
          <w:rFonts w:ascii="Verdana" w:hAnsi="Verdana"/>
          <w:sz w:val="16"/>
          <w:szCs w:val="16"/>
        </w:rPr>
        <w:t>EUH031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Entwickelt bei Berührung mit Säure giftige Gase.</w:t>
      </w:r>
    </w:p>
    <w:p w:rsidR="003775FF" w:rsidRPr="003775FF" w:rsidRDefault="003775FF" w:rsidP="00D12FDC">
      <w:pPr>
        <w:pBdr>
          <w:between w:val="single" w:sz="4" w:space="1" w:color="auto"/>
          <w:bar w:val="single" w:sz="4" w:color="auto"/>
        </w:pBdr>
        <w:rPr>
          <w:rFonts w:ascii="Verdana" w:hAnsi="Verdana"/>
          <w:sz w:val="16"/>
          <w:szCs w:val="16"/>
        </w:rPr>
      </w:pPr>
    </w:p>
    <w:p w:rsidR="00D12FDC" w:rsidRPr="003775FF" w:rsidRDefault="003775FF" w:rsidP="00D12FDC">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P235+410</w:t>
      </w:r>
      <w:r>
        <w:rPr>
          <w:rFonts w:ascii="Verdana" w:hAnsi="Verdana"/>
          <w:sz w:val="16"/>
          <w:szCs w:val="16"/>
        </w:rPr>
        <w:tab/>
      </w:r>
      <w:r w:rsidRPr="00693B6E">
        <w:rPr>
          <w:rFonts w:ascii="Verdana" w:hAnsi="Verdana"/>
          <w:sz w:val="16"/>
          <w:szCs w:val="16"/>
          <w:lang w:eastAsia="zh-CN"/>
        </w:rPr>
        <w:t>Kühl halten. Vor Sonnenbestrahlung schützen.</w:t>
      </w:r>
    </w:p>
    <w:p w:rsidR="00015609" w:rsidRPr="003775FF" w:rsidRDefault="00015609">
      <w:pPr>
        <w:rPr>
          <w:rFonts w:ascii="Verdana" w:hAnsi="Verdana"/>
          <w:sz w:val="16"/>
          <w:szCs w:val="16"/>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775FF" w:rsidRDefault="003775FF">
      <w:pPr>
        <w:rPr>
          <w:rFonts w:ascii="Verdana" w:hAnsi="Verdana"/>
        </w:rPr>
      </w:pPr>
    </w:p>
    <w:p w:rsidR="003775FF" w:rsidRDefault="003775FF">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10458">
        <w:rPr>
          <w:rFonts w:ascii="Verdana" w:hAnsi="Verdana"/>
          <w:sz w:val="16"/>
          <w:szCs w:val="16"/>
        </w:rPr>
        <w:t>ule Zürich / Erstelldatum: 25.02.2016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497" w:rsidRDefault="00721497" w:rsidP="00015609">
      <w:r>
        <w:separator/>
      </w:r>
    </w:p>
  </w:endnote>
  <w:endnote w:type="continuationSeparator" w:id="0">
    <w:p w:rsidR="00721497" w:rsidRDefault="00721497"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497" w:rsidRDefault="00721497" w:rsidP="00015609">
      <w:r>
        <w:separator/>
      </w:r>
    </w:p>
  </w:footnote>
  <w:footnote w:type="continuationSeparator" w:id="0">
    <w:p w:rsidR="00721497" w:rsidRDefault="00721497"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426DC8" w:rsidP="00015609">
    <w:pPr>
      <w:pStyle w:val="Kopfzeile"/>
      <w:tabs>
        <w:tab w:val="clear" w:pos="4536"/>
        <w:tab w:val="clear" w:pos="9072"/>
        <w:tab w:val="left" w:pos="8445"/>
      </w:tabs>
    </w:pPr>
    <w:r w:rsidRPr="00426DC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426DC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426DC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775FF"/>
    <w:rsid w:val="00382839"/>
    <w:rsid w:val="00394555"/>
    <w:rsid w:val="00397845"/>
    <w:rsid w:val="003A3231"/>
    <w:rsid w:val="003A3BDB"/>
    <w:rsid w:val="003C6E9E"/>
    <w:rsid w:val="003D1449"/>
    <w:rsid w:val="00410458"/>
    <w:rsid w:val="0041466B"/>
    <w:rsid w:val="00426DC8"/>
    <w:rsid w:val="004420D1"/>
    <w:rsid w:val="00443BF4"/>
    <w:rsid w:val="004514FE"/>
    <w:rsid w:val="00456B7F"/>
    <w:rsid w:val="0046211C"/>
    <w:rsid w:val="00467D3E"/>
    <w:rsid w:val="00491344"/>
    <w:rsid w:val="004A0699"/>
    <w:rsid w:val="004B4FF4"/>
    <w:rsid w:val="00523D26"/>
    <w:rsid w:val="005643F9"/>
    <w:rsid w:val="005759A4"/>
    <w:rsid w:val="00595105"/>
    <w:rsid w:val="005A207F"/>
    <w:rsid w:val="005A4729"/>
    <w:rsid w:val="005D54B6"/>
    <w:rsid w:val="005E2480"/>
    <w:rsid w:val="006012A7"/>
    <w:rsid w:val="006133D7"/>
    <w:rsid w:val="006235DF"/>
    <w:rsid w:val="00624D80"/>
    <w:rsid w:val="006263D1"/>
    <w:rsid w:val="00655BBC"/>
    <w:rsid w:val="006B4000"/>
    <w:rsid w:val="006D713D"/>
    <w:rsid w:val="006E514C"/>
    <w:rsid w:val="006F371F"/>
    <w:rsid w:val="006F5584"/>
    <w:rsid w:val="0070507A"/>
    <w:rsid w:val="007073C1"/>
    <w:rsid w:val="0071582C"/>
    <w:rsid w:val="00721497"/>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0E15-98A7-4D3C-AEC3-C458C547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2013-12-03T11:51:00Z</cp:lastPrinted>
  <dcterms:created xsi:type="dcterms:W3CDTF">2016-02-25T15:03:00Z</dcterms:created>
  <dcterms:modified xsi:type="dcterms:W3CDTF">2016-02-25T15:03:00Z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