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60" w:rsidRDefault="00DD3B60" w:rsidP="00DD3B60">
      <w:pPr>
        <w:jc w:val="center"/>
        <w:rPr>
          <w:rFonts w:ascii="Verdana" w:hAnsi="Verdana"/>
          <w:b/>
          <w:noProof/>
          <w:color w:val="C00000"/>
          <w:sz w:val="22"/>
          <w:szCs w:val="22"/>
          <w:lang w:val="de-CH"/>
        </w:rPr>
      </w:pPr>
    </w:p>
    <w:p w:rsidR="00094BA1" w:rsidRPr="00015609" w:rsidRDefault="00B150DF" w:rsidP="00015609">
      <w:pPr>
        <w:jc w:val="center"/>
        <w:rPr>
          <w:rFonts w:ascii="Verdana" w:hAnsi="Verdana"/>
          <w:b/>
          <w:smallCaps/>
          <w:noProof/>
          <w:sz w:val="24"/>
          <w:szCs w:val="24"/>
          <w:lang w:val="de-CH"/>
        </w:rPr>
      </w:pPr>
      <w:r>
        <w:rPr>
          <w:rFonts w:ascii="Verdana" w:hAnsi="Verdana"/>
          <w:b/>
          <w:smallCaps/>
          <w:noProof/>
          <w:sz w:val="24"/>
          <w:szCs w:val="24"/>
          <w:lang w:val="de-CH"/>
        </w:rPr>
        <w:t>Muster-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Gefähr</w:t>
      </w:r>
      <w:r w:rsidR="005759A4">
        <w:rPr>
          <w:rFonts w:ascii="Verdana" w:hAnsi="Verdana"/>
          <w:b/>
          <w:smallCaps/>
          <w:noProof/>
          <w:sz w:val="24"/>
          <w:szCs w:val="24"/>
          <w:lang w:val="de-CH"/>
        </w:rPr>
        <w:t>d</w:t>
      </w:r>
      <w:r w:rsidR="00094BA1" w:rsidRPr="00015609">
        <w:rPr>
          <w:rFonts w:ascii="Verdana" w:hAnsi="Verdana"/>
          <w:b/>
          <w:smallCaps/>
          <w:noProof/>
          <w:sz w:val="24"/>
          <w:szCs w:val="24"/>
          <w:lang w:val="de-CH"/>
        </w:rPr>
        <w:t>ungsbeurteilung Chemieunterricht an Waldorfschulen</w:t>
      </w:r>
    </w:p>
    <w:p w:rsidR="006F5584" w:rsidRDefault="006F5584">
      <w:pPr>
        <w:rPr>
          <w:rFonts w:ascii="Arial" w:hAnsi="Arial"/>
          <w:b/>
          <w:sz w:val="24"/>
        </w:rPr>
      </w:pPr>
    </w:p>
    <w:p w:rsidR="00015609" w:rsidRDefault="002004E6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5" type="#_x0000_t202" style="position:absolute;margin-left:451.8pt;margin-top:8.25pt;width:70.95pt;height:18.75pt;z-index:251658240" o:allowincell="f">
            <v:textbox style="mso-next-textbox:#_x0000_s1075">
              <w:txbxContent>
                <w:p w:rsidR="004A0699" w:rsidRPr="00094BA1" w:rsidRDefault="004A0699" w:rsidP="00A33993">
                  <w:pPr>
                    <w:rPr>
                      <w:rFonts w:ascii="Verdana" w:hAnsi="Verdana"/>
                    </w:rPr>
                  </w:pPr>
                  <w:r w:rsidRPr="00094BA1">
                    <w:rPr>
                      <w:rFonts w:ascii="Verdana" w:hAnsi="Verdana"/>
                    </w:rPr>
                    <w:t>Blatt Nr.:</w:t>
                  </w:r>
                </w:p>
              </w:txbxContent>
            </v:textbox>
          </v:shape>
        </w:pict>
      </w:r>
    </w:p>
    <w:p w:rsidR="00094BA1" w:rsidRPr="00094BA1" w:rsidRDefault="00094BA1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 xml:space="preserve">Klassenstufe: </w:t>
      </w:r>
      <w:r w:rsidR="00397845">
        <w:rPr>
          <w:rFonts w:ascii="Verdana" w:hAnsi="Verdana"/>
          <w:b/>
        </w:rPr>
        <w:tab/>
      </w:r>
      <w:r w:rsidR="00410458">
        <w:rPr>
          <w:rFonts w:ascii="Verdana" w:hAnsi="Verdana"/>
          <w:b/>
        </w:rPr>
        <w:tab/>
        <w:t>12</w:t>
      </w:r>
      <w:r w:rsidR="00443BF4">
        <w:rPr>
          <w:rFonts w:ascii="Verdana" w:hAnsi="Verdana"/>
          <w:b/>
        </w:rPr>
        <w:t>. Klasse</w:t>
      </w:r>
    </w:p>
    <w:p w:rsidR="00094BA1" w:rsidRDefault="00094BA1">
      <w:pPr>
        <w:rPr>
          <w:rFonts w:ascii="Arial" w:hAnsi="Arial"/>
          <w:b/>
          <w:sz w:val="24"/>
        </w:rPr>
      </w:pPr>
    </w:p>
    <w:p w:rsidR="00397845" w:rsidRDefault="00397845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>Titel des Versuchs</w:t>
      </w:r>
      <w:r w:rsidR="0078017E" w:rsidRPr="00094BA1">
        <w:rPr>
          <w:rFonts w:ascii="Verdana" w:hAnsi="Verdana"/>
          <w:b/>
        </w:rPr>
        <w:t>:</w:t>
      </w:r>
      <w:r w:rsidR="001653C7" w:rsidRPr="00094BA1">
        <w:rPr>
          <w:rFonts w:ascii="Verdana" w:hAnsi="Verdana"/>
          <w:b/>
        </w:rPr>
        <w:t xml:space="preserve"> </w:t>
      </w:r>
      <w:r w:rsidR="00397845">
        <w:rPr>
          <w:rFonts w:ascii="Verdana" w:hAnsi="Verdana"/>
          <w:b/>
        </w:rPr>
        <w:tab/>
      </w:r>
      <w:r w:rsidR="002B118F">
        <w:rPr>
          <w:rFonts w:ascii="Verdana" w:hAnsi="Verdana"/>
          <w:b/>
        </w:rPr>
        <w:t>Vanadiumsalze (13.3</w:t>
      </w:r>
      <w:r w:rsidR="00F22C50">
        <w:rPr>
          <w:rFonts w:ascii="Verdana" w:hAnsi="Verdana"/>
          <w:b/>
        </w:rPr>
        <w:t>)</w:t>
      </w:r>
    </w:p>
    <w:p w:rsidR="00397845" w:rsidRDefault="00397845">
      <w:pPr>
        <w:rPr>
          <w:rFonts w:ascii="Arial" w:hAnsi="Arial"/>
          <w:sz w:val="24"/>
        </w:rPr>
      </w:pPr>
    </w:p>
    <w:p w:rsidR="00397845" w:rsidRPr="00397845" w:rsidRDefault="00397845">
      <w:pPr>
        <w:rPr>
          <w:rFonts w:ascii="Verdana" w:hAnsi="Verdana"/>
          <w:b/>
        </w:rPr>
      </w:pPr>
      <w:r w:rsidRPr="00397845">
        <w:rPr>
          <w:rFonts w:ascii="Verdana" w:hAnsi="Verdana"/>
          <w:b/>
        </w:rPr>
        <w:t>Literatur:</w:t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>
        <w:rPr>
          <w:rFonts w:ascii="Verdana" w:hAnsi="Verdana"/>
          <w:b/>
        </w:rPr>
        <w:tab/>
      </w:r>
      <w:r w:rsidR="00443BF4">
        <w:rPr>
          <w:rFonts w:ascii="Verdana" w:hAnsi="Verdana"/>
          <w:b/>
        </w:rPr>
        <w:t>Lehrbuch der p</w:t>
      </w:r>
      <w:r w:rsidR="00133075">
        <w:rPr>
          <w:rFonts w:ascii="Verdana" w:hAnsi="Verdana"/>
          <w:b/>
        </w:rPr>
        <w:t>hänomenologischen Chemie, Band 2</w:t>
      </w:r>
      <w:r w:rsidR="00443BF4">
        <w:rPr>
          <w:rFonts w:ascii="Verdana" w:hAnsi="Verdana"/>
          <w:b/>
        </w:rPr>
        <w:t xml:space="preserve">, Seite </w:t>
      </w:r>
      <w:r w:rsidR="002B118F">
        <w:rPr>
          <w:rFonts w:ascii="Verdana" w:hAnsi="Verdana"/>
          <w:b/>
        </w:rPr>
        <w:t>371</w:t>
      </w:r>
    </w:p>
    <w:p w:rsidR="00397845" w:rsidRDefault="00397845">
      <w:pPr>
        <w:rPr>
          <w:rFonts w:ascii="Arial" w:hAnsi="Arial"/>
          <w:sz w:val="24"/>
        </w:rPr>
      </w:pPr>
    </w:p>
    <w:p w:rsidR="00624D80" w:rsidRDefault="002004E6">
      <w:pPr>
        <w:rPr>
          <w:rFonts w:ascii="Arial" w:hAnsi="Arial"/>
          <w:sz w:val="24"/>
        </w:rPr>
      </w:pPr>
      <w:r w:rsidRPr="002004E6">
        <w:rPr>
          <w:rFonts w:ascii="Arial" w:hAnsi="Arial"/>
          <w:b/>
          <w:noProof/>
          <w:sz w:val="24"/>
          <w:lang w:val="de-CH"/>
        </w:rPr>
        <w:pict>
          <v:shape id="_x0000_s1078" type="#_x0000_t202" style="position:absolute;margin-left:337.95pt;margin-top:10.2pt;width:23.85pt;height:23.05pt;z-index:251661312" o:allowincell="f">
            <v:textbox style="mso-next-textbox:#_x0000_s1078">
              <w:txbxContent>
                <w:p w:rsidR="004A0699" w:rsidRPr="002B118F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004E6">
        <w:rPr>
          <w:rFonts w:ascii="Arial" w:hAnsi="Arial"/>
          <w:b/>
          <w:noProof/>
          <w:lang w:val="de-CH"/>
        </w:rPr>
        <w:pict>
          <v:shape id="_x0000_s1077" type="#_x0000_t202" style="position:absolute;margin-left:258pt;margin-top:10.2pt;width:23.85pt;height:23.05pt;z-index:251660288" o:allowincell="f">
            <v:textbox style="mso-next-textbox:#_x0000_s1077">
              <w:txbxContent>
                <w:p w:rsidR="004A0699" w:rsidRPr="00F22C50" w:rsidRDefault="00F22C50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X</w:t>
                  </w:r>
                </w:p>
              </w:txbxContent>
            </v:textbox>
          </v:shape>
        </w:pict>
      </w:r>
      <w:r w:rsidRPr="002004E6">
        <w:rPr>
          <w:rFonts w:ascii="Arial" w:hAnsi="Arial"/>
          <w:b/>
          <w:noProof/>
          <w:lang w:val="de-CH"/>
        </w:rPr>
        <w:pict>
          <v:shape id="_x0000_s1076" type="#_x0000_t202" style="position:absolute;margin-left:97.65pt;margin-top:10.2pt;width:23.85pt;height:23.05pt;z-index:251659264" o:allowincell="f">
            <v:textbox style="mso-next-textbox:#_x0000_s1076">
              <w:txbxContent>
                <w:p w:rsidR="004A0699" w:rsidRPr="00F22C50" w:rsidRDefault="002B118F" w:rsidP="0078017E">
                  <w:pPr>
                    <w:rPr>
                      <w:rFonts w:ascii="Arial" w:hAnsi="Arial"/>
                      <w:sz w:val="24"/>
                      <w:szCs w:val="24"/>
                      <w:lang w:val="de-CH"/>
                    </w:rPr>
                  </w:pPr>
                  <w:r>
                    <w:rPr>
                      <w:rFonts w:ascii="Arial" w:hAnsi="Arial"/>
                      <w:sz w:val="24"/>
                      <w:szCs w:val="24"/>
                      <w:lang w:val="de-CH"/>
                    </w:rPr>
                    <w:t>2</w:t>
                  </w:r>
                </w:p>
              </w:txbxContent>
            </v:textbox>
          </v:shape>
        </w:pict>
      </w:r>
    </w:p>
    <w:p w:rsidR="00D65C9C" w:rsidRDefault="00D65C9C">
      <w:pPr>
        <w:rPr>
          <w:rFonts w:ascii="Arial" w:hAnsi="Arial"/>
          <w:sz w:val="24"/>
        </w:rPr>
      </w:pPr>
      <w:r w:rsidRPr="00094BA1">
        <w:rPr>
          <w:rFonts w:ascii="Verdana" w:hAnsi="Verdana"/>
          <w:b/>
        </w:rPr>
        <w:t xml:space="preserve">Gefahrenstufe </w:t>
      </w:r>
      <w:r w:rsidRPr="006F5584">
        <w:rPr>
          <w:rFonts w:ascii="Arial" w:hAnsi="Arial"/>
          <w:sz w:val="24"/>
        </w:rPr>
        <w:t xml:space="preserve">             </w:t>
      </w:r>
      <w:r w:rsidR="006F5584">
        <w:rPr>
          <w:rFonts w:ascii="Arial" w:hAnsi="Arial"/>
          <w:sz w:val="24"/>
        </w:rPr>
        <w:t xml:space="preserve">    </w:t>
      </w:r>
      <w:r w:rsidR="00094BA1">
        <w:rPr>
          <w:rFonts w:ascii="Arial" w:hAnsi="Arial"/>
          <w:sz w:val="24"/>
        </w:rPr>
        <w:tab/>
      </w:r>
      <w:r w:rsidRPr="00094BA1">
        <w:rPr>
          <w:rFonts w:ascii="Verdana" w:hAnsi="Verdana"/>
          <w:b/>
        </w:rPr>
        <w:t>Versuchstyp</w:t>
      </w:r>
      <w:r w:rsidRPr="00094BA1">
        <w:rPr>
          <w:rFonts w:ascii="Verdana" w:hAnsi="Verdana"/>
        </w:rPr>
        <w:t xml:space="preserve">   Lehrer</w:t>
      </w:r>
      <w:r>
        <w:rPr>
          <w:rFonts w:ascii="Arial" w:hAnsi="Arial"/>
          <w:sz w:val="24"/>
        </w:rPr>
        <w:t xml:space="preserve">           </w:t>
      </w:r>
      <w:r w:rsidR="006F5584">
        <w:rPr>
          <w:rFonts w:ascii="Arial" w:hAnsi="Arial"/>
          <w:sz w:val="24"/>
        </w:rPr>
        <w:t xml:space="preserve"> </w:t>
      </w:r>
      <w:r w:rsidR="0078017E">
        <w:rPr>
          <w:rFonts w:ascii="Arial" w:hAnsi="Arial"/>
          <w:sz w:val="24"/>
        </w:rPr>
        <w:t xml:space="preserve"> </w:t>
      </w:r>
      <w:r w:rsidRPr="00094BA1">
        <w:rPr>
          <w:rFonts w:ascii="Verdana" w:hAnsi="Verdana"/>
        </w:rPr>
        <w:t>Schüler</w:t>
      </w:r>
    </w:p>
    <w:p w:rsidR="00624D80" w:rsidRDefault="00624D80">
      <w:pPr>
        <w:rPr>
          <w:rFonts w:ascii="Arial" w:hAnsi="Arial"/>
          <w:b/>
          <w:sz w:val="24"/>
        </w:rPr>
      </w:pPr>
    </w:p>
    <w:p w:rsidR="006F5584" w:rsidRDefault="006F5584">
      <w:pPr>
        <w:rPr>
          <w:rFonts w:ascii="Arial" w:hAnsi="Arial"/>
          <w:b/>
          <w:sz w:val="24"/>
        </w:rPr>
      </w:pPr>
    </w:p>
    <w:p w:rsidR="00624D80" w:rsidRPr="00094BA1" w:rsidRDefault="00D65C9C">
      <w:pPr>
        <w:rPr>
          <w:rFonts w:ascii="Verdana" w:hAnsi="Verdana"/>
        </w:rPr>
      </w:pPr>
      <w:r w:rsidRPr="00094BA1">
        <w:rPr>
          <w:rFonts w:ascii="Verdana" w:hAnsi="Verdana"/>
          <w:b/>
        </w:rPr>
        <w:t xml:space="preserve">Gefahrstoffe </w:t>
      </w:r>
      <w:r w:rsidRPr="00094BA1">
        <w:rPr>
          <w:rFonts w:ascii="Verdana" w:hAnsi="Verdana"/>
        </w:rPr>
        <w:t>(A</w:t>
      </w:r>
      <w:r w:rsidR="001653C7" w:rsidRPr="00094BA1">
        <w:rPr>
          <w:rFonts w:ascii="Verdana" w:hAnsi="Verdana"/>
        </w:rPr>
        <w:t>usgangsstoffe, mögliche Zwischenprodukte, Endprodukte</w:t>
      </w:r>
      <w:r w:rsidRPr="00094BA1">
        <w:rPr>
          <w:rFonts w:ascii="Verdana" w:hAnsi="Verdana"/>
        </w:rPr>
        <w:t>)</w:t>
      </w:r>
    </w:p>
    <w:p w:rsidR="00624D80" w:rsidRDefault="00624D80">
      <w:pPr>
        <w:rPr>
          <w:rFonts w:ascii="Arial" w:hAnsi="Arial"/>
          <w:sz w:val="24"/>
        </w:rPr>
      </w:pPr>
    </w:p>
    <w:tbl>
      <w:tblPr>
        <w:tblStyle w:val="MittleresRaster1-Akzent5"/>
        <w:tblW w:w="0" w:type="auto"/>
        <w:tblLayout w:type="fixed"/>
        <w:tblLook w:val="04A0"/>
      </w:tblPr>
      <w:tblGrid>
        <w:gridCol w:w="2093"/>
        <w:gridCol w:w="1276"/>
        <w:gridCol w:w="1559"/>
        <w:gridCol w:w="1701"/>
        <w:gridCol w:w="992"/>
        <w:gridCol w:w="2126"/>
        <w:gridCol w:w="935"/>
      </w:tblGrid>
      <w:tr w:rsidR="00D41BF7" w:rsidTr="00D41BF7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A1039B" w:rsidRDefault="00A1039B" w:rsidP="003039C6">
            <w:pPr>
              <w:jc w:val="center"/>
              <w:rPr>
                <w:rFonts w:ascii="Verdana" w:hAnsi="Verdana"/>
                <w:b w:val="0"/>
                <w:bCs w:val="0"/>
                <w:color w:val="000000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Name</w:t>
            </w:r>
          </w:p>
        </w:tc>
        <w:tc>
          <w:tcPr>
            <w:tcW w:w="1276" w:type="dxa"/>
          </w:tcPr>
          <w:p w:rsidR="00A1039B" w:rsidRP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Signalwort</w:t>
            </w:r>
          </w:p>
        </w:tc>
        <w:tc>
          <w:tcPr>
            <w:tcW w:w="1559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noProof/>
                <w:lang w:val="de-CH"/>
              </w:rPr>
            </w:pPr>
            <w:r>
              <w:rPr>
                <w:rFonts w:ascii="Verdana" w:hAnsi="Verdana"/>
                <w:sz w:val="16"/>
                <w:szCs w:val="16"/>
              </w:rPr>
              <w:t>Piktogramme</w:t>
            </w:r>
          </w:p>
        </w:tc>
        <w:tc>
          <w:tcPr>
            <w:tcW w:w="1701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H-Sätze</w:t>
            </w:r>
          </w:p>
        </w:tc>
        <w:tc>
          <w:tcPr>
            <w:tcW w:w="992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EUH</w:t>
            </w:r>
            <w:r w:rsidR="00D12FDC">
              <w:rPr>
                <w:rFonts w:ascii="Verdana" w:hAnsi="Verdana"/>
                <w:sz w:val="16"/>
                <w:szCs w:val="16"/>
              </w:rPr>
              <w:t>-</w:t>
            </w:r>
          </w:p>
          <w:p w:rsidR="00A1039B" w:rsidRPr="00170773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Sätze</w:t>
            </w:r>
          </w:p>
        </w:tc>
        <w:tc>
          <w:tcPr>
            <w:tcW w:w="2126" w:type="dxa"/>
          </w:tcPr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  <w:b w:val="0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P-Sätze</w:t>
            </w:r>
          </w:p>
        </w:tc>
        <w:tc>
          <w:tcPr>
            <w:tcW w:w="935" w:type="dxa"/>
          </w:tcPr>
          <w:p w:rsidR="007F5E68" w:rsidRDefault="00A1039B" w:rsidP="003039C6">
            <w:pPr>
              <w:jc w:val="center"/>
              <w:cnfStyle w:val="100000000000"/>
              <w:rPr>
                <w:rFonts w:ascii="Verdana" w:hAnsi="Verdana"/>
                <w:sz w:val="16"/>
                <w:szCs w:val="16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 xml:space="preserve">AGW in </w:t>
            </w:r>
          </w:p>
          <w:p w:rsidR="00A1039B" w:rsidRDefault="00A1039B" w:rsidP="003039C6">
            <w:pPr>
              <w:jc w:val="center"/>
              <w:cnfStyle w:val="100000000000"/>
              <w:rPr>
                <w:rFonts w:ascii="Verdana" w:hAnsi="Verdana"/>
              </w:rPr>
            </w:pPr>
            <w:r w:rsidRPr="00DC32FF">
              <w:rPr>
                <w:rFonts w:ascii="Verdana" w:hAnsi="Verdana"/>
                <w:sz w:val="16"/>
                <w:szCs w:val="16"/>
              </w:rPr>
              <w:t>mg m</w:t>
            </w:r>
            <w:r>
              <w:rPr>
                <w:rFonts w:ascii="Verdana" w:hAnsi="Verdana"/>
                <w:sz w:val="16"/>
                <w:szCs w:val="16"/>
                <w:vertAlign w:val="superscript"/>
              </w:rPr>
              <w:t>-3</w:t>
            </w:r>
          </w:p>
        </w:tc>
      </w:tr>
      <w:tr w:rsidR="002B118F" w:rsidRPr="000F5CEC" w:rsidTr="002B118F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2B118F" w:rsidRDefault="002B118F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 xml:space="preserve">Salzsäure </w:t>
            </w:r>
          </w:p>
          <w:p w:rsidR="002B118F" w:rsidRPr="002B118F" w:rsidRDefault="002B118F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 w:rsidRPr="002B118F">
              <w:rPr>
                <w:rFonts w:ascii="Verdana" w:hAnsi="Verdana"/>
                <w:b w:val="0"/>
                <w:sz w:val="16"/>
                <w:szCs w:val="16"/>
              </w:rPr>
              <w:t>w = 25%</w:t>
            </w:r>
          </w:p>
        </w:tc>
        <w:tc>
          <w:tcPr>
            <w:tcW w:w="1276" w:type="dxa"/>
          </w:tcPr>
          <w:p w:rsidR="002B118F" w:rsidRPr="00B40645" w:rsidRDefault="002B118F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2B118F" w:rsidRPr="007D5415" w:rsidRDefault="002B118F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4320" behindDoc="0" locked="0" layoutInCell="1" allowOverlap="1">
                  <wp:simplePos x="0" y="0"/>
                  <wp:positionH relativeFrom="margin">
                    <wp:posOffset>466079</wp:posOffset>
                  </wp:positionH>
                  <wp:positionV relativeFrom="margin">
                    <wp:posOffset>43815</wp:posOffset>
                  </wp:positionV>
                  <wp:extent cx="317500" cy="320040"/>
                  <wp:effectExtent l="19050" t="0" r="6350" b="0"/>
                  <wp:wrapNone/>
                  <wp:docPr id="33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C3557D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5344" behindDoc="0" locked="0" layoutInCell="1" allowOverlap="1">
                  <wp:simplePos x="0" y="0"/>
                  <wp:positionH relativeFrom="margin">
                    <wp:posOffset>13933</wp:posOffset>
                  </wp:positionH>
                  <wp:positionV relativeFrom="margin">
                    <wp:posOffset>41578</wp:posOffset>
                  </wp:positionV>
                  <wp:extent cx="315320" cy="320722"/>
                  <wp:effectExtent l="19050" t="0" r="8530" b="0"/>
                  <wp:wrapNone/>
                  <wp:docPr id="34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320" cy="3207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B118F" w:rsidRDefault="002B118F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H290 H314 H335</w:t>
            </w:r>
          </w:p>
        </w:tc>
        <w:tc>
          <w:tcPr>
            <w:tcW w:w="992" w:type="dxa"/>
          </w:tcPr>
          <w:p w:rsidR="002B118F" w:rsidRDefault="002B118F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B118F" w:rsidRDefault="002B118F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P261_f P280 P304+340 P305+351+338 </w:t>
            </w:r>
          </w:p>
          <w:p w:rsidR="002B118F" w:rsidRDefault="002B118F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P312 P403+233</w:t>
            </w:r>
          </w:p>
        </w:tc>
        <w:tc>
          <w:tcPr>
            <w:tcW w:w="935" w:type="dxa"/>
          </w:tcPr>
          <w:p w:rsidR="002B118F" w:rsidRDefault="002B118F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3</w:t>
            </w:r>
          </w:p>
        </w:tc>
      </w:tr>
      <w:tr w:rsidR="002B118F" w:rsidRPr="002B118F" w:rsidTr="002B118F">
        <w:trPr>
          <w:trHeight w:val="708"/>
        </w:trPr>
        <w:tc>
          <w:tcPr>
            <w:cnfStyle w:val="001000000000"/>
            <w:tcW w:w="2093" w:type="dxa"/>
          </w:tcPr>
          <w:p w:rsidR="002B118F" w:rsidRDefault="002B118F" w:rsidP="007572EF">
            <w:pPr>
              <w:rPr>
                <w:rFonts w:ascii="Verdana" w:hAnsi="Verdana"/>
                <w:b w:val="0"/>
              </w:rPr>
            </w:pPr>
            <w:r w:rsidRPr="002B118F">
              <w:rPr>
                <w:rFonts w:ascii="Verdana" w:hAnsi="Verdana"/>
                <w:b w:val="0"/>
              </w:rPr>
              <w:t>Natriumortho</w:t>
            </w:r>
            <w:r>
              <w:rPr>
                <w:rFonts w:ascii="Verdana" w:hAnsi="Verdana"/>
                <w:b w:val="0"/>
              </w:rPr>
              <w:t>-</w:t>
            </w:r>
          </w:p>
          <w:p w:rsidR="002B118F" w:rsidRPr="002B118F" w:rsidRDefault="002B118F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vanadat</w:t>
            </w:r>
          </w:p>
        </w:tc>
        <w:tc>
          <w:tcPr>
            <w:tcW w:w="1276" w:type="dxa"/>
          </w:tcPr>
          <w:p w:rsidR="002B118F" w:rsidRPr="002B118F" w:rsidRDefault="002B118F" w:rsidP="007572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7030A0"/>
              </w:rPr>
              <w:t>Achtung</w:t>
            </w:r>
          </w:p>
        </w:tc>
        <w:tc>
          <w:tcPr>
            <w:tcW w:w="1559" w:type="dxa"/>
          </w:tcPr>
          <w:p w:rsidR="002B118F" w:rsidRPr="002B118F" w:rsidRDefault="002B118F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2B118F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7392" behindDoc="0" locked="0" layoutInCell="1" allowOverlap="1">
                  <wp:simplePos x="0" y="0"/>
                  <wp:positionH relativeFrom="margin">
                    <wp:posOffset>262255</wp:posOffset>
                  </wp:positionH>
                  <wp:positionV relativeFrom="margin">
                    <wp:posOffset>45085</wp:posOffset>
                  </wp:positionV>
                  <wp:extent cx="313055" cy="320040"/>
                  <wp:effectExtent l="19050" t="0" r="0" b="0"/>
                  <wp:wrapNone/>
                  <wp:docPr id="30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2B118F" w:rsidRPr="002B118F" w:rsidRDefault="002B118F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H302+312+332</w:t>
            </w:r>
          </w:p>
        </w:tc>
        <w:tc>
          <w:tcPr>
            <w:tcW w:w="992" w:type="dxa"/>
          </w:tcPr>
          <w:p w:rsidR="002B118F" w:rsidRPr="002B118F" w:rsidRDefault="002B118F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2B118F" w:rsidRPr="002B118F" w:rsidRDefault="002B118F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</w:t>
            </w:r>
            <w:r w:rsidR="00881288">
              <w:rPr>
                <w:rStyle w:val="Funotenzeichen"/>
                <w:rFonts w:ascii="Verdana" w:hAnsi="Verdana"/>
                <w:sz w:val="16"/>
                <w:szCs w:val="16"/>
              </w:rPr>
              <w:footnoteReference w:id="1"/>
            </w:r>
          </w:p>
        </w:tc>
        <w:tc>
          <w:tcPr>
            <w:tcW w:w="935" w:type="dxa"/>
          </w:tcPr>
          <w:p w:rsidR="002B118F" w:rsidRPr="002B118F" w:rsidRDefault="00782215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881288" w:rsidRPr="00782215" w:rsidTr="002B118F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881288" w:rsidRPr="00782215" w:rsidRDefault="00782215" w:rsidP="007572EF">
            <w:pPr>
              <w:rPr>
                <w:rFonts w:ascii="Verdana" w:hAnsi="Verdana"/>
                <w:b w:val="0"/>
              </w:rPr>
            </w:pPr>
            <w:r w:rsidRPr="00782215">
              <w:rPr>
                <w:rFonts w:ascii="Verdana" w:hAnsi="Verdana"/>
                <w:b w:val="0"/>
              </w:rPr>
              <w:t>Vanadium(III)-chlorid</w:t>
            </w:r>
          </w:p>
        </w:tc>
        <w:tc>
          <w:tcPr>
            <w:tcW w:w="1276" w:type="dxa"/>
          </w:tcPr>
          <w:p w:rsidR="00881288" w:rsidRPr="00782215" w:rsidRDefault="00782215" w:rsidP="007572EF">
            <w:pPr>
              <w:cnfStyle w:val="0000001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881288" w:rsidRPr="00782215" w:rsidRDefault="00782215" w:rsidP="007572EF">
            <w:pPr>
              <w:cnfStyle w:val="000000100000"/>
              <w:rPr>
                <w:rFonts w:ascii="Arial" w:hAnsi="Arial"/>
                <w:noProof/>
                <w:lang w:val="de-CH"/>
              </w:rPr>
            </w:pPr>
            <w:r w:rsidRPr="0078221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1488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50165</wp:posOffset>
                  </wp:positionV>
                  <wp:extent cx="313055" cy="320040"/>
                  <wp:effectExtent l="19050" t="0" r="0" b="0"/>
                  <wp:wrapNone/>
                  <wp:docPr id="32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8221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09440" behindDoc="0" locked="0" layoutInCell="1" allowOverlap="1">
                  <wp:simplePos x="0" y="0"/>
                  <wp:positionH relativeFrom="margin">
                    <wp:posOffset>460375</wp:posOffset>
                  </wp:positionH>
                  <wp:positionV relativeFrom="margin">
                    <wp:posOffset>50165</wp:posOffset>
                  </wp:positionV>
                  <wp:extent cx="317500" cy="320040"/>
                  <wp:effectExtent l="19050" t="0" r="6350" b="0"/>
                  <wp:wrapNone/>
                  <wp:docPr id="31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881288" w:rsidRPr="00782215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</w:t>
            </w:r>
          </w:p>
        </w:tc>
        <w:tc>
          <w:tcPr>
            <w:tcW w:w="992" w:type="dxa"/>
          </w:tcPr>
          <w:p w:rsidR="00881288" w:rsidRPr="00782215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881288" w:rsidRPr="00782215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935" w:type="dxa"/>
          </w:tcPr>
          <w:p w:rsidR="00881288" w:rsidRPr="00782215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82215" w:rsidRPr="00782215" w:rsidTr="00782215">
        <w:trPr>
          <w:trHeight w:val="708"/>
        </w:trPr>
        <w:tc>
          <w:tcPr>
            <w:cnfStyle w:val="001000000000"/>
            <w:tcW w:w="2093" w:type="dxa"/>
          </w:tcPr>
          <w:p w:rsidR="00782215" w:rsidRPr="00782215" w:rsidRDefault="00782215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Vanadium(II</w:t>
            </w:r>
            <w:r w:rsidRPr="00782215">
              <w:rPr>
                <w:rFonts w:ascii="Verdana" w:hAnsi="Verdana"/>
                <w:b w:val="0"/>
              </w:rPr>
              <w:t>)-chlorid</w:t>
            </w:r>
          </w:p>
        </w:tc>
        <w:tc>
          <w:tcPr>
            <w:tcW w:w="1276" w:type="dxa"/>
          </w:tcPr>
          <w:p w:rsidR="00782215" w:rsidRPr="00782215" w:rsidRDefault="00782215" w:rsidP="007572EF">
            <w:pPr>
              <w:cnfStyle w:val="000000000000"/>
              <w:rPr>
                <w:rFonts w:ascii="Verdana" w:hAnsi="Verdana"/>
                <w:color w:val="7030A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782215" w:rsidRPr="00782215" w:rsidRDefault="00782215" w:rsidP="007572EF">
            <w:pPr>
              <w:cnfStyle w:val="000000000000"/>
              <w:rPr>
                <w:rFonts w:ascii="Arial" w:hAnsi="Arial"/>
                <w:noProof/>
                <w:lang w:val="de-CH"/>
              </w:rPr>
            </w:pPr>
            <w:r w:rsidRPr="0078221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margin">
                    <wp:posOffset>13335</wp:posOffset>
                  </wp:positionH>
                  <wp:positionV relativeFrom="margin">
                    <wp:posOffset>50165</wp:posOffset>
                  </wp:positionV>
                  <wp:extent cx="313055" cy="320040"/>
                  <wp:effectExtent l="19050" t="0" r="0" b="0"/>
                  <wp:wrapNone/>
                  <wp:docPr id="35" name="Grafik 14" descr="ghs07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 descr="ghs07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055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782215">
              <w:rPr>
                <w:rFonts w:ascii="Arial" w:hAnsi="Arial"/>
                <w:noProof/>
                <w:lang w:val="de-CH"/>
              </w:rPr>
              <w:drawing>
                <wp:anchor distT="0" distB="0" distL="114300" distR="114300" simplePos="0" relativeHeight="251713536" behindDoc="0" locked="0" layoutInCell="1" allowOverlap="1">
                  <wp:simplePos x="0" y="0"/>
                  <wp:positionH relativeFrom="margin">
                    <wp:posOffset>460375</wp:posOffset>
                  </wp:positionH>
                  <wp:positionV relativeFrom="margin">
                    <wp:posOffset>50165</wp:posOffset>
                  </wp:positionV>
                  <wp:extent cx="317500" cy="320040"/>
                  <wp:effectExtent l="19050" t="0" r="6350" b="0"/>
                  <wp:wrapNone/>
                  <wp:docPr id="36" name="Bild 34" descr="ghs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4" descr="ghs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500" cy="3200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82215" w:rsidRPr="00782215" w:rsidRDefault="00782215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H302 H314</w:t>
            </w:r>
          </w:p>
        </w:tc>
        <w:tc>
          <w:tcPr>
            <w:tcW w:w="992" w:type="dxa"/>
          </w:tcPr>
          <w:p w:rsidR="00782215" w:rsidRPr="00782215" w:rsidRDefault="00782215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782215" w:rsidRPr="00782215" w:rsidRDefault="00782215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P280 P305+351+338 P310</w:t>
            </w:r>
          </w:p>
        </w:tc>
        <w:tc>
          <w:tcPr>
            <w:tcW w:w="935" w:type="dxa"/>
          </w:tcPr>
          <w:p w:rsidR="00782215" w:rsidRPr="00782215" w:rsidRDefault="00782215" w:rsidP="007572EF">
            <w:pPr>
              <w:cnfStyle w:val="0000000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  <w:tr w:rsidR="00782215" w:rsidRPr="008841DF" w:rsidTr="00782215">
        <w:trPr>
          <w:cnfStyle w:val="000000100000"/>
          <w:trHeight w:val="708"/>
        </w:trPr>
        <w:tc>
          <w:tcPr>
            <w:cnfStyle w:val="001000000000"/>
            <w:tcW w:w="2093" w:type="dxa"/>
          </w:tcPr>
          <w:p w:rsidR="00782215" w:rsidRDefault="00782215" w:rsidP="007572EF">
            <w:pPr>
              <w:rPr>
                <w:rFonts w:ascii="Verdana" w:hAnsi="Verdana"/>
                <w:b w:val="0"/>
              </w:rPr>
            </w:pPr>
            <w:r>
              <w:rPr>
                <w:rFonts w:ascii="Verdana" w:hAnsi="Verdana"/>
                <w:b w:val="0"/>
              </w:rPr>
              <w:t>Wasserstoff</w:t>
            </w:r>
          </w:p>
          <w:p w:rsidR="00782215" w:rsidRDefault="00782215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(Reaktionsprodukt,</w:t>
            </w:r>
          </w:p>
          <w:p w:rsidR="00782215" w:rsidRPr="009A170E" w:rsidRDefault="00782215" w:rsidP="007572EF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  <w:sz w:val="16"/>
                <w:szCs w:val="16"/>
              </w:rPr>
              <w:t>Reaktionspartner)</w:t>
            </w:r>
          </w:p>
        </w:tc>
        <w:tc>
          <w:tcPr>
            <w:tcW w:w="1276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color w:val="FF0000"/>
              </w:rPr>
            </w:pPr>
            <w:r>
              <w:rPr>
                <w:rFonts w:ascii="Verdana" w:hAnsi="Verdana"/>
                <w:color w:val="FF0000"/>
              </w:rPr>
              <w:t>Gefahr</w:t>
            </w:r>
          </w:p>
        </w:tc>
        <w:tc>
          <w:tcPr>
            <w:tcW w:w="1559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noProof/>
                <w:lang w:val="de-CH"/>
              </w:rPr>
            </w:pPr>
            <w:r w:rsidRPr="0089282D">
              <w:rPr>
                <w:rFonts w:ascii="Verdana" w:hAnsi="Verdana"/>
                <w:noProof/>
                <w:lang w:val="de-CH"/>
              </w:rPr>
              <w:drawing>
                <wp:anchor distT="0" distB="0" distL="114300" distR="114300" simplePos="0" relativeHeight="251716608" behindDoc="0" locked="0" layoutInCell="1" allowOverlap="1">
                  <wp:simplePos x="0" y="0"/>
                  <wp:positionH relativeFrom="margin">
                    <wp:posOffset>238289</wp:posOffset>
                  </wp:positionH>
                  <wp:positionV relativeFrom="margin">
                    <wp:posOffset>45066</wp:posOffset>
                  </wp:positionV>
                  <wp:extent cx="319604" cy="320723"/>
                  <wp:effectExtent l="19050" t="0" r="4246" b="0"/>
                  <wp:wrapNone/>
                  <wp:docPr id="63" name="Bild 31" descr="ghs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1" descr="ghs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604" cy="3207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1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H220</w:t>
            </w:r>
          </w:p>
        </w:tc>
        <w:tc>
          <w:tcPr>
            <w:tcW w:w="992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  <w:tc>
          <w:tcPr>
            <w:tcW w:w="2126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P210</w:t>
            </w:r>
          </w:p>
        </w:tc>
        <w:tc>
          <w:tcPr>
            <w:tcW w:w="935" w:type="dxa"/>
          </w:tcPr>
          <w:p w:rsidR="00782215" w:rsidRPr="008841DF" w:rsidRDefault="00782215" w:rsidP="007572EF">
            <w:pPr>
              <w:cnfStyle w:val="00000010000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---</w:t>
            </w:r>
          </w:p>
        </w:tc>
      </w:tr>
    </w:tbl>
    <w:p w:rsidR="00DD3B60" w:rsidRPr="00094BA1" w:rsidRDefault="00DD3B60">
      <w:pPr>
        <w:rPr>
          <w:rFonts w:ascii="Verdana" w:hAnsi="Verdana"/>
        </w:rPr>
      </w:pPr>
    </w:p>
    <w:p w:rsidR="00D41BF7" w:rsidRDefault="00D41BF7">
      <w:pPr>
        <w:rPr>
          <w:rFonts w:ascii="Verdana" w:hAnsi="Verdana"/>
          <w:b/>
        </w:rPr>
      </w:pPr>
    </w:p>
    <w:p w:rsidR="00D41BF7" w:rsidRDefault="00D41BF7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  <w:r>
        <w:rPr>
          <w:rFonts w:ascii="Verdana" w:hAnsi="Verdana"/>
          <w:b/>
        </w:rPr>
        <w:t>Andere Stoffe:</w:t>
      </w:r>
    </w:p>
    <w:p w:rsidR="008C7699" w:rsidRDefault="008C7699">
      <w:pPr>
        <w:rPr>
          <w:rFonts w:ascii="Verdana" w:hAnsi="Verdana"/>
          <w:b/>
        </w:rPr>
      </w:pPr>
    </w:p>
    <w:tbl>
      <w:tblPr>
        <w:tblStyle w:val="MittleresRaster1-Akzent6"/>
        <w:tblW w:w="0" w:type="auto"/>
        <w:tblLook w:val="04A0"/>
      </w:tblPr>
      <w:tblGrid>
        <w:gridCol w:w="10606"/>
      </w:tblGrid>
      <w:tr w:rsidR="008C7699" w:rsidTr="006133D7">
        <w:trPr>
          <w:cnfStyle w:val="100000000000"/>
          <w:trHeight w:val="454"/>
        </w:trPr>
        <w:tc>
          <w:tcPr>
            <w:cnfStyle w:val="001000000000"/>
            <w:tcW w:w="10606" w:type="dxa"/>
          </w:tcPr>
          <w:p w:rsidR="008C7699" w:rsidRPr="00881288" w:rsidRDefault="00881288">
            <w:pPr>
              <w:rPr>
                <w:rFonts w:ascii="Verdana" w:hAnsi="Verdana"/>
                <w:b w:val="0"/>
                <w:sz w:val="16"/>
                <w:szCs w:val="16"/>
              </w:rPr>
            </w:pPr>
            <w:r>
              <w:rPr>
                <w:rFonts w:ascii="Verdana" w:hAnsi="Verdana"/>
                <w:b w:val="0"/>
              </w:rPr>
              <w:t>Zink gekörnt (</w:t>
            </w:r>
            <w:r>
              <w:rPr>
                <w:rFonts w:ascii="Verdana" w:hAnsi="Verdana"/>
                <w:b w:val="0"/>
                <w:sz w:val="16"/>
                <w:szCs w:val="16"/>
              </w:rPr>
              <w:t>Granalien)</w:t>
            </w:r>
          </w:p>
        </w:tc>
      </w:tr>
      <w:tr w:rsidR="008C7699" w:rsidTr="006133D7">
        <w:trPr>
          <w:cnfStyle w:val="000000100000"/>
          <w:trHeight w:val="454"/>
        </w:trPr>
        <w:tc>
          <w:tcPr>
            <w:cnfStyle w:val="001000000000"/>
            <w:tcW w:w="10606" w:type="dxa"/>
          </w:tcPr>
          <w:p w:rsidR="008C7699" w:rsidRPr="00881288" w:rsidRDefault="00881288" w:rsidP="000B59BA">
            <w:pPr>
              <w:rPr>
                <w:rFonts w:ascii="Verdana" w:hAnsi="Verdana"/>
                <w:b w:val="0"/>
                <w:color w:val="C45911" w:themeColor="accent2" w:themeShade="BF"/>
              </w:rPr>
            </w:pPr>
            <w:r>
              <w:rPr>
                <w:rFonts w:ascii="Verdana" w:hAnsi="Verdana"/>
                <w:b w:val="0"/>
              </w:rPr>
              <w:t xml:space="preserve"> Vanadium(IV)oxiddichlorid </w:t>
            </w:r>
            <w:r>
              <w:rPr>
                <w:rFonts w:ascii="Verdana" w:hAnsi="Verdana"/>
                <w:b w:val="0"/>
                <w:sz w:val="16"/>
                <w:szCs w:val="16"/>
              </w:rPr>
              <w:t>(Reaktionszwischenprodukt)</w:t>
            </w:r>
            <w:r>
              <w:rPr>
                <w:rFonts w:ascii="Verdana" w:hAnsi="Verdana"/>
                <w:b w:val="0"/>
              </w:rPr>
              <w:t xml:space="preserve"> </w:t>
            </w:r>
            <w:r>
              <w:rPr>
                <w:rFonts w:ascii="Verdana" w:hAnsi="Verdana"/>
                <w:b w:val="0"/>
                <w:color w:val="C45911" w:themeColor="accent2" w:themeShade="BF"/>
              </w:rPr>
              <w:t>keine GHS-Angaben verfügbar</w:t>
            </w:r>
          </w:p>
        </w:tc>
      </w:tr>
    </w:tbl>
    <w:p w:rsidR="008C7699" w:rsidRDefault="008C7699">
      <w:pPr>
        <w:rPr>
          <w:rFonts w:ascii="Verdana" w:hAnsi="Verdana"/>
          <w:b/>
        </w:rPr>
      </w:pPr>
    </w:p>
    <w:p w:rsidR="008C7699" w:rsidRDefault="008C7699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Beschreibung der Durchführung</w:t>
      </w:r>
    </w:p>
    <w:p w:rsidR="00624D80" w:rsidRPr="00A33993" w:rsidRDefault="00624D80">
      <w:pPr>
        <w:rPr>
          <w:rFonts w:ascii="Arial" w:hAnsi="Arial"/>
        </w:rPr>
      </w:pPr>
    </w:p>
    <w:p w:rsidR="00782215" w:rsidRPr="00782215" w:rsidRDefault="00782215" w:rsidP="00782215">
      <w:pPr>
        <w:jc w:val="both"/>
        <w:rPr>
          <w:rFonts w:ascii="Verdana" w:hAnsi="Verdana"/>
          <w:i/>
        </w:rPr>
      </w:pPr>
      <w:r w:rsidRPr="00782215">
        <w:rPr>
          <w:rFonts w:ascii="Verdana" w:hAnsi="Verdana"/>
          <w:i/>
        </w:rPr>
        <w:t>Zwei Spatelspitzen Ammoniumvanadat werden in 5 ml halbkonzentrierter Salzsäure aufgelöst. Nach dem Lösen werden einige Zinkgranalien zugegeben. Eventuell muss bis zum Einsetzen der Gasentwic</w:t>
      </w:r>
      <w:r w:rsidRPr="00782215">
        <w:rPr>
          <w:rFonts w:ascii="Verdana" w:hAnsi="Verdana"/>
          <w:i/>
        </w:rPr>
        <w:t>k</w:t>
      </w:r>
      <w:r w:rsidRPr="00782215">
        <w:rPr>
          <w:rFonts w:ascii="Verdana" w:hAnsi="Verdana"/>
          <w:i/>
        </w:rPr>
        <w:t xml:space="preserve">lung gelinde erwärmt werden. </w:t>
      </w:r>
    </w:p>
    <w:p w:rsidR="00624D80" w:rsidRDefault="00624D80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8C7699" w:rsidRDefault="008C7699">
      <w:pPr>
        <w:rPr>
          <w:rFonts w:ascii="Arial" w:hAnsi="Arial"/>
        </w:rPr>
      </w:pPr>
    </w:p>
    <w:p w:rsidR="00624D80" w:rsidRPr="008C7699" w:rsidRDefault="008C7699">
      <w:pPr>
        <w:rPr>
          <w:rFonts w:ascii="Verdana" w:hAnsi="Verdana"/>
          <w:b/>
        </w:rPr>
      </w:pPr>
      <w:r w:rsidRPr="008C7699">
        <w:rPr>
          <w:rFonts w:ascii="Verdana" w:hAnsi="Verdana"/>
          <w:b/>
        </w:rPr>
        <w:lastRenderedPageBreak/>
        <w:t>Ergänzende Hinweise</w:t>
      </w:r>
    </w:p>
    <w:p w:rsidR="008C7699" w:rsidRDefault="008C7699" w:rsidP="008C7699">
      <w:pPr>
        <w:rPr>
          <w:rFonts w:ascii="Verdana" w:hAnsi="Verdana"/>
          <w:b/>
        </w:rPr>
      </w:pPr>
    </w:p>
    <w:p w:rsidR="000B59BA" w:rsidRDefault="000B59BA" w:rsidP="008C7699">
      <w:pPr>
        <w:rPr>
          <w:rFonts w:ascii="Verdana" w:hAnsi="Verdana"/>
          <w:i/>
        </w:rPr>
      </w:pPr>
      <w:r>
        <w:rPr>
          <w:rFonts w:ascii="Verdana" w:hAnsi="Verdana"/>
          <w:i/>
        </w:rPr>
        <w:t>Keine</w:t>
      </w:r>
    </w:p>
    <w:p w:rsidR="000B59BA" w:rsidRPr="000B59BA" w:rsidRDefault="000B59BA" w:rsidP="008C7699">
      <w:pPr>
        <w:rPr>
          <w:rFonts w:ascii="Verdana" w:hAnsi="Verdana"/>
          <w:i/>
        </w:rPr>
      </w:pPr>
    </w:p>
    <w:p w:rsidR="008C7699" w:rsidRDefault="008C7699" w:rsidP="008C7699">
      <w:pPr>
        <w:rPr>
          <w:rFonts w:ascii="Verdana" w:hAnsi="Verdana"/>
          <w:b/>
        </w:rPr>
      </w:pPr>
    </w:p>
    <w:p w:rsidR="008C7699" w:rsidRPr="00094BA1" w:rsidRDefault="008C7699" w:rsidP="008C7699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Entsorgungshinweise</w:t>
      </w:r>
    </w:p>
    <w:p w:rsidR="00624D80" w:rsidRDefault="00624D80">
      <w:pPr>
        <w:rPr>
          <w:rFonts w:ascii="Arial" w:hAnsi="Arial"/>
        </w:rPr>
      </w:pPr>
    </w:p>
    <w:p w:rsidR="000B59BA" w:rsidRPr="00782215" w:rsidRDefault="00782215">
      <w:pPr>
        <w:rPr>
          <w:rFonts w:ascii="Verdana" w:hAnsi="Verdana"/>
          <w:i/>
        </w:rPr>
      </w:pPr>
      <w:r w:rsidRPr="00782215">
        <w:rPr>
          <w:rFonts w:ascii="Verdana" w:hAnsi="Verdana"/>
          <w:i/>
        </w:rPr>
        <w:t>Abfälle in den Sammelbehälter „Schwermetallabfälle“ geben.</w:t>
      </w:r>
    </w:p>
    <w:p w:rsidR="00015609" w:rsidRDefault="0001560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624D80" w:rsidRPr="00094BA1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Mögliche Gefahren</w:t>
      </w:r>
      <w:r w:rsidR="00D65C9C" w:rsidRPr="00094BA1">
        <w:rPr>
          <w:rFonts w:ascii="Verdana" w:hAnsi="Verdana"/>
          <w:b/>
        </w:rPr>
        <w:t xml:space="preserve"> (auch durch Geräte)</w:t>
      </w:r>
    </w:p>
    <w:p w:rsidR="00624D80" w:rsidRPr="00A33993" w:rsidRDefault="00624D80">
      <w:pPr>
        <w:rPr>
          <w:rFonts w:ascii="Arial" w:hAnsi="Arial"/>
        </w:rPr>
      </w:pPr>
    </w:p>
    <w:p w:rsidR="00624D80" w:rsidRDefault="00624D80">
      <w:pPr>
        <w:rPr>
          <w:rFonts w:ascii="Arial" w:hAnsi="Arial"/>
        </w:rPr>
      </w:pPr>
    </w:p>
    <w:tbl>
      <w:tblPr>
        <w:tblStyle w:val="HellesRaster-Akzent2"/>
        <w:tblW w:w="10881" w:type="dxa"/>
        <w:tblLook w:val="04A0"/>
      </w:tblPr>
      <w:tblGrid>
        <w:gridCol w:w="2093"/>
        <w:gridCol w:w="688"/>
        <w:gridCol w:w="729"/>
        <w:gridCol w:w="7371"/>
      </w:tblGrid>
      <w:tr w:rsidR="00382839" w:rsidRPr="00382839" w:rsidTr="00382839">
        <w:trPr>
          <w:cnfStyle w:val="100000000000"/>
          <w:trHeight w:val="397"/>
        </w:trPr>
        <w:tc>
          <w:tcPr>
            <w:cnfStyle w:val="001000000000"/>
            <w:tcW w:w="2093" w:type="dxa"/>
          </w:tcPr>
          <w:p w:rsidR="00382839" w:rsidRPr="00382839" w:rsidRDefault="00382839">
            <w:pPr>
              <w:rPr>
                <w:rFonts w:ascii="Verdana" w:hAnsi="Verdana"/>
              </w:rPr>
            </w:pPr>
            <w:r w:rsidRPr="00382839">
              <w:rPr>
                <w:rFonts w:ascii="Verdana" w:hAnsi="Verdana"/>
              </w:rPr>
              <w:t>Gefahren</w:t>
            </w:r>
          </w:p>
        </w:tc>
        <w:tc>
          <w:tcPr>
            <w:tcW w:w="688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Ja</w:t>
            </w:r>
          </w:p>
        </w:tc>
        <w:tc>
          <w:tcPr>
            <w:tcW w:w="729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Nein</w:t>
            </w:r>
          </w:p>
        </w:tc>
        <w:tc>
          <w:tcPr>
            <w:tcW w:w="7371" w:type="dxa"/>
          </w:tcPr>
          <w:p w:rsidR="00382839" w:rsidRPr="00382839" w:rsidRDefault="00382839">
            <w:pPr>
              <w:cnfStyle w:val="1000000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Sonstige Gefahren und Hinweise</w:t>
            </w: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Einatmen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 w:val="restart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Durch Hautkontakt</w:t>
            </w:r>
          </w:p>
        </w:tc>
        <w:tc>
          <w:tcPr>
            <w:tcW w:w="688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Brandgefahr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  <w:tr w:rsidR="00AC60B9" w:rsidRPr="00382839" w:rsidTr="00382839">
        <w:trPr>
          <w:cnfStyle w:val="000000010000"/>
          <w:trHeight w:val="397"/>
        </w:trPr>
        <w:tc>
          <w:tcPr>
            <w:cnfStyle w:val="001000000000"/>
            <w:tcW w:w="2093" w:type="dxa"/>
          </w:tcPr>
          <w:p w:rsidR="00AC60B9" w:rsidRPr="00382839" w:rsidRDefault="00AC60B9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382839">
              <w:rPr>
                <w:rFonts w:ascii="Verdana" w:hAnsi="Verdana"/>
                <w:b w:val="0"/>
                <w:sz w:val="18"/>
                <w:szCs w:val="18"/>
              </w:rPr>
              <w:t>Explosionsgefahr</w:t>
            </w:r>
          </w:p>
        </w:tc>
        <w:tc>
          <w:tcPr>
            <w:tcW w:w="688" w:type="dxa"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  <w:tc>
          <w:tcPr>
            <w:tcW w:w="729" w:type="dxa"/>
          </w:tcPr>
          <w:p w:rsidR="00AC60B9" w:rsidRPr="00382839" w:rsidRDefault="000B59BA">
            <w:pPr>
              <w:cnfStyle w:val="00000001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371" w:type="dxa"/>
            <w:vMerge/>
          </w:tcPr>
          <w:p w:rsidR="00AC60B9" w:rsidRPr="00382839" w:rsidRDefault="00AC60B9">
            <w:pPr>
              <w:cnfStyle w:val="000000010000"/>
              <w:rPr>
                <w:rFonts w:ascii="Verdana" w:hAnsi="Verdana"/>
              </w:rPr>
            </w:pPr>
          </w:p>
        </w:tc>
      </w:tr>
      <w:tr w:rsidR="00AC60B9" w:rsidRPr="00AC60B9" w:rsidTr="00382839">
        <w:trPr>
          <w:cnfStyle w:val="000000100000"/>
          <w:trHeight w:val="397"/>
        </w:trPr>
        <w:tc>
          <w:tcPr>
            <w:cnfStyle w:val="001000000000"/>
            <w:tcW w:w="2093" w:type="dxa"/>
          </w:tcPr>
          <w:p w:rsidR="00AC60B9" w:rsidRPr="00D12FDC" w:rsidRDefault="00D12FDC">
            <w:pPr>
              <w:rPr>
                <w:rFonts w:ascii="Verdana" w:hAnsi="Verdana"/>
                <w:b w:val="0"/>
                <w:sz w:val="18"/>
                <w:szCs w:val="18"/>
              </w:rPr>
            </w:pPr>
            <w:r w:rsidRPr="00D12FDC">
              <w:rPr>
                <w:rFonts w:ascii="Verdana" w:hAnsi="Verdana"/>
                <w:b w:val="0"/>
                <w:sz w:val="18"/>
                <w:szCs w:val="18"/>
              </w:rPr>
              <w:t xml:space="preserve">Durch </w:t>
            </w:r>
            <w:r w:rsidR="00AC60B9" w:rsidRPr="00D12FDC">
              <w:rPr>
                <w:rFonts w:ascii="Verdana" w:hAnsi="Verdana"/>
                <w:b w:val="0"/>
                <w:sz w:val="18"/>
                <w:szCs w:val="18"/>
              </w:rPr>
              <w:t>Augenkontakt</w:t>
            </w:r>
          </w:p>
        </w:tc>
        <w:tc>
          <w:tcPr>
            <w:tcW w:w="688" w:type="dxa"/>
          </w:tcPr>
          <w:p w:rsidR="00AC60B9" w:rsidRPr="00AC60B9" w:rsidRDefault="000B59BA">
            <w:pPr>
              <w:cnfStyle w:val="00000010000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X</w:t>
            </w:r>
          </w:p>
        </w:tc>
        <w:tc>
          <w:tcPr>
            <w:tcW w:w="729" w:type="dxa"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  <w:tc>
          <w:tcPr>
            <w:tcW w:w="7371" w:type="dxa"/>
            <w:vMerge/>
          </w:tcPr>
          <w:p w:rsidR="00AC60B9" w:rsidRPr="00AC60B9" w:rsidRDefault="00AC60B9">
            <w:pPr>
              <w:cnfStyle w:val="000000100000"/>
              <w:rPr>
                <w:rFonts w:ascii="Verdana" w:hAnsi="Verdana"/>
              </w:rPr>
            </w:pPr>
          </w:p>
        </w:tc>
      </w:tr>
    </w:tbl>
    <w:p w:rsidR="00A33993" w:rsidRDefault="00A33993">
      <w:pPr>
        <w:rPr>
          <w:rFonts w:ascii="Arial" w:hAnsi="Arial"/>
        </w:rPr>
      </w:pPr>
    </w:p>
    <w:p w:rsidR="009A30A8" w:rsidRDefault="009A30A8">
      <w:pPr>
        <w:rPr>
          <w:rFonts w:ascii="Arial" w:hAnsi="Arial"/>
        </w:rPr>
      </w:pPr>
    </w:p>
    <w:p w:rsidR="009A30A8" w:rsidRPr="00A33993" w:rsidRDefault="009A30A8">
      <w:pPr>
        <w:rPr>
          <w:rFonts w:ascii="Arial" w:hAnsi="Arial"/>
        </w:rPr>
      </w:pPr>
    </w:p>
    <w:p w:rsidR="00382839" w:rsidRDefault="001653C7">
      <w:pPr>
        <w:rPr>
          <w:rFonts w:ascii="Verdana" w:hAnsi="Verdana"/>
          <w:b/>
        </w:rPr>
      </w:pPr>
      <w:r w:rsidRPr="00094BA1">
        <w:rPr>
          <w:rFonts w:ascii="Verdana" w:hAnsi="Verdana"/>
          <w:b/>
        </w:rPr>
        <w:t>Sicherheitsmaßnahmen</w:t>
      </w:r>
      <w:r w:rsidR="00382839">
        <w:rPr>
          <w:rFonts w:ascii="Verdana" w:hAnsi="Verdana"/>
          <w:b/>
        </w:rPr>
        <w:t xml:space="preserve"> (gem. TRGS 500)</w:t>
      </w:r>
    </w:p>
    <w:p w:rsidR="00382839" w:rsidRDefault="00382839">
      <w:pPr>
        <w:rPr>
          <w:rFonts w:ascii="Verdana" w:hAnsi="Verdana"/>
          <w:b/>
        </w:rPr>
      </w:pPr>
    </w:p>
    <w:p w:rsidR="00382839" w:rsidRDefault="00782215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margin">
              <wp:posOffset>3097530</wp:posOffset>
            </wp:positionH>
            <wp:positionV relativeFrom="margin">
              <wp:posOffset>4378325</wp:posOffset>
            </wp:positionV>
            <wp:extent cx="402590" cy="396240"/>
            <wp:effectExtent l="19050" t="0" r="0" b="0"/>
            <wp:wrapNone/>
            <wp:docPr id="38" name="Bild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noProof/>
          <w:lang w:val="de-CH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1090930</wp:posOffset>
            </wp:positionH>
            <wp:positionV relativeFrom="margin">
              <wp:posOffset>4378325</wp:posOffset>
            </wp:positionV>
            <wp:extent cx="402590" cy="396240"/>
            <wp:effectExtent l="19050" t="0" r="0" b="0"/>
            <wp:wrapNone/>
            <wp:docPr id="3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59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82839" w:rsidRDefault="00382839">
      <w:pPr>
        <w:rPr>
          <w:rFonts w:ascii="Verdana" w:hAnsi="Verdana"/>
          <w:b/>
        </w:rPr>
      </w:pPr>
    </w:p>
    <w:p w:rsidR="00382839" w:rsidRDefault="00382839">
      <w:pPr>
        <w:rPr>
          <w:rFonts w:ascii="Verdana" w:hAnsi="Verdana"/>
          <w:b/>
        </w:rPr>
      </w:pPr>
    </w:p>
    <w:p w:rsidR="00382839" w:rsidRPr="000B59BA" w:rsidRDefault="000B59BA">
      <w:pPr>
        <w:rPr>
          <w:rFonts w:ascii="Verdana" w:hAnsi="Verdana"/>
          <w:i/>
        </w:rPr>
      </w:pPr>
      <w:r>
        <w:rPr>
          <w:rFonts w:ascii="Verdana" w:hAnsi="Verdana"/>
          <w:i/>
        </w:rPr>
        <w:tab/>
      </w:r>
      <w:r>
        <w:rPr>
          <w:rFonts w:ascii="Verdana" w:hAnsi="Verdana"/>
          <w:i/>
        </w:rPr>
        <w:tab/>
        <w:t xml:space="preserve">Schutzbrille     </w:t>
      </w:r>
      <w:r w:rsidR="00782215">
        <w:rPr>
          <w:rFonts w:ascii="Verdana" w:hAnsi="Verdana"/>
          <w:i/>
        </w:rPr>
        <w:tab/>
      </w:r>
      <w:r w:rsidR="00782215">
        <w:rPr>
          <w:rFonts w:ascii="Verdana" w:hAnsi="Verdana"/>
          <w:i/>
        </w:rPr>
        <w:tab/>
      </w:r>
      <w:r>
        <w:rPr>
          <w:rFonts w:ascii="Verdana" w:hAnsi="Verdana"/>
          <w:i/>
        </w:rPr>
        <w:t xml:space="preserve">Schutzhandschuhe     </w:t>
      </w:r>
    </w:p>
    <w:p w:rsidR="00382839" w:rsidRDefault="00382839">
      <w:pPr>
        <w:rPr>
          <w:rFonts w:ascii="Verdana" w:hAnsi="Verdana"/>
          <w:b/>
        </w:rPr>
      </w:pPr>
    </w:p>
    <w:p w:rsidR="00782215" w:rsidRDefault="00782215">
      <w:pPr>
        <w:rPr>
          <w:rFonts w:ascii="Verdana" w:hAnsi="Verdana"/>
          <w:b/>
        </w:rPr>
      </w:pPr>
    </w:p>
    <w:p w:rsidR="009A30A8" w:rsidRDefault="009A30A8">
      <w:pPr>
        <w:rPr>
          <w:rFonts w:ascii="Verdana" w:hAnsi="Verdana"/>
          <w:b/>
        </w:rPr>
      </w:pPr>
    </w:p>
    <w:p w:rsidR="00624D80" w:rsidRPr="00015609" w:rsidRDefault="00D65C9C">
      <w:pPr>
        <w:rPr>
          <w:rFonts w:ascii="Arial" w:hAnsi="Arial"/>
        </w:rPr>
      </w:pPr>
      <w:r w:rsidRPr="00094BA1">
        <w:rPr>
          <w:rFonts w:ascii="Verdana" w:hAnsi="Verdana"/>
          <w:b/>
        </w:rPr>
        <w:t>Ersatzstoffprüfung</w:t>
      </w:r>
      <w:r w:rsidR="008830AE" w:rsidRPr="00094BA1">
        <w:rPr>
          <w:rFonts w:ascii="Verdana" w:hAnsi="Verdana"/>
          <w:b/>
        </w:rPr>
        <w:t xml:space="preserve"> </w:t>
      </w:r>
      <w:r w:rsidR="00382839">
        <w:rPr>
          <w:rFonts w:ascii="Verdana" w:hAnsi="Verdana"/>
          <w:b/>
        </w:rPr>
        <w:t>(</w:t>
      </w:r>
      <w:r w:rsidR="008830AE" w:rsidRPr="00094BA1">
        <w:rPr>
          <w:rFonts w:ascii="Verdana" w:hAnsi="Verdana"/>
          <w:b/>
        </w:rPr>
        <w:t>gem. TRGS 600</w:t>
      </w:r>
      <w:r w:rsidRPr="00094BA1">
        <w:rPr>
          <w:rFonts w:ascii="Verdana" w:hAnsi="Verdana"/>
          <w:b/>
        </w:rPr>
        <w:t>)</w:t>
      </w:r>
    </w:p>
    <w:p w:rsidR="00624D80" w:rsidRPr="00A33993" w:rsidRDefault="00624D80">
      <w:pPr>
        <w:rPr>
          <w:rFonts w:ascii="Arial" w:hAnsi="Arial"/>
        </w:rPr>
      </w:pPr>
    </w:p>
    <w:p w:rsidR="009F2F89" w:rsidRDefault="000B59BA" w:rsidP="00782215">
      <w:pPr>
        <w:rPr>
          <w:rFonts w:ascii="Verdana" w:hAnsi="Verdana"/>
          <w:i/>
        </w:rPr>
      </w:pPr>
      <w:r>
        <w:rPr>
          <w:rFonts w:ascii="Verdana" w:hAnsi="Verdana"/>
          <w:i/>
        </w:rPr>
        <w:t xml:space="preserve">Durchgeführt. </w:t>
      </w:r>
      <w:r w:rsidR="00782215">
        <w:rPr>
          <w:rFonts w:ascii="Verdana" w:hAnsi="Verdana"/>
          <w:i/>
        </w:rPr>
        <w:t>Risikoarmes Standardexperiment</w:t>
      </w:r>
    </w:p>
    <w:p w:rsidR="009F2F89" w:rsidRDefault="009F2F89">
      <w:pPr>
        <w:rPr>
          <w:rFonts w:ascii="Verdana" w:hAnsi="Verdana"/>
          <w:i/>
        </w:rPr>
      </w:pPr>
    </w:p>
    <w:p w:rsidR="009A30A8" w:rsidRDefault="009A30A8">
      <w:pPr>
        <w:rPr>
          <w:rFonts w:ascii="Verdana" w:hAnsi="Verdana"/>
          <w:i/>
        </w:rPr>
      </w:pPr>
    </w:p>
    <w:p w:rsidR="00624D80" w:rsidRDefault="00624D80">
      <w:pPr>
        <w:rPr>
          <w:rFonts w:ascii="Arial" w:hAnsi="Arial"/>
        </w:rPr>
      </w:pPr>
    </w:p>
    <w:p w:rsidR="009E0893" w:rsidRDefault="009E0893">
      <w:pPr>
        <w:rPr>
          <w:rFonts w:ascii="Arial" w:hAnsi="Arial"/>
        </w:rPr>
      </w:pPr>
    </w:p>
    <w:p w:rsidR="009E0893" w:rsidRDefault="009E0893">
      <w:pPr>
        <w:rPr>
          <w:rFonts w:ascii="Arial" w:hAnsi="Arial"/>
        </w:rPr>
      </w:pPr>
    </w:p>
    <w:p w:rsidR="009E0893" w:rsidRDefault="009E0893">
      <w:pPr>
        <w:rPr>
          <w:rFonts w:ascii="Arial" w:hAnsi="Arial"/>
        </w:rPr>
      </w:pPr>
    </w:p>
    <w:p w:rsidR="009E0893" w:rsidRDefault="009E0893">
      <w:pPr>
        <w:rPr>
          <w:rFonts w:ascii="Arial" w:hAnsi="Arial"/>
        </w:rPr>
      </w:pPr>
    </w:p>
    <w:p w:rsidR="009E0893" w:rsidRDefault="009E0893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782215" w:rsidRDefault="00782215">
      <w:pPr>
        <w:rPr>
          <w:rFonts w:ascii="Arial" w:hAnsi="Arial"/>
        </w:rPr>
      </w:pPr>
    </w:p>
    <w:p w:rsidR="00A33993" w:rsidRDefault="00D12FDC">
      <w:pPr>
        <w:rPr>
          <w:rFonts w:ascii="Verdana" w:hAnsi="Verdana"/>
          <w:b/>
        </w:rPr>
      </w:pPr>
      <w:r>
        <w:rPr>
          <w:rFonts w:ascii="Verdana" w:hAnsi="Verdana"/>
          <w:b/>
        </w:rPr>
        <w:t>Anmerkungen</w:t>
      </w:r>
    </w:p>
    <w:p w:rsidR="00782215" w:rsidRP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D12FDC" w:rsidRPr="007B08C0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H220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Extrem entzündbares Gas.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H290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gegenüber Metallen korrosiv sein.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H302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Gesundheitsschädlich bei Verschlucken.</w:t>
      </w: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782215">
        <w:rPr>
          <w:rFonts w:ascii="Verdana" w:hAnsi="Verdana"/>
          <w:sz w:val="16"/>
          <w:szCs w:val="16"/>
        </w:rPr>
        <w:t>H302+312+332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Gesundheitsschädlich bei Verschlucken, Hautkontakt oder Einatmen.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H314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Verursacht schwere Verätzungen der Haut und schwere Augenschäden.</w:t>
      </w:r>
    </w:p>
    <w:p w:rsidR="009F2F89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F7CAAC" w:themeFill="accent2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t>H335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Kann die Atemwege reizen.</w:t>
      </w:r>
    </w:p>
    <w:p w:rsidR="00782215" w:rsidRPr="009E0893" w:rsidRDefault="00782215" w:rsidP="00D12FDC">
      <w:pPr>
        <w:pBdr>
          <w:between w:val="single" w:sz="4" w:space="1" w:color="auto"/>
          <w:bar w:val="single" w:sz="4" w:color="auto"/>
        </w:pBdr>
        <w:rPr>
          <w:rFonts w:ascii="Verdana" w:hAnsi="Verdana"/>
          <w:sz w:val="16"/>
          <w:szCs w:val="16"/>
          <w:lang w:val="de-CH"/>
        </w:rPr>
      </w:pPr>
    </w:p>
    <w:p w:rsidR="00D12FDC" w:rsidRPr="007B08C0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B08C0">
        <w:rPr>
          <w:rFonts w:ascii="Verdana" w:hAnsi="Verdana"/>
          <w:sz w:val="16"/>
          <w:szCs w:val="16"/>
          <w:lang w:val="de-CH"/>
        </w:rPr>
        <w:lastRenderedPageBreak/>
        <w:t>P210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Von Hitze</w:t>
      </w:r>
      <w:r w:rsidR="007B08C0">
        <w:rPr>
          <w:rFonts w:ascii="Verdana" w:hAnsi="Verdana"/>
          <w:sz w:val="16"/>
          <w:szCs w:val="16"/>
          <w:lang w:eastAsia="zh-CN"/>
        </w:rPr>
        <w:t>, heiß</w:t>
      </w:r>
      <w:r w:rsidR="007B08C0" w:rsidRPr="00693B6E">
        <w:rPr>
          <w:rFonts w:ascii="Verdana" w:hAnsi="Verdana"/>
          <w:sz w:val="16"/>
          <w:szCs w:val="16"/>
          <w:lang w:eastAsia="zh-CN"/>
        </w:rPr>
        <w:t>en Oberflächen, Funken, offenen Flammen sowie anderen Zündquellenarten fernhalten.</w:t>
      </w:r>
    </w:p>
    <w:p w:rsidR="009F2F89" w:rsidRPr="007B08C0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>
        <w:rPr>
          <w:rFonts w:ascii="Verdana" w:hAnsi="Verdana"/>
          <w:sz w:val="16"/>
          <w:szCs w:val="16"/>
          <w:lang w:val="de-CH"/>
        </w:rPr>
        <w:t>P261_f</w:t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 w:rsidR="007B08C0" w:rsidRPr="007B08C0"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 w:eastAsia="zh-CN"/>
        </w:rPr>
        <w:t>Gase/Dampf/Nebel/</w:t>
      </w:r>
      <w:r w:rsidR="007B08C0" w:rsidRPr="00693B6E">
        <w:rPr>
          <w:rFonts w:ascii="Verdana" w:hAnsi="Verdana"/>
          <w:sz w:val="16"/>
          <w:szCs w:val="16"/>
          <w:lang w:eastAsia="zh-CN"/>
        </w:rPr>
        <w:t>Aerosol nicht einatmen.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P280</w:t>
      </w:r>
      <w:r w:rsidR="007B08C0">
        <w:rPr>
          <w:rFonts w:ascii="Verdana" w:hAnsi="Verdana"/>
          <w:sz w:val="16"/>
          <w:szCs w:val="16"/>
        </w:rPr>
        <w:tab/>
      </w:r>
      <w:r w:rsidR="007B08C0">
        <w:rPr>
          <w:rFonts w:ascii="Verdana" w:hAnsi="Verdana"/>
          <w:sz w:val="16"/>
          <w:szCs w:val="16"/>
        </w:rPr>
        <w:tab/>
      </w:r>
      <w:r w:rsidR="007B08C0" w:rsidRPr="00693B6E">
        <w:rPr>
          <w:rFonts w:ascii="Verdana" w:hAnsi="Verdana"/>
          <w:sz w:val="16"/>
          <w:szCs w:val="16"/>
          <w:lang w:eastAsia="zh-CN"/>
        </w:rPr>
        <w:t>Schutzhandschuhe/Schutzkleidung/Augenschutz/Gesichtsschutz tragen.</w:t>
      </w:r>
      <w:r w:rsidR="007B08C0">
        <w:rPr>
          <w:rFonts w:ascii="Verdana" w:hAnsi="Verdana"/>
          <w:sz w:val="16"/>
          <w:szCs w:val="16"/>
          <w:lang w:eastAsia="zh-CN"/>
        </w:rPr>
        <w:tab/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9F2F89">
        <w:rPr>
          <w:rFonts w:ascii="Verdana" w:hAnsi="Verdana"/>
          <w:sz w:val="16"/>
          <w:szCs w:val="16"/>
        </w:rPr>
        <w:t>P304+340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Einatmen</w:t>
      </w:r>
      <w:r w:rsidR="009A30A8" w:rsidRPr="00693B6E">
        <w:rPr>
          <w:rFonts w:ascii="Verdana" w:hAnsi="Verdana"/>
          <w:sz w:val="16"/>
          <w:szCs w:val="16"/>
          <w:lang w:eastAsia="zh-CN"/>
        </w:rPr>
        <w:t>: Die Person an die frische Luft bringen und für ungehinderte Atmung sorge</w:t>
      </w:r>
    </w:p>
    <w:p w:rsidR="009F2F89" w:rsidRDefault="009F2F89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eastAsia="zh-CN"/>
        </w:rPr>
      </w:pPr>
      <w:r w:rsidRPr="009F2F89">
        <w:rPr>
          <w:rFonts w:ascii="Verdana" w:hAnsi="Verdana"/>
          <w:sz w:val="16"/>
          <w:szCs w:val="16"/>
        </w:rPr>
        <w:t>P305+351+338</w:t>
      </w:r>
      <w:r w:rsidR="009A30A8">
        <w:rPr>
          <w:rFonts w:ascii="Verdana" w:hAnsi="Verdana"/>
          <w:sz w:val="16"/>
          <w:szCs w:val="16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>Bei Berührung mit den Augen</w:t>
      </w:r>
      <w:r w:rsidR="009A30A8" w:rsidRPr="00693B6E">
        <w:rPr>
          <w:rFonts w:ascii="Verdana" w:hAnsi="Verdana"/>
          <w:sz w:val="16"/>
          <w:szCs w:val="16"/>
          <w:lang w:eastAsia="zh-CN"/>
        </w:rPr>
        <w:t xml:space="preserve">: Einige Minuten lang vorsichtig mit Wasser ausspülen. Eventuell. vorhandene </w:t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>
        <w:rPr>
          <w:rFonts w:ascii="Verdana" w:hAnsi="Verdana"/>
          <w:sz w:val="16"/>
          <w:szCs w:val="16"/>
          <w:lang w:eastAsia="zh-CN"/>
        </w:rPr>
        <w:tab/>
      </w:r>
      <w:r w:rsidR="009A30A8" w:rsidRPr="00693B6E">
        <w:rPr>
          <w:rFonts w:ascii="Verdana" w:hAnsi="Verdana"/>
          <w:sz w:val="16"/>
          <w:szCs w:val="16"/>
          <w:lang w:eastAsia="zh-CN"/>
        </w:rPr>
        <w:t>Kontaktlinsen nach Möglichkeit entfernen. Weiter ausspülen.</w:t>
      </w: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82215">
        <w:rPr>
          <w:rFonts w:ascii="Verdana" w:hAnsi="Verdana"/>
          <w:sz w:val="16"/>
          <w:szCs w:val="16"/>
        </w:rPr>
        <w:t>P310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  <w:lang w:eastAsia="zh-CN"/>
        </w:rPr>
        <w:t>Sofort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  <w:r>
        <w:rPr>
          <w:rFonts w:ascii="Verdana" w:hAnsi="Verdana"/>
          <w:sz w:val="16"/>
          <w:szCs w:val="16"/>
          <w:lang w:eastAsia="zh-CN"/>
        </w:rPr>
        <w:tab/>
      </w: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  <w:lang w:val="de-CH"/>
        </w:rPr>
      </w:pPr>
      <w:r w:rsidRPr="00782215">
        <w:rPr>
          <w:rFonts w:ascii="Verdana" w:hAnsi="Verdana"/>
          <w:sz w:val="16"/>
          <w:szCs w:val="16"/>
          <w:lang w:val="de-CH"/>
        </w:rPr>
        <w:t>P312</w:t>
      </w:r>
      <w:r>
        <w:rPr>
          <w:rFonts w:ascii="Verdana" w:hAnsi="Verdana"/>
          <w:sz w:val="16"/>
          <w:szCs w:val="16"/>
          <w:lang w:val="de-CH"/>
        </w:rPr>
        <w:tab/>
      </w:r>
      <w:r>
        <w:rPr>
          <w:rFonts w:ascii="Verdana" w:hAnsi="Verdana"/>
          <w:sz w:val="16"/>
          <w:szCs w:val="16"/>
          <w:lang w:val="de-CH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Bei Un</w:t>
      </w:r>
      <w:r>
        <w:rPr>
          <w:rFonts w:ascii="Verdana" w:hAnsi="Verdana"/>
          <w:sz w:val="16"/>
          <w:szCs w:val="16"/>
          <w:lang w:eastAsia="zh-CN"/>
        </w:rPr>
        <w:t>wohlsein Giftinformationszentrum</w:t>
      </w:r>
      <w:r w:rsidRPr="00693B6E">
        <w:rPr>
          <w:rFonts w:ascii="Verdana" w:hAnsi="Verdana"/>
          <w:sz w:val="16"/>
          <w:szCs w:val="16"/>
          <w:lang w:eastAsia="zh-CN"/>
        </w:rPr>
        <w:t>/Arzt anrufen.</w:t>
      </w:r>
    </w:p>
    <w:p w:rsidR="00782215" w:rsidRDefault="00782215" w:rsidP="00D12FDC">
      <w:pPr>
        <w:pBdr>
          <w:between w:val="single" w:sz="4" w:space="1" w:color="auto"/>
          <w:bar w:val="single" w:sz="4" w:color="auto"/>
        </w:pBdr>
        <w:shd w:val="clear" w:color="auto" w:fill="BDD6EE" w:themeFill="accent1" w:themeFillTint="66"/>
        <w:rPr>
          <w:rFonts w:ascii="Verdana" w:hAnsi="Verdana"/>
          <w:sz w:val="16"/>
          <w:szCs w:val="16"/>
        </w:rPr>
      </w:pPr>
      <w:r w:rsidRPr="00782215">
        <w:rPr>
          <w:rFonts w:ascii="Verdana" w:hAnsi="Verdana"/>
          <w:sz w:val="16"/>
          <w:szCs w:val="16"/>
        </w:rPr>
        <w:t>P403+233</w:t>
      </w:r>
      <w:r>
        <w:rPr>
          <w:rFonts w:ascii="Verdana" w:hAnsi="Verdana"/>
          <w:sz w:val="16"/>
          <w:szCs w:val="16"/>
        </w:rPr>
        <w:tab/>
      </w:r>
      <w:r w:rsidRPr="00693B6E">
        <w:rPr>
          <w:rFonts w:ascii="Verdana" w:hAnsi="Verdana"/>
          <w:sz w:val="16"/>
          <w:szCs w:val="16"/>
          <w:lang w:eastAsia="zh-CN"/>
        </w:rPr>
        <w:t>An einem gut belüfteten Ort aufbewahren. Behälter dicht verschlossen halten.</w:t>
      </w:r>
    </w:p>
    <w:p w:rsidR="009F2F89" w:rsidRDefault="009F2F89" w:rsidP="009F2F89">
      <w:pPr>
        <w:rPr>
          <w:rFonts w:ascii="Verdana" w:hAnsi="Verdana"/>
          <w:sz w:val="16"/>
          <w:szCs w:val="16"/>
        </w:rPr>
      </w:pPr>
    </w:p>
    <w:p w:rsidR="00782215" w:rsidRDefault="00782215" w:rsidP="009F2F89">
      <w:pPr>
        <w:rPr>
          <w:rFonts w:ascii="Verdana" w:hAnsi="Verdana"/>
          <w:sz w:val="16"/>
          <w:szCs w:val="16"/>
        </w:rPr>
      </w:pPr>
    </w:p>
    <w:p w:rsidR="00782215" w:rsidRPr="009F2F89" w:rsidRDefault="00782215" w:rsidP="009F2F89">
      <w:pPr>
        <w:rPr>
          <w:rFonts w:ascii="Verdana" w:hAnsi="Verdana"/>
          <w:sz w:val="16"/>
          <w:szCs w:val="16"/>
        </w:rPr>
      </w:pPr>
    </w:p>
    <w:p w:rsidR="00782215" w:rsidRPr="00782215" w:rsidRDefault="00782215" w:rsidP="00782215">
      <w:pPr>
        <w:rPr>
          <w:rFonts w:ascii="Verdana" w:hAnsi="Verdana"/>
          <w:sz w:val="16"/>
          <w:szCs w:val="16"/>
          <w:lang w:val="de-CH"/>
        </w:rPr>
      </w:pPr>
    </w:p>
    <w:p w:rsidR="00624D80" w:rsidRPr="009A30A8" w:rsidRDefault="00382839">
      <w:pPr>
        <w:rPr>
          <w:rFonts w:ascii="Verdana" w:hAnsi="Verdana"/>
          <w:lang w:val="de-CH"/>
        </w:rPr>
      </w:pPr>
      <w:r w:rsidRPr="009A30A8">
        <w:rPr>
          <w:rFonts w:ascii="Verdana" w:hAnsi="Verdana"/>
          <w:lang w:val="de-CH"/>
        </w:rPr>
        <w:t>Schule:</w:t>
      </w:r>
    </w:p>
    <w:p w:rsidR="00624D80" w:rsidRDefault="00624D80">
      <w:pPr>
        <w:rPr>
          <w:rFonts w:ascii="Arial" w:hAnsi="Arial"/>
          <w:lang w:val="de-CH"/>
        </w:rPr>
      </w:pPr>
    </w:p>
    <w:p w:rsidR="009A30A8" w:rsidRDefault="009A30A8">
      <w:pPr>
        <w:rPr>
          <w:rFonts w:ascii="Arial" w:hAnsi="Arial"/>
          <w:lang w:val="de-CH"/>
        </w:rPr>
      </w:pPr>
    </w:p>
    <w:p w:rsidR="00782215" w:rsidRDefault="00782215">
      <w:pPr>
        <w:rPr>
          <w:rFonts w:ascii="Arial" w:hAnsi="Arial"/>
          <w:lang w:val="de-CH"/>
        </w:rPr>
      </w:pPr>
    </w:p>
    <w:p w:rsidR="00782215" w:rsidRPr="009A30A8" w:rsidRDefault="00782215">
      <w:pPr>
        <w:rPr>
          <w:rFonts w:ascii="Arial" w:hAnsi="Arial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Pr="009A30A8" w:rsidRDefault="00015609">
      <w:pPr>
        <w:rPr>
          <w:rFonts w:ascii="Arial" w:hAnsi="Arial"/>
          <w:sz w:val="24"/>
          <w:lang w:val="de-CH"/>
        </w:rPr>
      </w:pPr>
    </w:p>
    <w:p w:rsidR="00015609" w:rsidRDefault="00015609">
      <w:pPr>
        <w:rPr>
          <w:rFonts w:ascii="Verdana" w:hAnsi="Verdana"/>
        </w:rPr>
      </w:pPr>
      <w:r w:rsidRPr="00015609">
        <w:rPr>
          <w:rFonts w:ascii="Verdana" w:hAnsi="Verdana"/>
        </w:rPr>
        <w:t>Datum: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  <w:t>Lehrperson:</w:t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 w:rsidR="00DC32FF">
        <w:rPr>
          <w:rFonts w:ascii="Verdana" w:hAnsi="Verdana"/>
        </w:rPr>
        <w:tab/>
      </w:r>
      <w:r>
        <w:rPr>
          <w:rFonts w:ascii="Verdana" w:hAnsi="Verdana"/>
        </w:rPr>
        <w:t>Unterschrift:</w:t>
      </w:r>
    </w:p>
    <w:p w:rsidR="00015609" w:rsidRDefault="00015609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015609" w:rsidRDefault="00015609">
      <w:pPr>
        <w:rPr>
          <w:rFonts w:ascii="Verdana" w:hAnsi="Verdana"/>
        </w:rPr>
      </w:pPr>
    </w:p>
    <w:p w:rsidR="00397845" w:rsidRDefault="00015609">
      <w:pPr>
        <w:rPr>
          <w:rFonts w:ascii="Verdana" w:hAnsi="Verdana"/>
        </w:rPr>
      </w:pPr>
      <w:r>
        <w:rPr>
          <w:rFonts w:ascii="Verdana" w:hAnsi="Verdana"/>
        </w:rPr>
        <w:t>Schulstempel:</w:t>
      </w:r>
    </w:p>
    <w:p w:rsidR="00397845" w:rsidRDefault="00397845">
      <w:pPr>
        <w:rPr>
          <w:rFonts w:ascii="Verdana" w:hAnsi="Verdana"/>
        </w:rPr>
      </w:pPr>
    </w:p>
    <w:p w:rsidR="00382839" w:rsidRDefault="00382839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782215" w:rsidRDefault="00782215">
      <w:pPr>
        <w:rPr>
          <w:rFonts w:ascii="Verdana" w:hAnsi="Verdana"/>
        </w:rPr>
      </w:pPr>
    </w:p>
    <w:p w:rsidR="009A30A8" w:rsidRDefault="009A30A8">
      <w:pPr>
        <w:rPr>
          <w:rFonts w:ascii="Verdana" w:hAnsi="Verdana"/>
        </w:rPr>
      </w:pPr>
    </w:p>
    <w:p w:rsidR="00382839" w:rsidRDefault="00382839" w:rsidP="00D12FDC">
      <w:pPr>
        <w:rPr>
          <w:rFonts w:ascii="Verdana" w:hAnsi="Verdana"/>
        </w:rPr>
      </w:pPr>
    </w:p>
    <w:p w:rsidR="00382839" w:rsidRPr="00DC32FF" w:rsidRDefault="00382839" w:rsidP="00B150DF">
      <w:pPr>
        <w:rPr>
          <w:rFonts w:ascii="Verdana" w:hAnsi="Verdana"/>
          <w:sz w:val="16"/>
          <w:szCs w:val="16"/>
        </w:rPr>
      </w:pPr>
      <w:r w:rsidRPr="00DC32FF">
        <w:rPr>
          <w:rFonts w:ascii="Verdana" w:hAnsi="Verdana"/>
          <w:sz w:val="16"/>
          <w:szCs w:val="16"/>
        </w:rPr>
        <w:t xml:space="preserve">© </w:t>
      </w:r>
      <w:r w:rsidR="00397845" w:rsidRPr="00DC32FF">
        <w:rPr>
          <w:rFonts w:ascii="Verdana" w:hAnsi="Verdana"/>
          <w:sz w:val="16"/>
          <w:szCs w:val="16"/>
        </w:rPr>
        <w:t>Ulrich Wunderlin</w:t>
      </w:r>
      <w:r w:rsidR="00B150DF">
        <w:rPr>
          <w:rFonts w:ascii="Verdana" w:hAnsi="Verdana"/>
          <w:sz w:val="16"/>
          <w:szCs w:val="16"/>
        </w:rPr>
        <w:t xml:space="preserve"> / Ateliersch</w:t>
      </w:r>
      <w:r w:rsidR="009A30A8">
        <w:rPr>
          <w:rFonts w:ascii="Verdana" w:hAnsi="Verdana"/>
          <w:sz w:val="16"/>
          <w:szCs w:val="16"/>
        </w:rPr>
        <w:t>ule Zürich / Erstelldatum: 05.03</w:t>
      </w:r>
      <w:r w:rsidR="00410458">
        <w:rPr>
          <w:rFonts w:ascii="Verdana" w:hAnsi="Verdana"/>
          <w:sz w:val="16"/>
          <w:szCs w:val="16"/>
        </w:rPr>
        <w:t>.2016</w:t>
      </w:r>
    </w:p>
    <w:p w:rsidR="0024642C" w:rsidRPr="006012A7" w:rsidRDefault="00F068ED" w:rsidP="0024642C">
      <w:pPr>
        <w:rPr>
          <w:rFonts w:ascii="Verdana" w:hAnsi="Verdana"/>
        </w:rPr>
      </w:pPr>
      <w:r>
        <w:rPr>
          <w:rFonts w:ascii="Arial" w:hAnsi="Arial"/>
          <w:sz w:val="24"/>
        </w:rPr>
        <w:t>_________________</w:t>
      </w:r>
      <w:r w:rsidR="001653C7">
        <w:rPr>
          <w:rFonts w:ascii="Arial" w:hAnsi="Arial"/>
          <w:sz w:val="24"/>
        </w:rPr>
        <w:t>________</w:t>
      </w:r>
      <w:r w:rsidR="007D2515">
        <w:rPr>
          <w:rFonts w:ascii="Arial" w:hAnsi="Arial"/>
          <w:sz w:val="24"/>
        </w:rPr>
        <w:t>__</w:t>
      </w:r>
      <w:r w:rsidR="00CB37B4">
        <w:rPr>
          <w:rFonts w:ascii="Arial" w:hAnsi="Arial"/>
          <w:sz w:val="24"/>
        </w:rPr>
        <w:t>___________</w:t>
      </w:r>
      <w:r w:rsidR="007D2515">
        <w:rPr>
          <w:rFonts w:ascii="Arial" w:hAnsi="Arial"/>
          <w:sz w:val="24"/>
        </w:rPr>
        <w:t>______________________________</w:t>
      </w:r>
      <w:r w:rsidR="00CB37B4">
        <w:rPr>
          <w:rFonts w:ascii="Arial" w:hAnsi="Arial"/>
          <w:sz w:val="24"/>
        </w:rPr>
        <w:t>_</w:t>
      </w:r>
      <w:r w:rsidR="00397845">
        <w:rPr>
          <w:rFonts w:ascii="Arial" w:hAnsi="Arial"/>
          <w:sz w:val="24"/>
        </w:rPr>
        <w:t>_________</w:t>
      </w:r>
    </w:p>
    <w:sectPr w:rsidR="0024642C" w:rsidRPr="006012A7" w:rsidSect="00015609">
      <w:headerReference w:type="default" r:id="rId12"/>
      <w:footerReference w:type="default" r:id="rId13"/>
      <w:pgSz w:w="11906" w:h="16838"/>
      <w:pgMar w:top="510" w:right="720" w:bottom="720" w:left="720" w:header="51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2C1" w:rsidRDefault="008742C1" w:rsidP="00015609">
      <w:r>
        <w:separator/>
      </w:r>
    </w:p>
  </w:endnote>
  <w:endnote w:type="continuationSeparator" w:id="0">
    <w:p w:rsidR="008742C1" w:rsidRDefault="008742C1" w:rsidP="00015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Pr="00382839" w:rsidRDefault="00015609" w:rsidP="00382839">
    <w:pPr>
      <w:jc w:val="center"/>
      <w:rPr>
        <w:rFonts w:ascii="Verdana" w:hAnsi="Verdana"/>
        <w:b/>
        <w:noProof/>
        <w:color w:val="C00000"/>
        <w:sz w:val="16"/>
        <w:szCs w:val="16"/>
        <w:lang w:val="de-CH"/>
      </w:rPr>
    </w:pP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edition waldorf </w:t>
    </w:r>
    <w:r w:rsidR="00397845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</w:t>
    </w:r>
    <w:r w:rsidR="00382839" w:rsidRPr="00382839">
      <w:rPr>
        <w:noProof/>
        <w:sz w:val="16"/>
        <w:szCs w:val="16"/>
        <w:lang w:val="de-CH"/>
      </w:rPr>
      <w:drawing>
        <wp:inline distT="0" distB="0" distL="0" distR="0">
          <wp:extent cx="809625" cy="331047"/>
          <wp:effectExtent l="19050" t="0" r="9525" b="0"/>
          <wp:docPr id="2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3310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993BD6" w:rsidRPr="00382839">
      <w:rPr>
        <w:rFonts w:ascii="Verdana" w:hAnsi="Verdana"/>
        <w:b/>
        <w:noProof/>
        <w:color w:val="C00000"/>
        <w:sz w:val="16"/>
        <w:szCs w:val="16"/>
        <w:lang w:val="de-CH"/>
      </w:rPr>
      <w:t xml:space="preserve">       </w:t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="00382839">
      <w:rPr>
        <w:rFonts w:ascii="Verdana" w:hAnsi="Verdana"/>
        <w:b/>
        <w:noProof/>
        <w:color w:val="C00000"/>
        <w:sz w:val="16"/>
        <w:szCs w:val="16"/>
        <w:lang w:val="de-CH"/>
      </w:rPr>
      <w:tab/>
    </w:r>
    <w:r w:rsidRPr="00382839">
      <w:rPr>
        <w:rFonts w:ascii="Verdana" w:hAnsi="Verdana"/>
        <w:b/>
        <w:noProof/>
        <w:color w:val="C00000"/>
        <w:sz w:val="16"/>
        <w:szCs w:val="16"/>
        <w:lang w:val="de-CH"/>
      </w:rPr>
      <w:t>Pädagogische Forschungsstelle Stuttgart</w:t>
    </w:r>
  </w:p>
  <w:p w:rsidR="00015609" w:rsidRPr="00382839" w:rsidRDefault="00015609">
    <w:pPr>
      <w:pStyle w:val="Fuzeile"/>
      <w:rPr>
        <w:sz w:val="16"/>
        <w:szCs w:val="16"/>
      </w:rPr>
    </w:pPr>
  </w:p>
  <w:p w:rsidR="00015609" w:rsidRDefault="0001560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2C1" w:rsidRDefault="008742C1" w:rsidP="00015609">
      <w:r>
        <w:separator/>
      </w:r>
    </w:p>
  </w:footnote>
  <w:footnote w:type="continuationSeparator" w:id="0">
    <w:p w:rsidR="008742C1" w:rsidRDefault="008742C1" w:rsidP="00015609">
      <w:r>
        <w:continuationSeparator/>
      </w:r>
    </w:p>
  </w:footnote>
  <w:footnote w:id="1">
    <w:p w:rsidR="00881288" w:rsidRPr="00881288" w:rsidRDefault="00881288">
      <w:pPr>
        <w:pStyle w:val="Funotentext"/>
        <w:rPr>
          <w:rFonts w:ascii="Verdana" w:hAnsi="Verdana"/>
          <w:sz w:val="16"/>
          <w:szCs w:val="16"/>
          <w:lang w:val="de-CH"/>
        </w:rPr>
      </w:pPr>
      <w:r w:rsidRPr="00881288">
        <w:rPr>
          <w:rStyle w:val="Funotenzeichen"/>
          <w:rFonts w:ascii="Verdana" w:hAnsi="Verdana"/>
          <w:sz w:val="16"/>
          <w:szCs w:val="16"/>
        </w:rPr>
        <w:footnoteRef/>
      </w:r>
      <w:r w:rsidRPr="00881288"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>Nach PanReac AppliChem ITW Reagents Sicherheitsdatenblatt vom 16.09.2014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609" w:rsidRDefault="00015609" w:rsidP="00015609">
    <w:pPr>
      <w:pStyle w:val="Kopfzeile"/>
      <w:tabs>
        <w:tab w:val="clear" w:pos="4536"/>
        <w:tab w:val="clear" w:pos="9072"/>
        <w:tab w:val="left" w:pos="3540"/>
      </w:tabs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ab/>
    </w:r>
    <w:r w:rsidRPr="00015609">
      <w:rPr>
        <w:rFonts w:asciiTheme="majorHAnsi" w:eastAsiaTheme="majorEastAsia" w:hAnsiTheme="majorHAnsi" w:cstheme="majorBidi"/>
        <w:noProof/>
        <w:lang w:val="de-CH"/>
      </w:rPr>
      <w:drawing>
        <wp:inline distT="0" distB="0" distL="0" distR="0">
          <wp:extent cx="1555988" cy="409575"/>
          <wp:effectExtent l="19050" t="0" r="6112" b="0"/>
          <wp:docPr id="3" name="Bild 1" descr="http://www.waldorfschule.de/fileadmin/templates/img/bund-der-freien-waldorfschulen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aldorfschule.de/fileadmin/templates/img/bund-der-freien-waldorfschulen-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059" cy="4148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15609" w:rsidRDefault="002004E6" w:rsidP="00015609">
    <w:pPr>
      <w:pStyle w:val="Kopfzeile"/>
      <w:tabs>
        <w:tab w:val="clear" w:pos="4536"/>
        <w:tab w:val="clear" w:pos="9072"/>
        <w:tab w:val="left" w:pos="8445"/>
      </w:tabs>
    </w:pPr>
    <w:r w:rsidRPr="002004E6">
      <w:rPr>
        <w:rFonts w:asciiTheme="majorHAnsi" w:eastAsiaTheme="majorEastAsia" w:hAnsiTheme="majorHAnsi" w:cstheme="majorBidi"/>
        <w:lang w:eastAsia="zh-TW"/>
      </w:rPr>
      <w:pict>
        <v:group id="_x0000_s4099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0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2f5496 [2408]"/>
          <v:rect id="_x0000_s4101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2004E6">
      <w:rPr>
        <w:rFonts w:asciiTheme="majorHAnsi" w:eastAsiaTheme="majorEastAsia" w:hAnsiTheme="majorHAnsi" w:cstheme="majorBidi"/>
        <w:lang w:eastAsia="zh-TW"/>
      </w:rPr>
      <w:pict>
        <v:rect id="_x0000_s4098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472c4 [3208]" strokecolor="#1f3763 [1608]">
          <w10:wrap anchorx="page" anchory="page"/>
        </v:rect>
      </w:pict>
    </w:r>
    <w:r w:rsidRPr="002004E6">
      <w:rPr>
        <w:rFonts w:asciiTheme="majorHAnsi" w:eastAsiaTheme="majorEastAsia" w:hAnsiTheme="majorHAnsi" w:cstheme="majorBidi"/>
        <w:lang w:eastAsia="zh-TW"/>
      </w:rPr>
      <w:pict>
        <v:rect id="_x0000_s4097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472c4 [3208]" strokecolor="#1f3763 [1608]">
          <w10:wrap anchorx="margin" anchory="page"/>
        </v:rect>
      </w:pict>
    </w:r>
    <w:r w:rsidR="00015609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8130"/>
    <o:shapelayout v:ext="edit">
      <o:idmap v:ext="edit" data="4"/>
      <o:rules v:ext="edit">
        <o:r id="V:Rule2" type="connector" idref="#_x0000_s410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5786A"/>
    <w:rsid w:val="00015609"/>
    <w:rsid w:val="0001747E"/>
    <w:rsid w:val="00032FD1"/>
    <w:rsid w:val="00047294"/>
    <w:rsid w:val="00051F72"/>
    <w:rsid w:val="00094BA1"/>
    <w:rsid w:val="000B59BA"/>
    <w:rsid w:val="000D37C8"/>
    <w:rsid w:val="001005CA"/>
    <w:rsid w:val="00112DC4"/>
    <w:rsid w:val="00133075"/>
    <w:rsid w:val="00142B91"/>
    <w:rsid w:val="001653C7"/>
    <w:rsid w:val="00173ECE"/>
    <w:rsid w:val="001A6020"/>
    <w:rsid w:val="001C32D5"/>
    <w:rsid w:val="001E1C19"/>
    <w:rsid w:val="001E2122"/>
    <w:rsid w:val="001E53A7"/>
    <w:rsid w:val="001F0F23"/>
    <w:rsid w:val="002004E6"/>
    <w:rsid w:val="00221ED2"/>
    <w:rsid w:val="002328B6"/>
    <w:rsid w:val="0024642C"/>
    <w:rsid w:val="00260D73"/>
    <w:rsid w:val="002B118F"/>
    <w:rsid w:val="002E3A90"/>
    <w:rsid w:val="002E3B1E"/>
    <w:rsid w:val="003372CF"/>
    <w:rsid w:val="00350993"/>
    <w:rsid w:val="00363754"/>
    <w:rsid w:val="00366065"/>
    <w:rsid w:val="00382839"/>
    <w:rsid w:val="00394555"/>
    <w:rsid w:val="00397845"/>
    <w:rsid w:val="003A3231"/>
    <w:rsid w:val="003A3BDB"/>
    <w:rsid w:val="003C6E9E"/>
    <w:rsid w:val="003D1449"/>
    <w:rsid w:val="003F0563"/>
    <w:rsid w:val="00410458"/>
    <w:rsid w:val="0041466B"/>
    <w:rsid w:val="00414BD2"/>
    <w:rsid w:val="004420D1"/>
    <w:rsid w:val="00443BF4"/>
    <w:rsid w:val="004514FE"/>
    <w:rsid w:val="00456B7F"/>
    <w:rsid w:val="0046211C"/>
    <w:rsid w:val="00467D3E"/>
    <w:rsid w:val="00491344"/>
    <w:rsid w:val="004A0699"/>
    <w:rsid w:val="004B4FF4"/>
    <w:rsid w:val="00523D26"/>
    <w:rsid w:val="005643F9"/>
    <w:rsid w:val="005759A4"/>
    <w:rsid w:val="00595105"/>
    <w:rsid w:val="005A207F"/>
    <w:rsid w:val="005A4729"/>
    <w:rsid w:val="005D54B6"/>
    <w:rsid w:val="005E2480"/>
    <w:rsid w:val="006012A7"/>
    <w:rsid w:val="006133D7"/>
    <w:rsid w:val="006235DF"/>
    <w:rsid w:val="00624D80"/>
    <w:rsid w:val="006263D1"/>
    <w:rsid w:val="00655BBC"/>
    <w:rsid w:val="006B4000"/>
    <w:rsid w:val="006D713D"/>
    <w:rsid w:val="006E514C"/>
    <w:rsid w:val="006F371F"/>
    <w:rsid w:val="006F5584"/>
    <w:rsid w:val="0070507A"/>
    <w:rsid w:val="007073C1"/>
    <w:rsid w:val="0071582C"/>
    <w:rsid w:val="007423E0"/>
    <w:rsid w:val="00751ABE"/>
    <w:rsid w:val="00765A51"/>
    <w:rsid w:val="00765C0E"/>
    <w:rsid w:val="0078017E"/>
    <w:rsid w:val="00782215"/>
    <w:rsid w:val="007859D3"/>
    <w:rsid w:val="00795230"/>
    <w:rsid w:val="007B08C0"/>
    <w:rsid w:val="007B7972"/>
    <w:rsid w:val="007D2515"/>
    <w:rsid w:val="007D295C"/>
    <w:rsid w:val="007F5E68"/>
    <w:rsid w:val="0080352E"/>
    <w:rsid w:val="00806A16"/>
    <w:rsid w:val="00812A15"/>
    <w:rsid w:val="00816966"/>
    <w:rsid w:val="008343F4"/>
    <w:rsid w:val="0085786A"/>
    <w:rsid w:val="008742C1"/>
    <w:rsid w:val="00875E4E"/>
    <w:rsid w:val="00881288"/>
    <w:rsid w:val="008830AE"/>
    <w:rsid w:val="008C4A27"/>
    <w:rsid w:val="008C595D"/>
    <w:rsid w:val="008C7699"/>
    <w:rsid w:val="008D16D1"/>
    <w:rsid w:val="008F4F72"/>
    <w:rsid w:val="00907BD8"/>
    <w:rsid w:val="009253B0"/>
    <w:rsid w:val="009550B8"/>
    <w:rsid w:val="00962356"/>
    <w:rsid w:val="00964841"/>
    <w:rsid w:val="0097293F"/>
    <w:rsid w:val="00993BD6"/>
    <w:rsid w:val="009A30A8"/>
    <w:rsid w:val="009B4CC7"/>
    <w:rsid w:val="009C7CC5"/>
    <w:rsid w:val="009D57AA"/>
    <w:rsid w:val="009D5943"/>
    <w:rsid w:val="009D6827"/>
    <w:rsid w:val="009E0893"/>
    <w:rsid w:val="009F2F89"/>
    <w:rsid w:val="009F52EC"/>
    <w:rsid w:val="00A0420A"/>
    <w:rsid w:val="00A1039B"/>
    <w:rsid w:val="00A1642E"/>
    <w:rsid w:val="00A33993"/>
    <w:rsid w:val="00A451E5"/>
    <w:rsid w:val="00A505D4"/>
    <w:rsid w:val="00A6055C"/>
    <w:rsid w:val="00A70890"/>
    <w:rsid w:val="00A77634"/>
    <w:rsid w:val="00A8046D"/>
    <w:rsid w:val="00A91936"/>
    <w:rsid w:val="00AC37A7"/>
    <w:rsid w:val="00AC60B9"/>
    <w:rsid w:val="00AE4E6E"/>
    <w:rsid w:val="00B03BAF"/>
    <w:rsid w:val="00B03E55"/>
    <w:rsid w:val="00B11E40"/>
    <w:rsid w:val="00B150DF"/>
    <w:rsid w:val="00B308B5"/>
    <w:rsid w:val="00B5181E"/>
    <w:rsid w:val="00B61890"/>
    <w:rsid w:val="00B65545"/>
    <w:rsid w:val="00B83007"/>
    <w:rsid w:val="00BA2B58"/>
    <w:rsid w:val="00C037DB"/>
    <w:rsid w:val="00C676B2"/>
    <w:rsid w:val="00C93395"/>
    <w:rsid w:val="00CB37B4"/>
    <w:rsid w:val="00CC2C00"/>
    <w:rsid w:val="00CC5350"/>
    <w:rsid w:val="00CF4E87"/>
    <w:rsid w:val="00D12FDC"/>
    <w:rsid w:val="00D150AD"/>
    <w:rsid w:val="00D20C5C"/>
    <w:rsid w:val="00D235EF"/>
    <w:rsid w:val="00D27A61"/>
    <w:rsid w:val="00D41BF7"/>
    <w:rsid w:val="00D566D8"/>
    <w:rsid w:val="00D65C9C"/>
    <w:rsid w:val="00D8525E"/>
    <w:rsid w:val="00DA05BF"/>
    <w:rsid w:val="00DA0844"/>
    <w:rsid w:val="00DC32FF"/>
    <w:rsid w:val="00DD3B60"/>
    <w:rsid w:val="00DE7AF4"/>
    <w:rsid w:val="00E036A9"/>
    <w:rsid w:val="00E22334"/>
    <w:rsid w:val="00E23B7A"/>
    <w:rsid w:val="00E541C2"/>
    <w:rsid w:val="00EA5663"/>
    <w:rsid w:val="00EA79C0"/>
    <w:rsid w:val="00EC11B3"/>
    <w:rsid w:val="00EE77E9"/>
    <w:rsid w:val="00F068ED"/>
    <w:rsid w:val="00F122A5"/>
    <w:rsid w:val="00F22C50"/>
    <w:rsid w:val="00F30D44"/>
    <w:rsid w:val="00F81050"/>
    <w:rsid w:val="00FF0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C5350"/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B4FF4"/>
    <w:rPr>
      <w:color w:val="004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5E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235EF"/>
    <w:rPr>
      <w:rFonts w:ascii="Segoe UI" w:hAnsi="Segoe UI" w:cs="Segoe UI"/>
      <w:sz w:val="18"/>
      <w:szCs w:val="18"/>
      <w:lang w:val="de-DE"/>
    </w:rPr>
  </w:style>
  <w:style w:type="table" w:styleId="Tabellengitternetz">
    <w:name w:val="Table Grid"/>
    <w:basedOn w:val="NormaleTabelle"/>
    <w:uiPriority w:val="39"/>
    <w:rsid w:val="00DD3B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015609"/>
    <w:tblPr>
      <w:tblStyleRowBandSize w:val="1"/>
      <w:tblStyleColBandSize w:val="1"/>
      <w:tblInd w:w="0" w:type="dxa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MittleresRaster1-Akzent2">
    <w:name w:val="Medium Grid 1 Accent 2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ttleresRaster1-Akzent5">
    <w:name w:val="Medium Grid 1 Accent 5"/>
    <w:basedOn w:val="NormaleTabelle"/>
    <w:uiPriority w:val="67"/>
    <w:rsid w:val="00015609"/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5609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01560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5609"/>
    <w:rPr>
      <w:lang w:val="de-DE"/>
    </w:rPr>
  </w:style>
  <w:style w:type="paragraph" w:styleId="KeinLeerraum">
    <w:name w:val="No Spacing"/>
    <w:link w:val="KeinLeerraumZchn"/>
    <w:uiPriority w:val="1"/>
    <w:qFormat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015609"/>
    <w:rPr>
      <w:rFonts w:asciiTheme="minorHAnsi" w:eastAsiaTheme="minorEastAsia" w:hAnsiTheme="minorHAnsi" w:cstheme="minorBidi"/>
      <w:sz w:val="22"/>
      <w:szCs w:val="22"/>
      <w:lang w:val="de-DE" w:eastAsia="en-US"/>
    </w:rPr>
  </w:style>
  <w:style w:type="table" w:styleId="MittleresRaster1-Akzent6">
    <w:name w:val="Medium Grid 1 Accent 6"/>
    <w:basedOn w:val="NormaleTabelle"/>
    <w:uiPriority w:val="67"/>
    <w:rsid w:val="008C7699"/>
    <w:tblPr>
      <w:tblStyleRowBandSize w:val="1"/>
      <w:tblStyleColBandSize w:val="1"/>
      <w:tblInd w:w="0" w:type="dxa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rsid w:val="00F22C50"/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22C50"/>
    <w:rPr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F22C5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4A764-3339-4D1A-BE02-BA1B40BAA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405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Gefährdungsbeurteilung</vt:lpstr>
    </vt:vector>
  </TitlesOfParts>
  <Company>Lehrmittelwerkstatt Bio/Che</Company>
  <LinksUpToDate>false</LinksUpToDate>
  <CharactersWithSpaces>2957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Gefährdungsbeurteilung</dc:title>
  <dc:creator>Ulrich Wunderlin</dc:creator>
  <cp:lastModifiedBy>Ulrich</cp:lastModifiedBy>
  <cp:revision>4</cp:revision>
  <cp:lastPrinted>2013-12-03T11:51:00Z</cp:lastPrinted>
  <dcterms:created xsi:type="dcterms:W3CDTF">2016-03-06T12:48:00Z</dcterms:created>
  <dcterms:modified xsi:type="dcterms:W3CDTF">2016-03-11T09:59:00Z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1230208726</vt:i4>
  </property>
</Properties>
</file>