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096C2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972040">
        <w:rPr>
          <w:rFonts w:ascii="Verdana" w:hAnsi="Verdana"/>
          <w:b/>
        </w:rPr>
        <w:t>Eisensalze, Nachweisreaktionen (11.2</w:t>
      </w:r>
      <w:r w:rsidR="00F4621D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972040">
        <w:rPr>
          <w:rFonts w:ascii="Verdana" w:hAnsi="Verdana"/>
          <w:b/>
        </w:rPr>
        <w:t>356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096C2B">
      <w:pPr>
        <w:rPr>
          <w:rFonts w:ascii="Arial" w:hAnsi="Arial"/>
          <w:sz w:val="24"/>
        </w:rPr>
      </w:pPr>
      <w:r w:rsidRPr="00096C2B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96C2B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96C2B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851"/>
        <w:gridCol w:w="1984"/>
        <w:gridCol w:w="935"/>
      </w:tblGrid>
      <w:tr w:rsidR="00F82A0E" w:rsidTr="00F82A0E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F82A0E" w:rsidRPr="00F4621D" w:rsidTr="00F82A0E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 w:rsidRPr="00F4621D">
              <w:rPr>
                <w:rFonts w:ascii="Verdana" w:hAnsi="Verdana"/>
                <w:b w:val="0"/>
              </w:rPr>
              <w:t>E</w:t>
            </w:r>
            <w:r>
              <w:rPr>
                <w:rFonts w:ascii="Verdana" w:hAnsi="Verdana"/>
                <w:b w:val="0"/>
              </w:rPr>
              <w:t>isen(III)chlorid-</w:t>
            </w:r>
            <w:r w:rsidR="00F82A0E">
              <w:rPr>
                <w:rFonts w:ascii="Verdana" w:hAnsi="Verdana"/>
                <w:b w:val="0"/>
              </w:rPr>
              <w:t>lösung</w:t>
            </w:r>
          </w:p>
          <w:p w:rsidR="00F82A0E" w:rsidRPr="00F82A0E" w:rsidRDefault="00F82A0E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5%</w:t>
            </w:r>
          </w:p>
        </w:tc>
        <w:tc>
          <w:tcPr>
            <w:tcW w:w="1276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4621D" w:rsidRPr="00F010A8" w:rsidRDefault="00F4621D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421299</wp:posOffset>
                  </wp:positionH>
                  <wp:positionV relativeFrom="margin">
                    <wp:posOffset>62283</wp:posOffset>
                  </wp:positionV>
                  <wp:extent cx="312619" cy="320723"/>
                  <wp:effectExtent l="19050" t="0" r="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-8605</wp:posOffset>
                  </wp:positionH>
                  <wp:positionV relativeFrom="margin">
                    <wp:posOffset>60496</wp:posOffset>
                  </wp:positionV>
                  <wp:extent cx="313254" cy="320722"/>
                  <wp:effectExtent l="19050" t="0" r="0" b="0"/>
                  <wp:wrapNone/>
                  <wp:docPr id="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5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H317 H318</w:t>
            </w:r>
          </w:p>
        </w:tc>
        <w:tc>
          <w:tcPr>
            <w:tcW w:w="851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F4621D" w:rsidRPr="00F4621D" w:rsidRDefault="0079177F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F4621D">
              <w:rPr>
                <w:rFonts w:ascii="Verdana" w:hAnsi="Verdana"/>
                <w:sz w:val="16"/>
                <w:szCs w:val="16"/>
              </w:rPr>
              <w:t>80 P301+312 P302+352 P305+351+338 P310 P501</w:t>
            </w:r>
          </w:p>
        </w:tc>
        <w:tc>
          <w:tcPr>
            <w:tcW w:w="935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72040" w:rsidRPr="00972040" w:rsidTr="00F82A0E">
        <w:trPr>
          <w:trHeight w:val="708"/>
        </w:trPr>
        <w:tc>
          <w:tcPr>
            <w:cnfStyle w:val="001000000000"/>
            <w:tcW w:w="2518" w:type="dxa"/>
          </w:tcPr>
          <w:p w:rsidR="00972040" w:rsidRDefault="00972040" w:rsidP="00804B20">
            <w:pPr>
              <w:rPr>
                <w:rFonts w:ascii="Verdana" w:hAnsi="Verdana"/>
                <w:b w:val="0"/>
              </w:rPr>
            </w:pPr>
            <w:r w:rsidRPr="00972040">
              <w:rPr>
                <w:rFonts w:ascii="Verdana" w:hAnsi="Verdana"/>
                <w:b w:val="0"/>
              </w:rPr>
              <w:t>Eisen(II)sulfat</w:t>
            </w:r>
            <w:r>
              <w:rPr>
                <w:rFonts w:ascii="Verdana" w:hAnsi="Verdana"/>
                <w:b w:val="0"/>
              </w:rPr>
              <w:t>-</w:t>
            </w:r>
          </w:p>
          <w:p w:rsidR="00972040" w:rsidRDefault="00F82A0E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F82A0E" w:rsidRPr="00F82A0E" w:rsidRDefault="00F82A0E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9% frisch bereitet</w:t>
            </w:r>
          </w:p>
        </w:tc>
        <w:tc>
          <w:tcPr>
            <w:tcW w:w="1276" w:type="dxa"/>
          </w:tcPr>
          <w:p w:rsidR="00972040" w:rsidRPr="00972040" w:rsidRDefault="00972040" w:rsidP="00804B20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72040" w:rsidRPr="00972040" w:rsidRDefault="00972040" w:rsidP="00804B20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97204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45085</wp:posOffset>
                  </wp:positionV>
                  <wp:extent cx="311150" cy="320040"/>
                  <wp:effectExtent l="19050" t="0" r="0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72040" w:rsidRPr="00972040" w:rsidRDefault="00972040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</w:t>
            </w:r>
          </w:p>
        </w:tc>
        <w:tc>
          <w:tcPr>
            <w:tcW w:w="851" w:type="dxa"/>
          </w:tcPr>
          <w:p w:rsidR="00972040" w:rsidRPr="00972040" w:rsidRDefault="00972040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972040" w:rsidRPr="00972040" w:rsidRDefault="00972040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 P305+351+338</w:t>
            </w:r>
          </w:p>
        </w:tc>
        <w:tc>
          <w:tcPr>
            <w:tcW w:w="935" w:type="dxa"/>
          </w:tcPr>
          <w:p w:rsidR="00972040" w:rsidRPr="00972040" w:rsidRDefault="00972040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82A0E" w:rsidRPr="000F5CEC" w:rsidTr="00F82A0E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72040" w:rsidRDefault="00972040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972040" w:rsidRPr="00B00355" w:rsidRDefault="00972040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B00355">
              <w:rPr>
                <w:rFonts w:ascii="Verdana" w:hAnsi="Verdana"/>
                <w:b w:val="0"/>
                <w:sz w:val="16"/>
                <w:szCs w:val="16"/>
              </w:rPr>
              <w:t>w = 96%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972040" w:rsidRPr="009D50A3" w:rsidRDefault="00972040" w:rsidP="00804B2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72040" w:rsidRPr="003F346F" w:rsidRDefault="00972040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200660</wp:posOffset>
                  </wp:positionH>
                  <wp:positionV relativeFrom="margin">
                    <wp:posOffset>47033</wp:posOffset>
                  </wp:positionV>
                  <wp:extent cx="311150" cy="320040"/>
                  <wp:effectExtent l="19050" t="0" r="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72040" w:rsidRDefault="0097204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851" w:type="dxa"/>
          </w:tcPr>
          <w:p w:rsidR="00972040" w:rsidRDefault="0097204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972040" w:rsidRDefault="0097204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972040" w:rsidRPr="000F5CEC" w:rsidRDefault="0097204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82A0E" w:rsidRPr="00F82A0E" w:rsidTr="00F82A0E">
        <w:trPr>
          <w:trHeight w:val="708"/>
        </w:trPr>
        <w:tc>
          <w:tcPr>
            <w:cnfStyle w:val="001000000000"/>
            <w:tcW w:w="2518" w:type="dxa"/>
          </w:tcPr>
          <w:p w:rsidR="00F82A0E" w:rsidRDefault="00F82A0E" w:rsidP="00804B20">
            <w:pPr>
              <w:rPr>
                <w:rFonts w:ascii="Verdana" w:hAnsi="Verdana"/>
                <w:b w:val="0"/>
              </w:rPr>
            </w:pPr>
            <w:r w:rsidRPr="00F82A0E">
              <w:rPr>
                <w:rFonts w:ascii="Verdana" w:hAnsi="Verdana"/>
                <w:b w:val="0"/>
              </w:rPr>
              <w:t>Ammoniumthiocyanat</w:t>
            </w:r>
            <w:r>
              <w:rPr>
                <w:rFonts w:ascii="Verdana" w:hAnsi="Verdana"/>
                <w:b w:val="0"/>
              </w:rPr>
              <w:t>-</w:t>
            </w:r>
          </w:p>
          <w:p w:rsidR="00F82A0E" w:rsidRPr="00F82A0E" w:rsidRDefault="00F82A0E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 w:rsidRPr="00F82A0E">
              <w:rPr>
                <w:rFonts w:ascii="Verdana" w:hAnsi="Verdana"/>
                <w:b w:val="0"/>
                <w:sz w:val="16"/>
                <w:szCs w:val="16"/>
              </w:rPr>
              <w:t>w = 8%</w:t>
            </w:r>
          </w:p>
        </w:tc>
        <w:tc>
          <w:tcPr>
            <w:tcW w:w="1276" w:type="dxa"/>
          </w:tcPr>
          <w:p w:rsidR="00F82A0E" w:rsidRPr="00F82A0E" w:rsidRDefault="00F82A0E" w:rsidP="00804B20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F82A0E" w:rsidRPr="00F82A0E" w:rsidRDefault="00F82A0E" w:rsidP="00804B20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F82A0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200660</wp:posOffset>
                  </wp:positionH>
                  <wp:positionV relativeFrom="margin">
                    <wp:posOffset>65405</wp:posOffset>
                  </wp:positionV>
                  <wp:extent cx="311150" cy="320040"/>
                  <wp:effectExtent l="19050" t="0" r="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82A0E" w:rsidRDefault="00F82A0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H302+312+332</w:t>
            </w:r>
          </w:p>
          <w:p w:rsidR="00F82A0E" w:rsidRPr="00F82A0E" w:rsidRDefault="00F82A0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H412</w:t>
            </w:r>
          </w:p>
        </w:tc>
        <w:tc>
          <w:tcPr>
            <w:tcW w:w="851" w:type="dxa"/>
          </w:tcPr>
          <w:p w:rsidR="00F82A0E" w:rsidRPr="00F82A0E" w:rsidRDefault="00F82A0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F82A0E" w:rsidRPr="00F82A0E" w:rsidRDefault="00F82A0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</w:t>
            </w:r>
          </w:p>
        </w:tc>
        <w:tc>
          <w:tcPr>
            <w:tcW w:w="935" w:type="dxa"/>
          </w:tcPr>
          <w:p w:rsidR="00F82A0E" w:rsidRPr="00F82A0E" w:rsidRDefault="00F82A0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B1B6E" w:rsidRDefault="008B1B6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Zink </w:t>
            </w:r>
            <w:r>
              <w:rPr>
                <w:rFonts w:ascii="Verdana" w:hAnsi="Verdana"/>
                <w:b w:val="0"/>
                <w:sz w:val="16"/>
                <w:szCs w:val="16"/>
              </w:rPr>
              <w:t>(Granalien)</w:t>
            </w:r>
          </w:p>
        </w:tc>
      </w:tr>
      <w:tr w:rsidR="00F82A0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F82A0E" w:rsidRPr="00F82A0E" w:rsidRDefault="00F82A0E" w:rsidP="00F82A0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Lösung von gelbem Blutlaugensalz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</w:tr>
      <w:tr w:rsidR="00F82A0E" w:rsidTr="006133D7">
        <w:trPr>
          <w:trHeight w:val="454"/>
        </w:trPr>
        <w:tc>
          <w:tcPr>
            <w:cnfStyle w:val="001000000000"/>
            <w:tcW w:w="10606" w:type="dxa"/>
          </w:tcPr>
          <w:p w:rsidR="00F82A0E" w:rsidRDefault="00F82A0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von rotem Blutlaugensalz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</w:tr>
      <w:tr w:rsidR="00F82A0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F82A0E" w:rsidRPr="00F82A0E" w:rsidRDefault="00F82A0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Eisen(III)-thiocyanatkomplex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(Reaktionsprodukt) </w:t>
            </w:r>
            <w:r w:rsidRPr="00F82A0E">
              <w:rPr>
                <w:rFonts w:ascii="Verdana" w:hAnsi="Verdana"/>
                <w:b w:val="0"/>
                <w:color w:val="C45911" w:themeColor="accent2" w:themeShade="BF"/>
              </w:rPr>
              <w:t>keine GHS-Einstufung verfügbar</w:t>
            </w:r>
          </w:p>
        </w:tc>
      </w:tr>
      <w:tr w:rsidR="00F82A0E" w:rsidTr="006133D7">
        <w:trPr>
          <w:trHeight w:val="454"/>
        </w:trPr>
        <w:tc>
          <w:tcPr>
            <w:cnfStyle w:val="001000000000"/>
            <w:tcW w:w="10606" w:type="dxa"/>
          </w:tcPr>
          <w:p w:rsidR="00F82A0E" w:rsidRPr="00F82A0E" w:rsidRDefault="00F82A0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Berliner Blau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(Reaktionsprodukt) </w:t>
            </w:r>
            <w:r w:rsidRPr="00F82A0E">
              <w:rPr>
                <w:rFonts w:ascii="Verdana" w:hAnsi="Verdana"/>
                <w:b w:val="0"/>
                <w:color w:val="C45911" w:themeColor="accent2" w:themeShade="BF"/>
              </w:rPr>
              <w:t>keine GHS-Einstufung verfügbar</w:t>
            </w:r>
          </w:p>
        </w:tc>
      </w:tr>
      <w:tr w:rsidR="00F82A0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F82A0E" w:rsidRPr="00F82A0E" w:rsidRDefault="00F82A0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Turnbulls Blau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(Reaktionsprodukt) </w:t>
            </w:r>
            <w:r w:rsidRPr="00F82A0E">
              <w:rPr>
                <w:rFonts w:ascii="Verdana" w:hAnsi="Verdana"/>
                <w:b w:val="0"/>
                <w:color w:val="C45911" w:themeColor="accent2" w:themeShade="BF"/>
              </w:rPr>
              <w:t>keine GHS-Einstufung verfügbar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F82A0E" w:rsidRDefault="00F82A0E" w:rsidP="00230B33">
      <w:pPr>
        <w:tabs>
          <w:tab w:val="left" w:pos="0"/>
        </w:tabs>
        <w:jc w:val="both"/>
        <w:rPr>
          <w:rFonts w:ascii="Verdana" w:hAnsi="Verdana"/>
          <w:i/>
        </w:rPr>
      </w:pPr>
      <w:r w:rsidRPr="00F82A0E">
        <w:rPr>
          <w:rFonts w:ascii="Verdana" w:hAnsi="Verdana"/>
          <w:i/>
        </w:rPr>
        <w:t>Wenn nur älteres Eisen(II)sulfat-Heptahydrat zur Verfügung steht</w:t>
      </w:r>
      <w:r>
        <w:rPr>
          <w:rFonts w:ascii="Verdana" w:hAnsi="Verdana"/>
          <w:i/>
        </w:rPr>
        <w:t>, ist es zu empfehlen, nach dem A</w:t>
      </w:r>
      <w:r>
        <w:rPr>
          <w:rFonts w:ascii="Verdana" w:hAnsi="Verdana"/>
          <w:i/>
        </w:rPr>
        <w:t>n</w:t>
      </w:r>
      <w:r>
        <w:rPr>
          <w:rFonts w:ascii="Verdana" w:hAnsi="Verdana"/>
          <w:i/>
        </w:rPr>
        <w:t>setzen der Lösung, diese leicht mit Schwefelsäure anzusäuern und mit einigen Zinkgranalien zu verse</w:t>
      </w:r>
      <w:r>
        <w:rPr>
          <w:rFonts w:ascii="Verdana" w:hAnsi="Verdana"/>
          <w:i/>
        </w:rPr>
        <w:t>t</w:t>
      </w:r>
      <w:r>
        <w:rPr>
          <w:rFonts w:ascii="Verdana" w:hAnsi="Verdana"/>
          <w:i/>
        </w:rPr>
        <w:t>zen</w:t>
      </w:r>
      <w:r w:rsidR="00D1665E">
        <w:rPr>
          <w:rFonts w:ascii="Verdana" w:hAnsi="Verdana"/>
          <w:i/>
        </w:rPr>
        <w:t xml:space="preserve"> (z.B. über Nacht, mindestens aber für 2 Stunden)</w:t>
      </w:r>
      <w:r>
        <w:rPr>
          <w:rFonts w:ascii="Verdana" w:hAnsi="Verdana"/>
          <w:i/>
        </w:rPr>
        <w:t>.</w:t>
      </w:r>
    </w:p>
    <w:p w:rsidR="00F82A0E" w:rsidRPr="00F82A0E" w:rsidRDefault="00F82A0E" w:rsidP="00F82A0E">
      <w:pPr>
        <w:tabs>
          <w:tab w:val="left" w:pos="0"/>
        </w:tabs>
        <w:spacing w:line="360" w:lineRule="auto"/>
        <w:jc w:val="both"/>
        <w:rPr>
          <w:rFonts w:ascii="Verdana" w:hAnsi="Verdana"/>
          <w:i/>
        </w:rPr>
      </w:pPr>
    </w:p>
    <w:p w:rsidR="00F82A0E" w:rsidRPr="00D1665E" w:rsidRDefault="00D1665E" w:rsidP="00D1665E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 w:rsidRPr="00D1665E">
        <w:rPr>
          <w:rFonts w:ascii="Verdana" w:hAnsi="Verdana"/>
          <w:i/>
        </w:rPr>
        <w:lastRenderedPageBreak/>
        <w:t xml:space="preserve">a) </w:t>
      </w:r>
      <w:r w:rsidR="00F82A0E" w:rsidRPr="00D1665E">
        <w:rPr>
          <w:rFonts w:ascii="Verdana" w:hAnsi="Verdana"/>
          <w:i/>
        </w:rPr>
        <w:t xml:space="preserve">In einem Reagenzglas werden 5 ml Eisen(II)-sulfatlösung mit 1 ml </w:t>
      </w:r>
      <w:r w:rsidRPr="00D1665E">
        <w:rPr>
          <w:rFonts w:ascii="Verdana" w:hAnsi="Verdana"/>
          <w:i/>
        </w:rPr>
        <w:tab/>
      </w:r>
      <w:r w:rsidR="00F82A0E" w:rsidRPr="00D1665E">
        <w:rPr>
          <w:rFonts w:ascii="Verdana" w:hAnsi="Verdana"/>
          <w:i/>
        </w:rPr>
        <w:t>Ammoniumthiocyanatlösung ve</w:t>
      </w:r>
      <w:r w:rsidR="00F82A0E" w:rsidRPr="00D1665E">
        <w:rPr>
          <w:rFonts w:ascii="Verdana" w:hAnsi="Verdana"/>
          <w:i/>
        </w:rPr>
        <w:t>r</w:t>
      </w:r>
      <w:r w:rsidR="00F82A0E" w:rsidRPr="00D1665E">
        <w:rPr>
          <w:rFonts w:ascii="Verdana" w:hAnsi="Verdana"/>
          <w:i/>
        </w:rPr>
        <w:t>setzt. In ein weiteres Reagenzglas gibt man 4 ml Kaliumhexacyanoferrat(II)-lösung, in ein dri</w:t>
      </w:r>
      <w:r w:rsidR="00F82A0E" w:rsidRPr="00D1665E">
        <w:rPr>
          <w:rFonts w:ascii="Verdana" w:hAnsi="Verdana"/>
          <w:i/>
        </w:rPr>
        <w:t>t</w:t>
      </w:r>
      <w:r w:rsidR="00F82A0E" w:rsidRPr="00D1665E">
        <w:rPr>
          <w:rFonts w:ascii="Verdana" w:hAnsi="Verdana"/>
          <w:i/>
        </w:rPr>
        <w:t>tes 4 ml Kal</w:t>
      </w:r>
      <w:r w:rsidR="00230B33">
        <w:rPr>
          <w:rFonts w:ascii="Verdana" w:hAnsi="Verdana"/>
          <w:i/>
        </w:rPr>
        <w:t xml:space="preserve">iumhexacyanoferrat(III)-lösung. </w:t>
      </w:r>
      <w:r w:rsidR="00F82A0E" w:rsidRPr="00D1665E">
        <w:rPr>
          <w:rFonts w:ascii="Verdana" w:hAnsi="Verdana"/>
          <w:i/>
        </w:rPr>
        <w:t xml:space="preserve">Zu </w:t>
      </w:r>
      <w:r w:rsidR="00230B33">
        <w:rPr>
          <w:rFonts w:ascii="Verdana" w:hAnsi="Verdana"/>
          <w:i/>
        </w:rPr>
        <w:t xml:space="preserve">beiden </w:t>
      </w:r>
      <w:r w:rsidR="00F82A0E" w:rsidRPr="00D1665E">
        <w:rPr>
          <w:rFonts w:ascii="Verdana" w:hAnsi="Verdana"/>
          <w:i/>
        </w:rPr>
        <w:t>Lösungen gibt man etwa 10 Tropfen Eisen(II)-sulfatlösung.</w:t>
      </w:r>
    </w:p>
    <w:p w:rsidR="00F82A0E" w:rsidRPr="00D1665E" w:rsidRDefault="00230B33" w:rsidP="00D1665E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F82A0E" w:rsidRPr="00D1665E">
        <w:rPr>
          <w:rFonts w:ascii="Verdana" w:hAnsi="Verdana"/>
          <w:i/>
        </w:rPr>
        <w:t>In einem Reagenzglas versetzt man 5 ml Eisen(III)-chloridlösung mit 1 ml Ammoniumthiocyanatl</w:t>
      </w:r>
      <w:r w:rsidR="00F82A0E" w:rsidRPr="00D1665E">
        <w:rPr>
          <w:rFonts w:ascii="Verdana" w:hAnsi="Verdana"/>
          <w:i/>
        </w:rPr>
        <w:t>ö</w:t>
      </w:r>
      <w:r w:rsidR="00F82A0E" w:rsidRPr="00D1665E">
        <w:rPr>
          <w:rFonts w:ascii="Verdana" w:hAnsi="Verdana"/>
          <w:i/>
        </w:rPr>
        <w:t>sung. In ein weiteres Reagenzglas gibt man 4 ml Kaliumhexacyanoferrat(II)-lösung, in ein nächstes 4 ml Kaliumhexacyanoferrat(III)-lösung. Zu beiden gibt man nun 10 Tropfen E</w:t>
      </w:r>
      <w:r w:rsidR="00F82A0E" w:rsidRPr="00D1665E">
        <w:rPr>
          <w:rFonts w:ascii="Verdana" w:hAnsi="Verdana"/>
          <w:i/>
        </w:rPr>
        <w:t>i</w:t>
      </w:r>
      <w:r w:rsidR="00F82A0E" w:rsidRPr="00D1665E">
        <w:rPr>
          <w:rFonts w:ascii="Verdana" w:hAnsi="Verdana"/>
          <w:i/>
        </w:rPr>
        <w:t xml:space="preserve">sen(III)-chloridlösung. </w:t>
      </w:r>
    </w:p>
    <w:p w:rsidR="00624D80" w:rsidRPr="00A33993" w:rsidRDefault="00624D80" w:rsidP="008B1B6E">
      <w:pPr>
        <w:spacing w:after="120"/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B1B6E" w:rsidRPr="008B1B6E" w:rsidRDefault="008B1B6E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B1B6E" w:rsidRDefault="008B1B6E" w:rsidP="008C7699">
      <w:pPr>
        <w:rPr>
          <w:rFonts w:ascii="Verdana" w:hAnsi="Verdana"/>
          <w:b/>
        </w:rPr>
      </w:pPr>
    </w:p>
    <w:p w:rsidR="00D1665E" w:rsidRDefault="00D1665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8B1B6E" w:rsidRPr="008B1B6E" w:rsidRDefault="00D1665E" w:rsidP="008B1B6E">
      <w:pPr>
        <w:rPr>
          <w:rFonts w:ascii="Verdana" w:hAnsi="Verdana"/>
          <w:i/>
        </w:rPr>
      </w:pPr>
      <w:r>
        <w:rPr>
          <w:rFonts w:ascii="Verdana" w:hAnsi="Verdana"/>
          <w:i/>
        </w:rPr>
        <w:t>Niederschläge in den Sammelbehälter "Anorganische Feststoffe", neutralisierte Lösungen in den Sa</w:t>
      </w:r>
      <w:r>
        <w:rPr>
          <w:rFonts w:ascii="Verdana" w:hAnsi="Verdana"/>
          <w:i/>
        </w:rPr>
        <w:t>m</w:t>
      </w:r>
      <w:r>
        <w:rPr>
          <w:rFonts w:ascii="Verdana" w:hAnsi="Verdana"/>
          <w:i/>
        </w:rPr>
        <w:t>melbehälter "Anorganische Abfälle (Salzlösungen)" geben.</w:t>
      </w:r>
    </w:p>
    <w:p w:rsidR="00015609" w:rsidRDefault="00015609">
      <w:pPr>
        <w:rPr>
          <w:rFonts w:ascii="Verdana" w:hAnsi="Verdana"/>
          <w:b/>
        </w:rPr>
      </w:pPr>
    </w:p>
    <w:p w:rsidR="00D1665E" w:rsidRDefault="00D1665E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1B6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B1B6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230B3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1866900</wp:posOffset>
            </wp:positionH>
            <wp:positionV relativeFrom="margin">
              <wp:posOffset>5942965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3C7"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D1665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3869690</wp:posOffset>
            </wp:positionH>
            <wp:positionV relativeFrom="margin">
              <wp:posOffset>5978525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8B1B6E" w:rsidRDefault="008B1B6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D1665E" w:rsidRDefault="00D1665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8B1B6E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risikoarmes Standardexperiment.</w:t>
      </w:r>
    </w:p>
    <w:p w:rsidR="008B1B6E" w:rsidRDefault="008B1B6E">
      <w:pPr>
        <w:rPr>
          <w:rFonts w:ascii="Verdana" w:hAnsi="Verdana"/>
          <w:i/>
        </w:rPr>
      </w:pPr>
    </w:p>
    <w:p w:rsidR="008B1B6E" w:rsidRDefault="008B1B6E">
      <w:pPr>
        <w:rPr>
          <w:rFonts w:ascii="Verdana" w:hAnsi="Verdana"/>
          <w:i/>
        </w:rPr>
      </w:pPr>
    </w:p>
    <w:p w:rsidR="008B1B6E" w:rsidRDefault="008B1B6E">
      <w:pPr>
        <w:rPr>
          <w:rFonts w:ascii="Verdana" w:hAnsi="Verdana"/>
          <w:i/>
        </w:rPr>
      </w:pPr>
    </w:p>
    <w:p w:rsidR="00624D80" w:rsidRDefault="00624D80">
      <w:pPr>
        <w:rPr>
          <w:rFonts w:ascii="Verdana" w:hAnsi="Verdana"/>
          <w:i/>
        </w:rPr>
      </w:pPr>
    </w:p>
    <w:p w:rsidR="00D1665E" w:rsidRDefault="00D1665E">
      <w:pPr>
        <w:rPr>
          <w:rFonts w:ascii="Arial" w:hAnsi="Arial"/>
        </w:rPr>
      </w:pPr>
    </w:p>
    <w:p w:rsidR="00230B33" w:rsidRDefault="00230B33">
      <w:pPr>
        <w:rPr>
          <w:rFonts w:ascii="Arial" w:hAnsi="Arial"/>
        </w:rPr>
      </w:pPr>
    </w:p>
    <w:p w:rsidR="00230B33" w:rsidRDefault="00230B33">
      <w:pPr>
        <w:rPr>
          <w:rFonts w:ascii="Arial" w:hAnsi="Arial"/>
        </w:rPr>
      </w:pPr>
    </w:p>
    <w:p w:rsidR="00230B33" w:rsidRDefault="00230B33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8B1B6E" w:rsidRPr="008B1B6E" w:rsidRDefault="008B1B6E" w:rsidP="00D1665E">
      <w:pPr>
        <w:rPr>
          <w:rFonts w:ascii="Verdana" w:hAnsi="Verdana"/>
          <w:sz w:val="16"/>
          <w:szCs w:val="16"/>
        </w:rPr>
      </w:pP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8B1B6E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D1665E" w:rsidRDefault="00D1665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D1665E">
        <w:rPr>
          <w:rFonts w:ascii="Verdana" w:hAnsi="Verdana"/>
          <w:sz w:val="16"/>
          <w:szCs w:val="16"/>
        </w:rPr>
        <w:t>H302+312+332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Verschlucken, Hautkontakt oder Einatmen.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</w:rPr>
        <w:t>H317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H412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D12FDC" w:rsidRPr="0079177F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D1665E" w:rsidRDefault="00D16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1665E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P280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P301+312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P301+330+331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P302+352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P305+351+338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P501</w:t>
      </w:r>
      <w:r w:rsidR="00607091">
        <w:rPr>
          <w:rFonts w:ascii="Verdana" w:hAnsi="Verdana"/>
          <w:sz w:val="16"/>
          <w:szCs w:val="16"/>
          <w:lang w:val="de-CH"/>
        </w:rPr>
        <w:tab/>
      </w:r>
      <w:r w:rsidR="00607091">
        <w:rPr>
          <w:rFonts w:ascii="Verdana" w:hAnsi="Verdana"/>
          <w:sz w:val="16"/>
          <w:szCs w:val="16"/>
          <w:lang w:val="de-CH"/>
        </w:rPr>
        <w:tab/>
      </w:r>
      <w:r w:rsidR="00607091">
        <w:rPr>
          <w:rFonts w:ascii="Verdana" w:hAnsi="Verdana"/>
          <w:sz w:val="16"/>
          <w:szCs w:val="16"/>
          <w:lang w:eastAsia="zh-CN"/>
        </w:rPr>
        <w:t>Inhalt/Behälter örtlicher Sondermüllsammelstelle</w:t>
      </w:r>
      <w:r w:rsidR="00607091"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015609" w:rsidRPr="0079177F" w:rsidRDefault="00015609">
      <w:pPr>
        <w:rPr>
          <w:rFonts w:ascii="Verdana" w:hAnsi="Verdana"/>
          <w:b/>
          <w:lang w:val="de-CH"/>
        </w:rPr>
      </w:pPr>
    </w:p>
    <w:p w:rsidR="00D1665E" w:rsidRPr="00230B33" w:rsidRDefault="00D1665E">
      <w:pPr>
        <w:rPr>
          <w:rFonts w:ascii="Verdana" w:hAnsi="Verdana"/>
          <w:lang w:val="de-CH"/>
        </w:rPr>
      </w:pPr>
    </w:p>
    <w:p w:rsidR="00D1665E" w:rsidRPr="00230B33" w:rsidRDefault="00D1665E">
      <w:pPr>
        <w:rPr>
          <w:rFonts w:ascii="Verdana" w:hAnsi="Verdana"/>
          <w:lang w:val="de-CH"/>
        </w:rPr>
      </w:pPr>
    </w:p>
    <w:p w:rsidR="00624D80" w:rsidRPr="00230B33" w:rsidRDefault="00382839">
      <w:pPr>
        <w:rPr>
          <w:rFonts w:ascii="Verdana" w:hAnsi="Verdana"/>
          <w:lang w:val="de-CH"/>
        </w:rPr>
      </w:pPr>
      <w:r w:rsidRPr="00230B33">
        <w:rPr>
          <w:rFonts w:ascii="Verdana" w:hAnsi="Verdana"/>
          <w:lang w:val="de-CH"/>
        </w:rPr>
        <w:t>Schule:</w:t>
      </w:r>
    </w:p>
    <w:p w:rsidR="00624D80" w:rsidRPr="00230B33" w:rsidRDefault="00624D80">
      <w:pPr>
        <w:rPr>
          <w:rFonts w:ascii="Arial" w:hAnsi="Arial"/>
          <w:lang w:val="de-CH"/>
        </w:rPr>
      </w:pPr>
    </w:p>
    <w:p w:rsidR="00015609" w:rsidRPr="00230B33" w:rsidRDefault="00015609">
      <w:pPr>
        <w:rPr>
          <w:rFonts w:ascii="Arial" w:hAnsi="Arial"/>
          <w:sz w:val="24"/>
          <w:lang w:val="de-CH"/>
        </w:rPr>
      </w:pPr>
    </w:p>
    <w:p w:rsidR="00D1665E" w:rsidRPr="00230B33" w:rsidRDefault="00D1665E">
      <w:pPr>
        <w:rPr>
          <w:rFonts w:ascii="Arial" w:hAnsi="Arial"/>
          <w:sz w:val="24"/>
          <w:lang w:val="de-CH"/>
        </w:rPr>
      </w:pPr>
    </w:p>
    <w:p w:rsidR="00607091" w:rsidRPr="00230B33" w:rsidRDefault="00607091">
      <w:pPr>
        <w:rPr>
          <w:rFonts w:ascii="Arial" w:hAnsi="Arial"/>
          <w:sz w:val="24"/>
          <w:lang w:val="de-CH"/>
        </w:rPr>
      </w:pPr>
    </w:p>
    <w:p w:rsidR="00015609" w:rsidRPr="00230B33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D1665E" w:rsidRDefault="00D1665E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07091">
        <w:rPr>
          <w:rFonts w:ascii="Verdana" w:hAnsi="Verdana"/>
          <w:sz w:val="16"/>
          <w:szCs w:val="16"/>
        </w:rPr>
        <w:t>ule Zürich / Erstelldatum: 29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4A" w:rsidRDefault="0081044A" w:rsidP="00015609">
      <w:r>
        <w:separator/>
      </w:r>
    </w:p>
  </w:endnote>
  <w:endnote w:type="continuationSeparator" w:id="0">
    <w:p w:rsidR="0081044A" w:rsidRDefault="0081044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4A" w:rsidRDefault="0081044A" w:rsidP="00015609">
      <w:r>
        <w:separator/>
      </w:r>
    </w:p>
  </w:footnote>
  <w:footnote w:type="continuationSeparator" w:id="0">
    <w:p w:rsidR="0081044A" w:rsidRDefault="0081044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096C2B" w:rsidP="00015609">
    <w:pPr>
      <w:pStyle w:val="Kopfzeile"/>
      <w:tabs>
        <w:tab w:val="clear" w:pos="4536"/>
        <w:tab w:val="clear" w:pos="9072"/>
        <w:tab w:val="left" w:pos="8445"/>
      </w:tabs>
    </w:pPr>
    <w:r w:rsidRPr="00096C2B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96C2B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096C2B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96C2B"/>
    <w:rsid w:val="000D37C8"/>
    <w:rsid w:val="001005CA"/>
    <w:rsid w:val="00112DC4"/>
    <w:rsid w:val="00133075"/>
    <w:rsid w:val="00142B91"/>
    <w:rsid w:val="00163CAA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0B33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07091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177F"/>
    <w:rsid w:val="00795230"/>
    <w:rsid w:val="007B7972"/>
    <w:rsid w:val="007D2515"/>
    <w:rsid w:val="007D295C"/>
    <w:rsid w:val="007F5E68"/>
    <w:rsid w:val="0080352E"/>
    <w:rsid w:val="00806A16"/>
    <w:rsid w:val="0081044A"/>
    <w:rsid w:val="00812A15"/>
    <w:rsid w:val="00816966"/>
    <w:rsid w:val="008343F4"/>
    <w:rsid w:val="0085786A"/>
    <w:rsid w:val="00875E4E"/>
    <w:rsid w:val="008830AE"/>
    <w:rsid w:val="008B1B6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040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1665E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70647"/>
    <w:rsid w:val="00EA5663"/>
    <w:rsid w:val="00EA79C0"/>
    <w:rsid w:val="00EC11B3"/>
    <w:rsid w:val="00F068ED"/>
    <w:rsid w:val="00F122A5"/>
    <w:rsid w:val="00F30D44"/>
    <w:rsid w:val="00F4621D"/>
    <w:rsid w:val="00F81050"/>
    <w:rsid w:val="00F82A0E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FDBD-C5F2-4B73-8C74-6A801E06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2016-02-29T16:14:00Z</dcterms:created>
  <dcterms:modified xsi:type="dcterms:W3CDTF">2016-03-07T14:45:00Z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