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7029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0744D">
        <w:rPr>
          <w:rFonts w:ascii="Verdana" w:hAnsi="Verdana"/>
          <w:b/>
        </w:rPr>
        <w:t>Ethylmercaptan als Beispiel eines Thiols (8.5)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0744D">
        <w:rPr>
          <w:rFonts w:ascii="Verdana" w:hAnsi="Verdana"/>
          <w:b/>
        </w:rPr>
        <w:t>225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70298">
      <w:pPr>
        <w:rPr>
          <w:rFonts w:ascii="Arial" w:hAnsi="Arial"/>
          <w:sz w:val="24"/>
        </w:rPr>
      </w:pPr>
      <w:r w:rsidRPr="0077029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0744D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770298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20744D" w:rsidRDefault="0020744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7029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20744D" w:rsidRDefault="0020744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134"/>
        <w:gridCol w:w="1559"/>
        <w:gridCol w:w="1559"/>
        <w:gridCol w:w="992"/>
        <w:gridCol w:w="2268"/>
        <w:gridCol w:w="935"/>
      </w:tblGrid>
      <w:tr w:rsidR="00C77CD9" w:rsidTr="00C77CD9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268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C77CD9" w:rsidRPr="00AC60B9" w:rsidTr="00C77CD9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DC32FF" w:rsidRPr="00AC60B9" w:rsidRDefault="00105D47" w:rsidP="002074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</w:t>
            </w:r>
            <w:r w:rsidR="0020744D">
              <w:rPr>
                <w:rFonts w:ascii="Verdana" w:hAnsi="Verdana"/>
                <w:b w:val="0"/>
              </w:rPr>
              <w:t>ethylsulfat</w:t>
            </w:r>
            <w:r w:rsidR="0020744D"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134" w:type="dxa"/>
          </w:tcPr>
          <w:p w:rsidR="00DC32FF" w:rsidRPr="0020744D" w:rsidRDefault="0020744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20744D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245110</wp:posOffset>
                  </wp:positionH>
                  <wp:positionV relativeFrom="margin">
                    <wp:posOffset>46355</wp:posOffset>
                  </wp:positionV>
                  <wp:extent cx="321310" cy="327660"/>
                  <wp:effectExtent l="19050" t="0" r="2540" b="0"/>
                  <wp:wrapNone/>
                  <wp:docPr id="5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105D47" w:rsidP="00105D4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H312 H315</w:t>
            </w:r>
            <w:r w:rsidR="0020744D">
              <w:rPr>
                <w:rFonts w:ascii="Verdana" w:hAnsi="Verdana"/>
                <w:sz w:val="16"/>
                <w:szCs w:val="16"/>
              </w:rPr>
              <w:t xml:space="preserve"> H319 H332 H335 </w:t>
            </w:r>
          </w:p>
        </w:tc>
        <w:tc>
          <w:tcPr>
            <w:tcW w:w="992" w:type="dxa"/>
          </w:tcPr>
          <w:p w:rsidR="00DC32FF" w:rsidRPr="00AC60B9" w:rsidRDefault="0020744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268" w:type="dxa"/>
          </w:tcPr>
          <w:p w:rsidR="00DC32FF" w:rsidRPr="00AC60B9" w:rsidRDefault="0020744D" w:rsidP="00AF655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P261_s P280 P301+312 P302+352 P304+340 P305+351+338 </w:t>
            </w:r>
            <w:r w:rsidR="00AF655A">
              <w:rPr>
                <w:rFonts w:ascii="Verdana" w:hAnsi="Verdana"/>
                <w:sz w:val="16"/>
                <w:szCs w:val="16"/>
              </w:rPr>
              <w:t>P</w:t>
            </w:r>
            <w:r w:rsidR="00105D47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35" w:type="dxa"/>
          </w:tcPr>
          <w:p w:rsidR="00DC32FF" w:rsidRPr="00AC60B9" w:rsidRDefault="0020744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C77CD9" w:rsidRPr="00AC60B9" w:rsidTr="00C77CD9">
        <w:trPr>
          <w:trHeight w:val="794"/>
        </w:trPr>
        <w:tc>
          <w:tcPr>
            <w:cnfStyle w:val="001000000000"/>
            <w:tcW w:w="2235" w:type="dxa"/>
          </w:tcPr>
          <w:p w:rsidR="00DC32FF" w:rsidRPr="00AC60B9" w:rsidRDefault="00105D4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</w:t>
            </w:r>
            <w:r w:rsidR="0020744D">
              <w:rPr>
                <w:rFonts w:ascii="Verdana" w:hAnsi="Verdana"/>
                <w:b w:val="0"/>
              </w:rPr>
              <w:t>hydrogen-sulfid</w:t>
            </w:r>
            <w:r w:rsidR="0020744D">
              <w:rPr>
                <w:rStyle w:val="Funotenzeichen"/>
                <w:rFonts w:ascii="Verdana" w:hAnsi="Verdana"/>
                <w:b w:val="0"/>
              </w:rPr>
              <w:footnoteReference w:id="2"/>
            </w:r>
          </w:p>
        </w:tc>
        <w:tc>
          <w:tcPr>
            <w:tcW w:w="1134" w:type="dxa"/>
          </w:tcPr>
          <w:p w:rsidR="00DC32FF" w:rsidRPr="00AC60B9" w:rsidRDefault="00E4778C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430BF5">
            <w:pPr>
              <w:cnfStyle w:val="000000000000"/>
              <w:rPr>
                <w:rFonts w:ascii="Verdana" w:hAnsi="Verdana"/>
              </w:rPr>
            </w:pPr>
            <w:r w:rsidRPr="00430BF5">
              <w:rPr>
                <w:rFonts w:ascii="Verdana" w:hAnsi="Verdan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566420</wp:posOffset>
                  </wp:positionH>
                  <wp:positionV relativeFrom="margin">
                    <wp:posOffset>78105</wp:posOffset>
                  </wp:positionV>
                  <wp:extent cx="321310" cy="327660"/>
                  <wp:effectExtent l="19050" t="0" r="2540" b="0"/>
                  <wp:wrapNone/>
                  <wp:docPr id="10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05D47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78105</wp:posOffset>
                  </wp:positionV>
                  <wp:extent cx="321310" cy="327660"/>
                  <wp:effectExtent l="19050" t="0" r="2540" b="0"/>
                  <wp:wrapNone/>
                  <wp:docPr id="10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05D47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246380</wp:posOffset>
                  </wp:positionH>
                  <wp:positionV relativeFrom="margin">
                    <wp:posOffset>78105</wp:posOffset>
                  </wp:positionV>
                  <wp:extent cx="321310" cy="327660"/>
                  <wp:effectExtent l="19050" t="0" r="2540" b="0"/>
                  <wp:wrapNone/>
                  <wp:docPr id="9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105D47" w:rsidP="00430BF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H228 H251 </w:t>
            </w:r>
            <w:r w:rsidR="00430BF5">
              <w:rPr>
                <w:rFonts w:ascii="Verdana" w:hAnsi="Verdana"/>
                <w:sz w:val="16"/>
                <w:szCs w:val="16"/>
              </w:rPr>
              <w:t>H302 H312 H314 H332</w:t>
            </w:r>
          </w:p>
        </w:tc>
        <w:tc>
          <w:tcPr>
            <w:tcW w:w="992" w:type="dxa"/>
          </w:tcPr>
          <w:p w:rsidR="00DC32FF" w:rsidRPr="00AC60B9" w:rsidRDefault="00105D47" w:rsidP="00105D4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EUH 031 </w:t>
            </w:r>
          </w:p>
        </w:tc>
        <w:tc>
          <w:tcPr>
            <w:tcW w:w="2268" w:type="dxa"/>
          </w:tcPr>
          <w:p w:rsidR="00DC32FF" w:rsidRPr="00AC60B9" w:rsidRDefault="00430BF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P260_s P303+361+338 P305+351+338 P405 P501</w:t>
            </w:r>
          </w:p>
        </w:tc>
        <w:tc>
          <w:tcPr>
            <w:tcW w:w="935" w:type="dxa"/>
          </w:tcPr>
          <w:p w:rsidR="00DC32FF" w:rsidRPr="00AC60B9" w:rsidRDefault="00E4778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C77CD9" w:rsidRPr="00AC60B9" w:rsidTr="00C77CD9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DC32FF" w:rsidRDefault="00E4778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Ethanthiol</w:t>
            </w:r>
            <w:r>
              <w:rPr>
                <w:rStyle w:val="Funotenzeichen"/>
                <w:rFonts w:ascii="Verdana" w:hAnsi="Verdana"/>
                <w:b w:val="0"/>
              </w:rPr>
              <w:footnoteReference w:id="3"/>
            </w:r>
          </w:p>
          <w:p w:rsidR="00E4778C" w:rsidRPr="00E4778C" w:rsidRDefault="00E4778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134" w:type="dxa"/>
          </w:tcPr>
          <w:p w:rsidR="00DC32FF" w:rsidRPr="00AC60B9" w:rsidRDefault="00E477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E477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71755</wp:posOffset>
                  </wp:positionV>
                  <wp:extent cx="321310" cy="327660"/>
                  <wp:effectExtent l="19050" t="0" r="2540" b="0"/>
                  <wp:wrapNone/>
                  <wp:docPr id="5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778C">
              <w:rPr>
                <w:rFonts w:ascii="Verdana" w:hAnsi="Verdan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71755</wp:posOffset>
                  </wp:positionV>
                  <wp:extent cx="321310" cy="327660"/>
                  <wp:effectExtent l="19050" t="0" r="2540" b="0"/>
                  <wp:wrapNone/>
                  <wp:docPr id="5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E477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H319 H336</w:t>
            </w:r>
          </w:p>
        </w:tc>
        <w:tc>
          <w:tcPr>
            <w:tcW w:w="992" w:type="dxa"/>
          </w:tcPr>
          <w:p w:rsidR="00DC32FF" w:rsidRPr="00AC60B9" w:rsidRDefault="00E477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268" w:type="dxa"/>
          </w:tcPr>
          <w:p w:rsidR="00DC32FF" w:rsidRPr="00AC60B9" w:rsidRDefault="00E477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P241 P303+361+353 P305+351+338 (P405) P501</w:t>
            </w:r>
          </w:p>
        </w:tc>
        <w:tc>
          <w:tcPr>
            <w:tcW w:w="935" w:type="dxa"/>
          </w:tcPr>
          <w:p w:rsidR="00DC32FF" w:rsidRPr="00AC60B9" w:rsidRDefault="00C77CD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E4778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E4778C" w:rsidRPr="00E4778C" w:rsidRDefault="00E4778C" w:rsidP="00E4778C">
      <w:pPr>
        <w:jc w:val="both"/>
        <w:rPr>
          <w:rFonts w:ascii="Verdana" w:hAnsi="Verdana"/>
        </w:rPr>
      </w:pPr>
      <w:r w:rsidRPr="00E4778C">
        <w:rPr>
          <w:rFonts w:ascii="Verdana" w:hAnsi="Verdana"/>
          <w:i/>
        </w:rPr>
        <w:t>In einem Reagenzglas vermischt man 2 ml einer gesättigten Lösung von Ethy</w:t>
      </w:r>
      <w:r w:rsidRPr="00E4778C">
        <w:rPr>
          <w:rFonts w:ascii="Verdana" w:hAnsi="Verdana"/>
          <w:i/>
        </w:rPr>
        <w:t>l</w:t>
      </w:r>
      <w:r w:rsidR="00430BF5">
        <w:rPr>
          <w:rFonts w:ascii="Verdana" w:hAnsi="Verdana"/>
          <w:i/>
        </w:rPr>
        <w:t>natrium</w:t>
      </w:r>
      <w:r w:rsidRPr="00E4778C">
        <w:rPr>
          <w:rFonts w:ascii="Verdana" w:hAnsi="Verdana"/>
          <w:i/>
        </w:rPr>
        <w:t>sulfat mit der gleiche</w:t>
      </w:r>
      <w:r w:rsidR="00430BF5">
        <w:rPr>
          <w:rFonts w:ascii="Verdana" w:hAnsi="Verdana"/>
          <w:i/>
        </w:rPr>
        <w:t>n Menge einer konzentrierten Natr</w:t>
      </w:r>
      <w:r w:rsidRPr="00E4778C">
        <w:rPr>
          <w:rFonts w:ascii="Verdana" w:hAnsi="Verdana"/>
          <w:i/>
        </w:rPr>
        <w:t>iumhydrogensulfi</w:t>
      </w:r>
      <w:r w:rsidRPr="00E4778C">
        <w:rPr>
          <w:rFonts w:ascii="Verdana" w:hAnsi="Verdana"/>
          <w:i/>
        </w:rPr>
        <w:t>d</w:t>
      </w:r>
      <w:r w:rsidRPr="00E4778C">
        <w:rPr>
          <w:rFonts w:ascii="Verdana" w:hAnsi="Verdana"/>
          <w:i/>
        </w:rPr>
        <w:t xml:space="preserve">lösung. Das Reagenzglas wird wiederholt </w:t>
      </w:r>
      <w:r w:rsidR="00430BF5">
        <w:rPr>
          <w:rFonts w:ascii="Verdana" w:hAnsi="Verdana"/>
          <w:i/>
        </w:rPr>
        <w:t xml:space="preserve">im Abzug </w:t>
      </w:r>
      <w:r w:rsidRPr="00E4778C">
        <w:rPr>
          <w:rFonts w:ascii="Verdana" w:hAnsi="Verdana"/>
          <w:i/>
        </w:rPr>
        <w:t>durch die kleine Brennerflamme gezogen, bis der G</w:t>
      </w:r>
      <w:r w:rsidRPr="00E4778C">
        <w:rPr>
          <w:rFonts w:ascii="Verdana" w:hAnsi="Verdana"/>
          <w:i/>
        </w:rPr>
        <w:t>e</w:t>
      </w:r>
      <w:r w:rsidRPr="00E4778C">
        <w:rPr>
          <w:rFonts w:ascii="Verdana" w:hAnsi="Verdana"/>
          <w:i/>
        </w:rPr>
        <w:t xml:space="preserve">ruch des Mercaptans wahrzunehmen ist. </w:t>
      </w:r>
    </w:p>
    <w:p w:rsidR="00907BD8" w:rsidRPr="00E4778C" w:rsidRDefault="00907BD8" w:rsidP="00E4778C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30BF5" w:rsidRDefault="00430BF5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430BF5" w:rsidRDefault="00430BF5" w:rsidP="008C7699">
      <w:pPr>
        <w:rPr>
          <w:rFonts w:ascii="Verdana" w:hAnsi="Verdana"/>
          <w:i/>
        </w:rPr>
      </w:pPr>
    </w:p>
    <w:p w:rsidR="00430BF5" w:rsidRDefault="00430BF5" w:rsidP="008C7699">
      <w:pPr>
        <w:rPr>
          <w:rFonts w:ascii="Verdana" w:hAnsi="Verdana"/>
          <w:i/>
        </w:rPr>
      </w:pPr>
    </w:p>
    <w:p w:rsidR="00430BF5" w:rsidRPr="00430BF5" w:rsidRDefault="00430BF5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430BF5" w:rsidRDefault="00430BF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Reagenzglas unter Abzug auslüften lassen; Reste in den </w:t>
      </w:r>
      <w:r w:rsidR="00AF655A">
        <w:rPr>
          <w:rFonts w:ascii="Verdana" w:hAnsi="Verdana"/>
          <w:i/>
        </w:rPr>
        <w:t>Sammelbehälter</w:t>
      </w:r>
      <w:r>
        <w:rPr>
          <w:rFonts w:ascii="Verdana" w:hAnsi="Verdana"/>
          <w:i/>
        </w:rPr>
        <w:t>: "Organische Abfälle - hal</w:t>
      </w:r>
      <w:r>
        <w:rPr>
          <w:rFonts w:ascii="Verdana" w:hAnsi="Verdana"/>
          <w:i/>
        </w:rPr>
        <w:t>o</w:t>
      </w:r>
      <w:r>
        <w:rPr>
          <w:rFonts w:ascii="Verdana" w:hAnsi="Verdana"/>
          <w:i/>
        </w:rPr>
        <w:t>genfrei" geben.</w:t>
      </w:r>
    </w:p>
    <w:p w:rsidR="00430BF5" w:rsidRDefault="00430BF5">
      <w:pPr>
        <w:rPr>
          <w:rFonts w:ascii="Verdana" w:hAnsi="Verdana"/>
          <w:b/>
        </w:rPr>
      </w:pPr>
    </w:p>
    <w:p w:rsidR="00430BF5" w:rsidRDefault="00430BF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430BF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30BF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30BF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30BF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30BF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430BF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4823460</wp:posOffset>
            </wp:positionH>
            <wp:positionV relativeFrom="margin">
              <wp:posOffset>3936365</wp:posOffset>
            </wp:positionV>
            <wp:extent cx="400050" cy="396240"/>
            <wp:effectExtent l="19050" t="0" r="0" b="0"/>
            <wp:wrapNone/>
            <wp:docPr id="108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3055620</wp:posOffset>
            </wp:positionH>
            <wp:positionV relativeFrom="margin">
              <wp:posOffset>3936365</wp:posOffset>
            </wp:positionV>
            <wp:extent cx="400050" cy="396240"/>
            <wp:effectExtent l="19050" t="0" r="0" b="0"/>
            <wp:wrapNone/>
            <wp:docPr id="106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1165860</wp:posOffset>
            </wp:positionH>
            <wp:positionV relativeFrom="margin">
              <wp:posOffset>3936365</wp:posOffset>
            </wp:positionV>
            <wp:extent cx="400050" cy="396240"/>
            <wp:effectExtent l="19050" t="0" r="0" b="0"/>
            <wp:wrapNone/>
            <wp:docPr id="109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430BF5" w:rsidRDefault="00430BF5">
      <w:pPr>
        <w:rPr>
          <w:rFonts w:ascii="Verdana" w:hAnsi="Verdana"/>
          <w:i/>
        </w:rPr>
      </w:pPr>
      <w:r w:rsidRPr="00430BF5"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Pr="00430BF5">
        <w:rPr>
          <w:rFonts w:ascii="Verdana" w:hAnsi="Verdana"/>
          <w:i/>
        </w:rPr>
        <w:t>Schutzbrille</w:t>
      </w:r>
      <w:r w:rsidRPr="00430BF5">
        <w:rPr>
          <w:rFonts w:ascii="Verdana" w:hAnsi="Verdana"/>
          <w:i/>
        </w:rPr>
        <w:tab/>
      </w:r>
      <w:r w:rsidRPr="00430BF5">
        <w:rPr>
          <w:rFonts w:ascii="Verdana" w:hAnsi="Verdana"/>
          <w:i/>
        </w:rPr>
        <w:tab/>
      </w:r>
      <w:r w:rsidRPr="00430BF5">
        <w:rPr>
          <w:rFonts w:ascii="Verdana" w:hAnsi="Verdana"/>
          <w:i/>
        </w:rPr>
        <w:tab/>
        <w:t>Schutzhandschuhe</w:t>
      </w:r>
      <w:r w:rsidRPr="00430BF5">
        <w:rPr>
          <w:rFonts w:ascii="Verdana" w:hAnsi="Verdana"/>
          <w:i/>
        </w:rPr>
        <w:tab/>
      </w:r>
      <w:r w:rsidRPr="00430BF5">
        <w:rPr>
          <w:rFonts w:ascii="Verdana" w:hAnsi="Verdana"/>
          <w:i/>
        </w:rPr>
        <w:tab/>
        <w:t>Abzug/Kapelle</w:t>
      </w:r>
    </w:p>
    <w:p w:rsidR="00430BF5" w:rsidRDefault="00430BF5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Default="00624D80">
      <w:pPr>
        <w:rPr>
          <w:rFonts w:ascii="Arial" w:hAnsi="Arial"/>
        </w:rPr>
      </w:pPr>
    </w:p>
    <w:p w:rsidR="00430BF5" w:rsidRPr="00430BF5" w:rsidRDefault="00430BF5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</w:t>
      </w:r>
      <w:r w:rsidR="00C77CD9">
        <w:rPr>
          <w:rFonts w:ascii="Verdana" w:hAnsi="Verdana"/>
          <w:i/>
        </w:rPr>
        <w:t>; Kaliumethylsulfat durch Natriumet</w:t>
      </w:r>
      <w:r>
        <w:rPr>
          <w:rFonts w:ascii="Verdana" w:hAnsi="Verdana"/>
          <w:i/>
        </w:rPr>
        <w:t>hylsulfat ersetzt, da für Ers</w:t>
      </w:r>
      <w:r w:rsidR="00C77CD9">
        <w:rPr>
          <w:rFonts w:ascii="Verdana" w:hAnsi="Verdana"/>
          <w:i/>
        </w:rPr>
        <w:t>t</w:t>
      </w:r>
      <w:r>
        <w:rPr>
          <w:rFonts w:ascii="Verdana" w:hAnsi="Verdana"/>
          <w:i/>
        </w:rPr>
        <w:t>eres</w:t>
      </w:r>
      <w:r w:rsidR="00C77CD9">
        <w:rPr>
          <w:rFonts w:ascii="Verdana" w:hAnsi="Verdana"/>
          <w:i/>
        </w:rPr>
        <w:t xml:space="preserve"> keine Sicherheitsa</w:t>
      </w:r>
      <w:r w:rsidR="00C77CD9">
        <w:rPr>
          <w:rFonts w:ascii="Verdana" w:hAnsi="Verdana"/>
          <w:i/>
        </w:rPr>
        <w:t>n</w:t>
      </w:r>
      <w:r w:rsidR="00C77CD9">
        <w:rPr>
          <w:rFonts w:ascii="Verdana" w:hAnsi="Verdana"/>
          <w:i/>
        </w:rPr>
        <w:t>gaben zu erhalten sind.</w:t>
      </w:r>
      <w:r>
        <w:rPr>
          <w:rFonts w:ascii="Verdana" w:hAnsi="Verdana"/>
          <w:i/>
        </w:rPr>
        <w:t xml:space="preserve"> </w:t>
      </w:r>
      <w:r w:rsidR="00AF655A">
        <w:rPr>
          <w:rFonts w:ascii="Verdana" w:hAnsi="Verdana"/>
          <w:i/>
        </w:rPr>
        <w:t>So wird auch Kal</w:t>
      </w:r>
      <w:r w:rsidR="00C77CD9">
        <w:rPr>
          <w:rFonts w:ascii="Verdana" w:hAnsi="Verdana"/>
          <w:i/>
        </w:rPr>
        <w:t>iumhydrogensulfid durch Natriumhydrogensulfid ersetzt.</w:t>
      </w:r>
    </w:p>
    <w:p w:rsidR="00624D80" w:rsidRDefault="00624D80">
      <w:pPr>
        <w:rPr>
          <w:rFonts w:ascii="Arial" w:hAnsi="Arial"/>
        </w:rPr>
      </w:pPr>
    </w:p>
    <w:p w:rsidR="00AF655A" w:rsidRDefault="00AF655A">
      <w:pPr>
        <w:rPr>
          <w:rFonts w:ascii="Arial" w:hAnsi="Arial"/>
        </w:rPr>
      </w:pPr>
    </w:p>
    <w:p w:rsidR="00AF655A" w:rsidRPr="00A33993" w:rsidRDefault="00AF655A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C77CD9" w:rsidRDefault="00C77CD9">
      <w:pPr>
        <w:rPr>
          <w:rFonts w:ascii="Verdana" w:hAnsi="Verdana"/>
          <w:b/>
        </w:rPr>
      </w:pPr>
    </w:p>
    <w:p w:rsidR="00D12FDC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C77CD9">
        <w:rPr>
          <w:rFonts w:ascii="Verdana" w:hAnsi="Verdana"/>
          <w:sz w:val="16"/>
          <w:szCs w:val="16"/>
        </w:rPr>
        <w:t>H225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D12FDC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H228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H251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Selbsterhitzungsfähig, kann sich selbst erhitzen; kann in Brand geraten.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H302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H312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H314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H315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H319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H332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H335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C77CD9" w:rsidRP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H336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C77CD9" w:rsidRPr="00C77CD9" w:rsidRDefault="00C77CD9" w:rsidP="00C77CD9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EUH 031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Entwickelt bei Berührung mit Säure giftige Gase.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P210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Von Hitze</w:t>
      </w:r>
      <w:r w:rsidR="00AF655A">
        <w:rPr>
          <w:rFonts w:ascii="Verdana" w:hAnsi="Verdana"/>
          <w:sz w:val="16"/>
          <w:szCs w:val="16"/>
          <w:lang w:eastAsia="zh-CN"/>
        </w:rPr>
        <w:t>, heiß</w:t>
      </w:r>
      <w:r w:rsidR="00AF655A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C77CD9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77CD9">
        <w:rPr>
          <w:rFonts w:ascii="Verdana" w:hAnsi="Verdana"/>
          <w:sz w:val="16"/>
          <w:szCs w:val="16"/>
        </w:rPr>
        <w:t>P241</w:t>
      </w:r>
      <w:r w:rsidR="00AF655A">
        <w:rPr>
          <w:rFonts w:ascii="Verdana" w:hAnsi="Verdana"/>
          <w:sz w:val="16"/>
          <w:szCs w:val="16"/>
        </w:rPr>
        <w:tab/>
      </w:r>
      <w:r w:rsidR="00AF655A">
        <w:rPr>
          <w:rFonts w:ascii="Verdana" w:hAnsi="Verdana"/>
          <w:sz w:val="16"/>
          <w:szCs w:val="16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Explosionsgeschützte elektrische Anlagen/Lüftungsanlagen/ Beleuchtungsanlagen/... verwenden.</w:t>
      </w:r>
    </w:p>
    <w:p w:rsidR="00C77CD9" w:rsidRPr="00AF655A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  <w:lang w:val="de-CH"/>
        </w:rPr>
      </w:pPr>
      <w:r w:rsidRPr="00AF655A">
        <w:rPr>
          <w:rFonts w:ascii="Verdana" w:hAnsi="Verdana"/>
          <w:sz w:val="16"/>
          <w:szCs w:val="16"/>
          <w:lang w:val="de-CH"/>
        </w:rPr>
        <w:t>P260_s</w:t>
      </w:r>
      <w:r w:rsidR="00AF655A" w:rsidRPr="00AF655A">
        <w:rPr>
          <w:rFonts w:ascii="Verdana" w:hAnsi="Verdana"/>
          <w:sz w:val="16"/>
          <w:szCs w:val="16"/>
          <w:lang w:val="de-CH"/>
        </w:rPr>
        <w:tab/>
      </w:r>
      <w:r w:rsidR="00AF655A" w:rsidRPr="00AF655A">
        <w:rPr>
          <w:rFonts w:ascii="Verdana" w:hAnsi="Verdana"/>
          <w:sz w:val="16"/>
          <w:szCs w:val="16"/>
          <w:lang w:val="de-CH"/>
        </w:rPr>
        <w:tab/>
      </w:r>
      <w:r w:rsidR="00AF655A">
        <w:rPr>
          <w:rFonts w:ascii="Verdana" w:hAnsi="Verdana"/>
          <w:sz w:val="16"/>
          <w:szCs w:val="16"/>
          <w:lang w:eastAsia="zh-CN"/>
        </w:rPr>
        <w:t>Staub/Rauch/</w:t>
      </w:r>
      <w:r w:rsidR="00AF655A" w:rsidRPr="00693B6E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D12FDC" w:rsidRPr="00AF655A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F655A">
        <w:rPr>
          <w:rFonts w:ascii="Verdana" w:hAnsi="Verdana"/>
          <w:sz w:val="16"/>
          <w:szCs w:val="16"/>
          <w:lang w:val="de-CH"/>
        </w:rPr>
        <w:t>P261_s</w:t>
      </w:r>
      <w:r w:rsidR="00AF655A" w:rsidRPr="00AF655A">
        <w:rPr>
          <w:rFonts w:ascii="Verdana" w:hAnsi="Verdana"/>
          <w:sz w:val="16"/>
          <w:szCs w:val="16"/>
          <w:lang w:val="de-CH"/>
        </w:rPr>
        <w:tab/>
      </w:r>
      <w:r w:rsidR="00AF655A" w:rsidRPr="00AF655A">
        <w:rPr>
          <w:rFonts w:ascii="Verdana" w:hAnsi="Verdana"/>
          <w:sz w:val="16"/>
          <w:szCs w:val="16"/>
          <w:lang w:val="de-CH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 xml:space="preserve">Einatmen </w:t>
      </w:r>
      <w:r w:rsidR="00AF655A">
        <w:rPr>
          <w:rFonts w:ascii="Verdana" w:hAnsi="Verdana"/>
          <w:sz w:val="16"/>
          <w:szCs w:val="16"/>
          <w:lang w:eastAsia="zh-CN"/>
        </w:rPr>
        <w:t>von Staub/Rauch/</w:t>
      </w:r>
      <w:r w:rsidR="00AF655A"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C77CD9" w:rsidRPr="00AF655A" w:rsidRDefault="00C77CD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F655A">
        <w:rPr>
          <w:rFonts w:ascii="Verdana" w:hAnsi="Verdana"/>
          <w:sz w:val="16"/>
          <w:szCs w:val="16"/>
          <w:lang w:val="de-CH"/>
        </w:rPr>
        <w:t>P280</w:t>
      </w:r>
      <w:r w:rsidR="00AF655A" w:rsidRPr="00AF655A">
        <w:rPr>
          <w:rFonts w:ascii="Verdana" w:hAnsi="Verdana"/>
          <w:sz w:val="16"/>
          <w:szCs w:val="16"/>
          <w:lang w:val="de-CH"/>
        </w:rPr>
        <w:tab/>
      </w:r>
      <w:r w:rsidR="00AF655A" w:rsidRPr="00AF655A">
        <w:rPr>
          <w:rFonts w:ascii="Verdana" w:hAnsi="Verdana"/>
          <w:sz w:val="16"/>
          <w:szCs w:val="16"/>
          <w:lang w:val="de-CH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AF655A">
        <w:rPr>
          <w:rFonts w:ascii="Verdana" w:hAnsi="Verdana"/>
          <w:sz w:val="16"/>
          <w:szCs w:val="16"/>
          <w:lang w:eastAsia="zh-CN"/>
        </w:rPr>
        <w:tab/>
      </w:r>
    </w:p>
    <w:p w:rsidR="00015609" w:rsidRPr="00C77CD9" w:rsidRDefault="00C77CD9" w:rsidP="00C77C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  <w:lang w:val="de-CH"/>
        </w:rPr>
      </w:pPr>
      <w:r w:rsidRPr="00C77CD9">
        <w:rPr>
          <w:rFonts w:ascii="Verdana" w:hAnsi="Verdana"/>
          <w:sz w:val="16"/>
          <w:szCs w:val="16"/>
          <w:lang w:val="de-CH"/>
        </w:rPr>
        <w:t>P301+312</w:t>
      </w:r>
      <w:r w:rsidRPr="00C77CD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C77CD9" w:rsidRPr="00C77CD9" w:rsidRDefault="00C77CD9" w:rsidP="00C77C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77CD9">
        <w:rPr>
          <w:rFonts w:ascii="Verdana" w:hAnsi="Verdana"/>
          <w:sz w:val="16"/>
          <w:szCs w:val="16"/>
          <w:lang w:val="de-CH"/>
        </w:rPr>
        <w:t>P302+352</w:t>
      </w:r>
      <w:r w:rsidRPr="00C77CD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C77CD9" w:rsidRPr="00C77CD9" w:rsidRDefault="00C77CD9" w:rsidP="00C77C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77CD9">
        <w:rPr>
          <w:rFonts w:ascii="Verdana" w:hAnsi="Verdana"/>
          <w:sz w:val="16"/>
          <w:szCs w:val="16"/>
          <w:lang w:val="de-CH"/>
        </w:rPr>
        <w:t>P303+361+338</w:t>
      </w:r>
      <w:r w:rsidRPr="00C77CD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C77CD9" w:rsidRPr="00C77CD9" w:rsidRDefault="00C77CD9" w:rsidP="00C77C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77CD9">
        <w:rPr>
          <w:rFonts w:ascii="Verdana" w:hAnsi="Verdana"/>
          <w:sz w:val="16"/>
          <w:szCs w:val="16"/>
          <w:lang w:val="de-CH"/>
        </w:rPr>
        <w:t>P304+340</w:t>
      </w:r>
      <w:r w:rsidRPr="00C77CD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C77CD9" w:rsidRPr="00C77CD9" w:rsidRDefault="00C77CD9" w:rsidP="00C77C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77CD9">
        <w:rPr>
          <w:rFonts w:ascii="Verdana" w:hAnsi="Verdana"/>
          <w:sz w:val="16"/>
          <w:szCs w:val="16"/>
          <w:lang w:val="de-CH"/>
        </w:rPr>
        <w:t>P305+351+338</w:t>
      </w:r>
      <w:r w:rsidRPr="00C77CD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C77CD9" w:rsidRPr="00C77CD9" w:rsidRDefault="00C77CD9" w:rsidP="00C77C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77CD9">
        <w:rPr>
          <w:rFonts w:ascii="Verdana" w:hAnsi="Verdana"/>
          <w:sz w:val="16"/>
          <w:szCs w:val="16"/>
          <w:lang w:val="de-CH"/>
        </w:rPr>
        <w:t>P</w:t>
      </w:r>
      <w:r w:rsidRPr="00C77CD9">
        <w:rPr>
          <w:rFonts w:ascii="Verdana" w:hAnsi="Verdana"/>
          <w:sz w:val="16"/>
          <w:szCs w:val="16"/>
          <w:lang w:val="de-CH"/>
        </w:rPr>
        <w:t>313</w:t>
      </w:r>
      <w:r w:rsidR="00AF655A">
        <w:rPr>
          <w:rFonts w:ascii="Verdana" w:hAnsi="Verdana"/>
          <w:sz w:val="16"/>
          <w:szCs w:val="16"/>
          <w:lang w:val="de-CH"/>
        </w:rPr>
        <w:tab/>
      </w:r>
      <w:r w:rsidR="00AF655A">
        <w:rPr>
          <w:rFonts w:ascii="Verdana" w:hAnsi="Verdana"/>
          <w:sz w:val="16"/>
          <w:szCs w:val="16"/>
          <w:lang w:val="de-CH"/>
        </w:rPr>
        <w:tab/>
      </w:r>
      <w:r w:rsidR="00AF655A"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C77CD9" w:rsidRPr="00C77CD9" w:rsidRDefault="00C77CD9" w:rsidP="00C77C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77CD9">
        <w:rPr>
          <w:rFonts w:ascii="Verdana" w:hAnsi="Verdana"/>
          <w:sz w:val="16"/>
          <w:szCs w:val="16"/>
          <w:lang w:val="de-CH"/>
        </w:rPr>
        <w:t>P405</w:t>
      </w:r>
      <w:r w:rsidRPr="00C77CD9">
        <w:rPr>
          <w:rFonts w:ascii="Verdana" w:hAnsi="Verdana"/>
          <w:sz w:val="16"/>
          <w:szCs w:val="16"/>
          <w:lang w:val="de-CH"/>
        </w:rPr>
        <w:tab/>
      </w:r>
      <w:r w:rsidRPr="00C77CD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  <w:r w:rsidRPr="00C77CD9">
        <w:rPr>
          <w:rFonts w:ascii="Verdana" w:hAnsi="Verdana"/>
          <w:sz w:val="16"/>
          <w:szCs w:val="16"/>
          <w:lang w:val="de-CH"/>
        </w:rPr>
        <w:tab/>
      </w:r>
      <w:r w:rsidRPr="00C77CD9">
        <w:rPr>
          <w:rFonts w:ascii="Verdana" w:hAnsi="Verdana"/>
          <w:sz w:val="16"/>
          <w:szCs w:val="16"/>
          <w:lang w:val="de-CH"/>
        </w:rPr>
        <w:tab/>
      </w:r>
    </w:p>
    <w:p w:rsidR="00C77CD9" w:rsidRPr="00C77CD9" w:rsidRDefault="00C77CD9" w:rsidP="00C77C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77CD9">
        <w:rPr>
          <w:rFonts w:ascii="Verdana" w:hAnsi="Verdana"/>
          <w:sz w:val="16"/>
          <w:szCs w:val="16"/>
          <w:lang w:val="de-CH"/>
        </w:rPr>
        <w:t>P501</w:t>
      </w:r>
      <w:r w:rsidRPr="00C77CD9">
        <w:rPr>
          <w:rFonts w:ascii="Verdana" w:hAnsi="Verdana"/>
          <w:sz w:val="16"/>
          <w:szCs w:val="16"/>
          <w:lang w:val="de-CH"/>
        </w:rPr>
        <w:tab/>
      </w:r>
      <w:r w:rsidRPr="00C77CD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Inhalt/Behälter örtlicher Sammelstelle für Sondermüll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C77CD9" w:rsidRPr="00C77CD9" w:rsidRDefault="00C77CD9" w:rsidP="00C77CD9">
      <w:pPr>
        <w:rPr>
          <w:rFonts w:ascii="Verdana" w:hAnsi="Verdana"/>
          <w:sz w:val="16"/>
          <w:szCs w:val="16"/>
          <w:lang w:val="de-CH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AF655A" w:rsidRDefault="00AF655A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AF655A">
        <w:rPr>
          <w:rFonts w:ascii="Verdana" w:hAnsi="Verdana"/>
          <w:sz w:val="16"/>
          <w:szCs w:val="16"/>
        </w:rPr>
        <w:t>ule Zürich / Erstelldatum: 13.12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38" w:rsidRDefault="00227B38" w:rsidP="00015609">
      <w:r>
        <w:separator/>
      </w:r>
    </w:p>
  </w:endnote>
  <w:endnote w:type="continuationSeparator" w:id="0">
    <w:p w:rsidR="00227B38" w:rsidRDefault="00227B38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38" w:rsidRDefault="00227B38" w:rsidP="00015609">
      <w:r>
        <w:separator/>
      </w:r>
    </w:p>
  </w:footnote>
  <w:footnote w:type="continuationSeparator" w:id="0">
    <w:p w:rsidR="00227B38" w:rsidRDefault="00227B38" w:rsidP="00015609">
      <w:r>
        <w:continuationSeparator/>
      </w:r>
    </w:p>
  </w:footnote>
  <w:footnote w:id="1">
    <w:p w:rsidR="0020744D" w:rsidRPr="0020744D" w:rsidRDefault="0020744D" w:rsidP="0020744D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0744D">
        <w:rPr>
          <w:rStyle w:val="Funotenzeichen"/>
          <w:rFonts w:ascii="Verdana" w:hAnsi="Verdana"/>
          <w:sz w:val="16"/>
          <w:szCs w:val="16"/>
        </w:rPr>
        <w:footnoteRef/>
      </w:r>
      <w:r w:rsidRPr="0020744D">
        <w:rPr>
          <w:rFonts w:ascii="Verdana" w:hAnsi="Verdana"/>
          <w:sz w:val="16"/>
          <w:szCs w:val="16"/>
        </w:rPr>
        <w:t xml:space="preserve"> </w:t>
      </w:r>
      <w:r w:rsidR="00105D47">
        <w:rPr>
          <w:rFonts w:ascii="Verdana" w:hAnsi="Verdana"/>
          <w:sz w:val="16"/>
          <w:szCs w:val="16"/>
        </w:rPr>
        <w:t>Nach Sicherheitsangaben von pfaltzandbauer.com</w:t>
      </w:r>
      <w:r w:rsidR="00AF655A">
        <w:rPr>
          <w:rFonts w:ascii="Verdana" w:hAnsi="Verdana"/>
          <w:sz w:val="16"/>
          <w:szCs w:val="16"/>
        </w:rPr>
        <w:t xml:space="preserve"> / Andere Hersteller haben andere Angaben (z.B. Sigma Aldrich)</w:t>
      </w:r>
    </w:p>
  </w:footnote>
  <w:footnote w:id="2">
    <w:p w:rsidR="0020744D" w:rsidRPr="0020744D" w:rsidRDefault="0020744D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0744D">
        <w:rPr>
          <w:rStyle w:val="Funotenzeichen"/>
          <w:rFonts w:ascii="Verdana" w:hAnsi="Verdana"/>
          <w:sz w:val="16"/>
          <w:szCs w:val="16"/>
        </w:rPr>
        <w:footnoteRef/>
      </w:r>
      <w:r w:rsidRPr="0020744D">
        <w:rPr>
          <w:rFonts w:ascii="Verdana" w:hAnsi="Verdana"/>
          <w:sz w:val="16"/>
          <w:szCs w:val="16"/>
        </w:rPr>
        <w:t xml:space="preserve"> </w:t>
      </w:r>
      <w:r w:rsidR="00430BF5">
        <w:rPr>
          <w:rFonts w:ascii="Verdana" w:hAnsi="Verdana"/>
          <w:sz w:val="16"/>
          <w:szCs w:val="16"/>
        </w:rPr>
        <w:t xml:space="preserve">Nach Sicherheitsangaben von https://www.alfa.com/de/contents/msds/German/801913.pdf / Andere Hersteller haben andere </w:t>
      </w:r>
      <w:r w:rsidR="00430BF5">
        <w:rPr>
          <w:rFonts w:ascii="Verdana" w:hAnsi="Verdana"/>
          <w:sz w:val="16"/>
          <w:szCs w:val="16"/>
        </w:rPr>
        <w:tab/>
        <w:t>Angaben.</w:t>
      </w:r>
    </w:p>
  </w:footnote>
  <w:footnote w:id="3">
    <w:p w:rsidR="00E4778C" w:rsidRPr="00E4778C" w:rsidRDefault="00E4778C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E4778C">
        <w:rPr>
          <w:rStyle w:val="Funotenzeichen"/>
          <w:rFonts w:ascii="Verdana" w:hAnsi="Verdana"/>
          <w:sz w:val="16"/>
          <w:szCs w:val="16"/>
        </w:rPr>
        <w:footnoteRef/>
      </w:r>
      <w:r w:rsidRPr="00E4778C">
        <w:rPr>
          <w:rFonts w:ascii="Verdana" w:hAnsi="Verdana"/>
          <w:sz w:val="16"/>
          <w:szCs w:val="16"/>
        </w:rPr>
        <w:t xml:space="preserve"> Nach </w:t>
      </w:r>
      <w:r>
        <w:rPr>
          <w:rFonts w:ascii="Verdana" w:hAnsi="Verdana"/>
          <w:sz w:val="16"/>
          <w:szCs w:val="16"/>
        </w:rPr>
        <w:t xml:space="preserve">sdbl.bkraft.de/20545de.pdf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70298" w:rsidP="00015609">
    <w:pPr>
      <w:pStyle w:val="Kopfzeile"/>
      <w:tabs>
        <w:tab w:val="clear" w:pos="4536"/>
        <w:tab w:val="clear" w:pos="9072"/>
        <w:tab w:val="left" w:pos="8445"/>
      </w:tabs>
    </w:pPr>
    <w:r w:rsidRPr="0077029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7029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7029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05D47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0744D"/>
    <w:rsid w:val="00221ED2"/>
    <w:rsid w:val="00227B38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30BF5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70298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AF655A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676B2"/>
    <w:rsid w:val="00C77CD9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4778C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0744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744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074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0E48-2EE8-4E77-B23A-0489A07A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2015-12-13T12:31:00Z</dcterms:created>
  <dcterms:modified xsi:type="dcterms:W3CDTF">2015-12-13T12:31:00Z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