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B60" w:rsidRDefault="00DD3B60" w:rsidP="00DD3B60">
      <w:pPr>
        <w:jc w:val="center"/>
        <w:rPr>
          <w:rFonts w:ascii="Verdana" w:hAnsi="Verdana"/>
          <w:b/>
          <w:noProof/>
          <w:color w:val="C00000"/>
          <w:sz w:val="22"/>
          <w:szCs w:val="22"/>
          <w:lang w:val="de-CH"/>
        </w:rPr>
      </w:pPr>
    </w:p>
    <w:p w:rsidR="00094BA1" w:rsidRPr="00015609" w:rsidRDefault="00B150DF" w:rsidP="00015609">
      <w:pPr>
        <w:jc w:val="center"/>
        <w:rPr>
          <w:rFonts w:ascii="Verdana" w:hAnsi="Verdana"/>
          <w:b/>
          <w:smallCaps/>
          <w:noProof/>
          <w:sz w:val="24"/>
          <w:szCs w:val="24"/>
          <w:lang w:val="de-CH"/>
        </w:rPr>
      </w:pPr>
      <w:r>
        <w:rPr>
          <w:rFonts w:ascii="Verdana" w:hAnsi="Verdana"/>
          <w:b/>
          <w:smallCaps/>
          <w:noProof/>
          <w:sz w:val="24"/>
          <w:szCs w:val="24"/>
          <w:lang w:val="de-CH"/>
        </w:rPr>
        <w:t>Muster-</w:t>
      </w:r>
      <w:r w:rsidR="00094BA1" w:rsidRPr="00015609">
        <w:rPr>
          <w:rFonts w:ascii="Verdana" w:hAnsi="Verdana"/>
          <w:b/>
          <w:smallCaps/>
          <w:noProof/>
          <w:sz w:val="24"/>
          <w:szCs w:val="24"/>
          <w:lang w:val="de-CH"/>
        </w:rPr>
        <w:t>Gefähr</w:t>
      </w:r>
      <w:r w:rsidR="005759A4">
        <w:rPr>
          <w:rFonts w:ascii="Verdana" w:hAnsi="Verdana"/>
          <w:b/>
          <w:smallCaps/>
          <w:noProof/>
          <w:sz w:val="24"/>
          <w:szCs w:val="24"/>
          <w:lang w:val="de-CH"/>
        </w:rPr>
        <w:t>d</w:t>
      </w:r>
      <w:r w:rsidR="00094BA1" w:rsidRPr="00015609">
        <w:rPr>
          <w:rFonts w:ascii="Verdana" w:hAnsi="Verdana"/>
          <w:b/>
          <w:smallCaps/>
          <w:noProof/>
          <w:sz w:val="24"/>
          <w:szCs w:val="24"/>
          <w:lang w:val="de-CH"/>
        </w:rPr>
        <w:t>ungsbeurteilung Chemieunterricht an Waldorfschulen</w:t>
      </w:r>
    </w:p>
    <w:p w:rsidR="006F5584" w:rsidRDefault="006F5584">
      <w:pPr>
        <w:rPr>
          <w:rFonts w:ascii="Arial" w:hAnsi="Arial"/>
          <w:b/>
          <w:sz w:val="24"/>
        </w:rPr>
      </w:pPr>
    </w:p>
    <w:p w:rsidR="00015609" w:rsidRDefault="00FD4A97">
      <w:pPr>
        <w:rPr>
          <w:rFonts w:ascii="Verdana" w:hAnsi="Verdana"/>
          <w:b/>
        </w:rPr>
      </w:pPr>
      <w:r>
        <w:rPr>
          <w:rFonts w:ascii="Verdana" w:hAnsi="Verdana"/>
          <w:b/>
          <w:noProof/>
          <w:lang w:val="de-CH"/>
        </w:rPr>
        <w:pict>
          <v:shapetype id="_x0000_t202" coordsize="21600,21600" o:spt="202" path="m,l,21600r21600,l21600,xe">
            <v:stroke joinstyle="miter"/>
            <v:path gradientshapeok="t" o:connecttype="rect"/>
          </v:shapetype>
          <v:shape id="_x0000_s1075" type="#_x0000_t202" style="position:absolute;margin-left:451.8pt;margin-top:8.25pt;width:70.95pt;height:18.75pt;z-index:251658240" o:allowincell="f">
            <v:textbox style="mso-next-textbox:#_x0000_s1075">
              <w:txbxContent>
                <w:p w:rsidR="004A0699" w:rsidRPr="00094BA1" w:rsidRDefault="004A0699" w:rsidP="00A33993">
                  <w:pPr>
                    <w:rPr>
                      <w:rFonts w:ascii="Verdana" w:hAnsi="Verdana"/>
                    </w:rPr>
                  </w:pPr>
                  <w:r w:rsidRPr="00094BA1">
                    <w:rPr>
                      <w:rFonts w:ascii="Verdana" w:hAnsi="Verdana"/>
                    </w:rPr>
                    <w:t>Blatt Nr.:</w:t>
                  </w:r>
                </w:p>
              </w:txbxContent>
            </v:textbox>
          </v:shape>
        </w:pict>
      </w:r>
    </w:p>
    <w:p w:rsidR="00094BA1" w:rsidRPr="00094BA1" w:rsidRDefault="00094BA1">
      <w:pPr>
        <w:rPr>
          <w:rFonts w:ascii="Verdana" w:hAnsi="Verdana"/>
          <w:b/>
        </w:rPr>
      </w:pPr>
      <w:r w:rsidRPr="00094BA1">
        <w:rPr>
          <w:rFonts w:ascii="Verdana" w:hAnsi="Verdana"/>
          <w:b/>
        </w:rPr>
        <w:t xml:space="preserve">Klassenstufe: </w:t>
      </w:r>
      <w:r w:rsidR="00397845">
        <w:rPr>
          <w:rFonts w:ascii="Verdana" w:hAnsi="Verdana"/>
          <w:b/>
        </w:rPr>
        <w:tab/>
      </w:r>
      <w:r w:rsidR="006012A7">
        <w:rPr>
          <w:rFonts w:ascii="Verdana" w:hAnsi="Verdana"/>
          <w:b/>
        </w:rPr>
        <w:tab/>
        <w:t>11</w:t>
      </w:r>
      <w:r w:rsidR="00443BF4">
        <w:rPr>
          <w:rFonts w:ascii="Verdana" w:hAnsi="Verdana"/>
          <w:b/>
        </w:rPr>
        <w:t>. Klasse</w:t>
      </w:r>
    </w:p>
    <w:p w:rsidR="00094BA1" w:rsidRDefault="00094BA1">
      <w:pPr>
        <w:rPr>
          <w:rFonts w:ascii="Arial" w:hAnsi="Arial"/>
          <w:b/>
          <w:sz w:val="24"/>
        </w:rPr>
      </w:pPr>
    </w:p>
    <w:p w:rsidR="00397845" w:rsidRDefault="00397845">
      <w:pPr>
        <w:rPr>
          <w:rFonts w:ascii="Arial" w:hAnsi="Arial"/>
          <w:b/>
          <w:sz w:val="24"/>
        </w:rPr>
      </w:pPr>
    </w:p>
    <w:p w:rsidR="00624D80" w:rsidRPr="00094BA1" w:rsidRDefault="00D65C9C">
      <w:pPr>
        <w:rPr>
          <w:rFonts w:ascii="Verdana" w:hAnsi="Verdana"/>
        </w:rPr>
      </w:pPr>
      <w:r w:rsidRPr="00094BA1">
        <w:rPr>
          <w:rFonts w:ascii="Verdana" w:hAnsi="Verdana"/>
          <w:b/>
        </w:rPr>
        <w:t>Titel des Versuchs</w:t>
      </w:r>
      <w:r w:rsidR="0078017E" w:rsidRPr="00094BA1">
        <w:rPr>
          <w:rFonts w:ascii="Verdana" w:hAnsi="Verdana"/>
          <w:b/>
        </w:rPr>
        <w:t>:</w:t>
      </w:r>
      <w:r w:rsidR="001653C7" w:rsidRPr="00094BA1">
        <w:rPr>
          <w:rFonts w:ascii="Verdana" w:hAnsi="Verdana"/>
          <w:b/>
        </w:rPr>
        <w:t xml:space="preserve"> </w:t>
      </w:r>
      <w:r w:rsidR="00397845">
        <w:rPr>
          <w:rFonts w:ascii="Verdana" w:hAnsi="Verdana"/>
          <w:b/>
        </w:rPr>
        <w:tab/>
      </w:r>
      <w:r w:rsidR="008B0426">
        <w:rPr>
          <w:rFonts w:ascii="Verdana" w:hAnsi="Verdana"/>
          <w:b/>
        </w:rPr>
        <w:t xml:space="preserve">Die Aktivierung </w:t>
      </w:r>
      <w:r w:rsidR="00000FFE">
        <w:rPr>
          <w:rFonts w:ascii="Verdana" w:hAnsi="Verdana"/>
          <w:b/>
        </w:rPr>
        <w:t>des</w:t>
      </w:r>
      <w:r w:rsidR="008B0426">
        <w:rPr>
          <w:rFonts w:ascii="Verdana" w:hAnsi="Verdana"/>
          <w:b/>
        </w:rPr>
        <w:t xml:space="preserve"> Luftstickstoffs (7.1)</w:t>
      </w:r>
    </w:p>
    <w:p w:rsidR="00397845" w:rsidRDefault="00397845">
      <w:pPr>
        <w:rPr>
          <w:rFonts w:ascii="Arial" w:hAnsi="Arial"/>
          <w:sz w:val="24"/>
        </w:rPr>
      </w:pPr>
    </w:p>
    <w:p w:rsidR="00397845" w:rsidRPr="00397845" w:rsidRDefault="00397845">
      <w:pPr>
        <w:rPr>
          <w:rFonts w:ascii="Verdana" w:hAnsi="Verdana"/>
          <w:b/>
        </w:rPr>
      </w:pPr>
      <w:r w:rsidRPr="00397845">
        <w:rPr>
          <w:rFonts w:ascii="Verdana" w:hAnsi="Verdana"/>
          <w:b/>
        </w:rPr>
        <w:t>Literatur:</w:t>
      </w:r>
      <w:r>
        <w:rPr>
          <w:rFonts w:ascii="Verdana" w:hAnsi="Verdana"/>
          <w:b/>
        </w:rPr>
        <w:tab/>
      </w:r>
      <w:r>
        <w:rPr>
          <w:rFonts w:ascii="Verdana" w:hAnsi="Verdana"/>
          <w:b/>
        </w:rPr>
        <w:tab/>
      </w:r>
      <w:r>
        <w:rPr>
          <w:rFonts w:ascii="Verdana" w:hAnsi="Verdana"/>
          <w:b/>
        </w:rPr>
        <w:tab/>
      </w:r>
      <w:r w:rsidR="00443BF4">
        <w:rPr>
          <w:rFonts w:ascii="Verdana" w:hAnsi="Verdana"/>
          <w:b/>
        </w:rPr>
        <w:t>Lehrbuch der p</w:t>
      </w:r>
      <w:r w:rsidR="00133075">
        <w:rPr>
          <w:rFonts w:ascii="Verdana" w:hAnsi="Verdana"/>
          <w:b/>
        </w:rPr>
        <w:t>hänomenologischen Chemie, Band 2</w:t>
      </w:r>
      <w:r w:rsidR="00443BF4">
        <w:rPr>
          <w:rFonts w:ascii="Verdana" w:hAnsi="Verdana"/>
          <w:b/>
        </w:rPr>
        <w:t xml:space="preserve">, Seite </w:t>
      </w:r>
      <w:r w:rsidR="008B0426">
        <w:rPr>
          <w:rFonts w:ascii="Verdana" w:hAnsi="Verdana"/>
          <w:b/>
        </w:rPr>
        <w:t>200</w:t>
      </w:r>
    </w:p>
    <w:p w:rsidR="00397845" w:rsidRDefault="00397845">
      <w:pPr>
        <w:rPr>
          <w:rFonts w:ascii="Arial" w:hAnsi="Arial"/>
          <w:sz w:val="24"/>
        </w:rPr>
      </w:pPr>
    </w:p>
    <w:p w:rsidR="00624D80" w:rsidRDefault="00FD4A97">
      <w:pPr>
        <w:rPr>
          <w:rFonts w:ascii="Arial" w:hAnsi="Arial"/>
          <w:sz w:val="24"/>
        </w:rPr>
      </w:pPr>
      <w:r w:rsidRPr="00FD4A97">
        <w:rPr>
          <w:rFonts w:ascii="Arial" w:hAnsi="Arial"/>
          <w:b/>
          <w:noProof/>
          <w:sz w:val="24"/>
          <w:lang w:val="de-CH"/>
        </w:rPr>
        <w:pict>
          <v:shape id="_x0000_s1078" type="#_x0000_t202" style="position:absolute;margin-left:337.95pt;margin-top:10.2pt;width:23.85pt;height:23.05pt;z-index:251661312" o:allowincell="f">
            <v:textbox style="mso-next-textbox:#_x0000_s1078">
              <w:txbxContent>
                <w:p w:rsidR="004A0699" w:rsidRPr="0078017E" w:rsidRDefault="004A0699" w:rsidP="0078017E">
                  <w:pPr>
                    <w:rPr>
                      <w:rFonts w:ascii="Arial" w:hAnsi="Arial"/>
                      <w:sz w:val="24"/>
                      <w:szCs w:val="24"/>
                    </w:rPr>
                  </w:pPr>
                </w:p>
              </w:txbxContent>
            </v:textbox>
          </v:shape>
        </w:pict>
      </w:r>
      <w:r w:rsidRPr="00FD4A97">
        <w:rPr>
          <w:rFonts w:ascii="Arial" w:hAnsi="Arial"/>
          <w:b/>
          <w:noProof/>
          <w:lang w:val="de-CH"/>
        </w:rPr>
        <w:pict>
          <v:shape id="_x0000_s1077" type="#_x0000_t202" style="position:absolute;margin-left:258pt;margin-top:10.2pt;width:23.85pt;height:23.05pt;z-index:251660288" o:allowincell="f">
            <v:textbox style="mso-next-textbox:#_x0000_s1077">
              <w:txbxContent>
                <w:p w:rsidR="004A0699" w:rsidRPr="008B0426" w:rsidRDefault="008B0426" w:rsidP="0078017E">
                  <w:pPr>
                    <w:rPr>
                      <w:rFonts w:ascii="Arial" w:hAnsi="Arial"/>
                      <w:sz w:val="24"/>
                      <w:szCs w:val="24"/>
                      <w:lang w:val="de-CH"/>
                    </w:rPr>
                  </w:pPr>
                  <w:r>
                    <w:rPr>
                      <w:rFonts w:ascii="Arial" w:hAnsi="Arial"/>
                      <w:sz w:val="24"/>
                      <w:szCs w:val="24"/>
                      <w:lang w:val="de-CH"/>
                    </w:rPr>
                    <w:t>X</w:t>
                  </w:r>
                </w:p>
              </w:txbxContent>
            </v:textbox>
          </v:shape>
        </w:pict>
      </w:r>
      <w:r w:rsidRPr="00FD4A97">
        <w:rPr>
          <w:rFonts w:ascii="Arial" w:hAnsi="Arial"/>
          <w:b/>
          <w:noProof/>
          <w:lang w:val="de-CH"/>
        </w:rPr>
        <w:pict>
          <v:shape id="_x0000_s1076" type="#_x0000_t202" style="position:absolute;margin-left:97.65pt;margin-top:10.2pt;width:23.85pt;height:23.05pt;z-index:251659264" o:allowincell="f">
            <v:textbox style="mso-next-textbox:#_x0000_s1076">
              <w:txbxContent>
                <w:p w:rsidR="004A0699" w:rsidRPr="008B0426" w:rsidRDefault="008B0426" w:rsidP="0078017E">
                  <w:pPr>
                    <w:rPr>
                      <w:rFonts w:ascii="Arial" w:hAnsi="Arial"/>
                      <w:sz w:val="24"/>
                      <w:szCs w:val="24"/>
                      <w:lang w:val="de-CH"/>
                    </w:rPr>
                  </w:pPr>
                  <w:r>
                    <w:rPr>
                      <w:rFonts w:ascii="Arial" w:hAnsi="Arial"/>
                      <w:sz w:val="24"/>
                      <w:szCs w:val="24"/>
                      <w:lang w:val="de-CH"/>
                    </w:rPr>
                    <w:t>3</w:t>
                  </w:r>
                </w:p>
              </w:txbxContent>
            </v:textbox>
          </v:shape>
        </w:pict>
      </w:r>
    </w:p>
    <w:p w:rsidR="00D65C9C" w:rsidRDefault="00D65C9C">
      <w:pPr>
        <w:rPr>
          <w:rFonts w:ascii="Arial" w:hAnsi="Arial"/>
          <w:sz w:val="24"/>
        </w:rPr>
      </w:pPr>
      <w:r w:rsidRPr="00094BA1">
        <w:rPr>
          <w:rFonts w:ascii="Verdana" w:hAnsi="Verdana"/>
          <w:b/>
        </w:rPr>
        <w:t xml:space="preserve">Gefahrenstufe </w:t>
      </w:r>
      <w:r w:rsidRPr="006F5584">
        <w:rPr>
          <w:rFonts w:ascii="Arial" w:hAnsi="Arial"/>
          <w:sz w:val="24"/>
        </w:rPr>
        <w:t xml:space="preserve">             </w:t>
      </w:r>
      <w:r w:rsidR="006F5584">
        <w:rPr>
          <w:rFonts w:ascii="Arial" w:hAnsi="Arial"/>
          <w:sz w:val="24"/>
        </w:rPr>
        <w:t xml:space="preserve">    </w:t>
      </w:r>
      <w:r w:rsidR="00094BA1">
        <w:rPr>
          <w:rFonts w:ascii="Arial" w:hAnsi="Arial"/>
          <w:sz w:val="24"/>
        </w:rPr>
        <w:tab/>
      </w:r>
      <w:r w:rsidRPr="00094BA1">
        <w:rPr>
          <w:rFonts w:ascii="Verdana" w:hAnsi="Verdana"/>
          <w:b/>
        </w:rPr>
        <w:t>Versuchstyp</w:t>
      </w:r>
      <w:r w:rsidRPr="00094BA1">
        <w:rPr>
          <w:rFonts w:ascii="Verdana" w:hAnsi="Verdana"/>
        </w:rPr>
        <w:t xml:space="preserve">   Lehrer</w:t>
      </w:r>
      <w:r>
        <w:rPr>
          <w:rFonts w:ascii="Arial" w:hAnsi="Arial"/>
          <w:sz w:val="24"/>
        </w:rPr>
        <w:t xml:space="preserve">           </w:t>
      </w:r>
      <w:r w:rsidR="006F5584">
        <w:rPr>
          <w:rFonts w:ascii="Arial" w:hAnsi="Arial"/>
          <w:sz w:val="24"/>
        </w:rPr>
        <w:t xml:space="preserve"> </w:t>
      </w:r>
      <w:r w:rsidR="0078017E">
        <w:rPr>
          <w:rFonts w:ascii="Arial" w:hAnsi="Arial"/>
          <w:sz w:val="24"/>
        </w:rPr>
        <w:t xml:space="preserve"> </w:t>
      </w:r>
      <w:r w:rsidRPr="00094BA1">
        <w:rPr>
          <w:rFonts w:ascii="Verdana" w:hAnsi="Verdana"/>
        </w:rPr>
        <w:t>Schüler</w:t>
      </w:r>
    </w:p>
    <w:p w:rsidR="00624D80" w:rsidRDefault="00624D80">
      <w:pPr>
        <w:rPr>
          <w:rFonts w:ascii="Arial" w:hAnsi="Arial"/>
          <w:b/>
          <w:sz w:val="24"/>
        </w:rPr>
      </w:pPr>
    </w:p>
    <w:p w:rsidR="006F5584" w:rsidRDefault="006F5584">
      <w:pPr>
        <w:rPr>
          <w:rFonts w:ascii="Arial" w:hAnsi="Arial"/>
          <w:b/>
          <w:sz w:val="24"/>
        </w:rPr>
      </w:pPr>
    </w:p>
    <w:p w:rsidR="00624D80" w:rsidRPr="00094BA1" w:rsidRDefault="00D65C9C">
      <w:pPr>
        <w:rPr>
          <w:rFonts w:ascii="Verdana" w:hAnsi="Verdana"/>
        </w:rPr>
      </w:pPr>
      <w:r w:rsidRPr="00094BA1">
        <w:rPr>
          <w:rFonts w:ascii="Verdana" w:hAnsi="Verdana"/>
          <w:b/>
        </w:rPr>
        <w:t xml:space="preserve">Gefahrstoffe </w:t>
      </w:r>
      <w:r w:rsidRPr="00094BA1">
        <w:rPr>
          <w:rFonts w:ascii="Verdana" w:hAnsi="Verdana"/>
        </w:rPr>
        <w:t>(A</w:t>
      </w:r>
      <w:r w:rsidR="001653C7" w:rsidRPr="00094BA1">
        <w:rPr>
          <w:rFonts w:ascii="Verdana" w:hAnsi="Verdana"/>
        </w:rPr>
        <w:t>usgangsstoffe, mögliche Zwischenprodukte, Endprodukte</w:t>
      </w:r>
      <w:r w:rsidRPr="00094BA1">
        <w:rPr>
          <w:rFonts w:ascii="Verdana" w:hAnsi="Verdana"/>
        </w:rPr>
        <w:t>)</w:t>
      </w:r>
    </w:p>
    <w:p w:rsidR="00624D80" w:rsidRDefault="00624D80">
      <w:pPr>
        <w:rPr>
          <w:rFonts w:ascii="Arial" w:hAnsi="Arial"/>
          <w:sz w:val="24"/>
        </w:rPr>
      </w:pPr>
    </w:p>
    <w:tbl>
      <w:tblPr>
        <w:tblStyle w:val="MittleresRaster1-Akzent5"/>
        <w:tblW w:w="0" w:type="auto"/>
        <w:tblLayout w:type="fixed"/>
        <w:tblLook w:val="04A0"/>
      </w:tblPr>
      <w:tblGrid>
        <w:gridCol w:w="2093"/>
        <w:gridCol w:w="1276"/>
        <w:gridCol w:w="1842"/>
        <w:gridCol w:w="1701"/>
        <w:gridCol w:w="1134"/>
        <w:gridCol w:w="1701"/>
        <w:gridCol w:w="935"/>
      </w:tblGrid>
      <w:tr w:rsidR="00A1039B" w:rsidTr="008B0426">
        <w:trPr>
          <w:cnfStyle w:val="100000000000"/>
          <w:trHeight w:val="397"/>
        </w:trPr>
        <w:tc>
          <w:tcPr>
            <w:cnfStyle w:val="001000000000"/>
            <w:tcW w:w="2093" w:type="dxa"/>
          </w:tcPr>
          <w:p w:rsidR="00A1039B" w:rsidRDefault="00A1039B" w:rsidP="003039C6">
            <w:pPr>
              <w:jc w:val="center"/>
              <w:rPr>
                <w:rFonts w:ascii="Verdana" w:hAnsi="Verdana"/>
                <w:b w:val="0"/>
                <w:bCs w:val="0"/>
                <w:color w:val="000000"/>
              </w:rPr>
            </w:pPr>
            <w:r w:rsidRPr="00DC32FF">
              <w:rPr>
                <w:rFonts w:ascii="Verdana" w:hAnsi="Verdana"/>
                <w:sz w:val="16"/>
                <w:szCs w:val="16"/>
              </w:rPr>
              <w:t>Name</w:t>
            </w:r>
          </w:p>
        </w:tc>
        <w:tc>
          <w:tcPr>
            <w:tcW w:w="1276" w:type="dxa"/>
          </w:tcPr>
          <w:p w:rsidR="00A1039B" w:rsidRPr="007F5E68" w:rsidRDefault="00A1039B" w:rsidP="003039C6">
            <w:pPr>
              <w:jc w:val="center"/>
              <w:cnfStyle w:val="100000000000"/>
              <w:rPr>
                <w:rFonts w:ascii="Verdana" w:hAnsi="Verdana"/>
                <w:sz w:val="16"/>
                <w:szCs w:val="16"/>
              </w:rPr>
            </w:pPr>
            <w:r>
              <w:rPr>
                <w:rFonts w:ascii="Verdana" w:hAnsi="Verdana"/>
                <w:sz w:val="16"/>
                <w:szCs w:val="16"/>
              </w:rPr>
              <w:t>Signalwort</w:t>
            </w:r>
          </w:p>
        </w:tc>
        <w:tc>
          <w:tcPr>
            <w:tcW w:w="1842" w:type="dxa"/>
          </w:tcPr>
          <w:p w:rsidR="00A1039B" w:rsidRDefault="00A1039B" w:rsidP="003039C6">
            <w:pPr>
              <w:jc w:val="center"/>
              <w:cnfStyle w:val="100000000000"/>
              <w:rPr>
                <w:rFonts w:ascii="Verdana" w:hAnsi="Verdana"/>
                <w:noProof/>
                <w:lang w:val="de-CH"/>
              </w:rPr>
            </w:pPr>
            <w:r>
              <w:rPr>
                <w:rFonts w:ascii="Verdana" w:hAnsi="Verdana"/>
                <w:sz w:val="16"/>
                <w:szCs w:val="16"/>
              </w:rPr>
              <w:t>Piktogramme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H-Sätze</w:t>
            </w:r>
          </w:p>
        </w:tc>
        <w:tc>
          <w:tcPr>
            <w:tcW w:w="1134" w:type="dxa"/>
          </w:tcPr>
          <w:p w:rsidR="00A1039B" w:rsidRDefault="00A1039B" w:rsidP="003039C6">
            <w:pPr>
              <w:jc w:val="center"/>
              <w:cnfStyle w:val="100000000000"/>
              <w:rPr>
                <w:rFonts w:ascii="Verdana" w:hAnsi="Verdana"/>
                <w:sz w:val="16"/>
                <w:szCs w:val="16"/>
              </w:rPr>
            </w:pPr>
            <w:r>
              <w:rPr>
                <w:rFonts w:ascii="Verdana" w:hAnsi="Verdana"/>
                <w:sz w:val="16"/>
                <w:szCs w:val="16"/>
              </w:rPr>
              <w:t>EUH</w:t>
            </w:r>
            <w:r w:rsidR="00D12FDC">
              <w:rPr>
                <w:rFonts w:ascii="Verdana" w:hAnsi="Verdana"/>
                <w:sz w:val="16"/>
                <w:szCs w:val="16"/>
              </w:rPr>
              <w:t>-</w:t>
            </w:r>
          </w:p>
          <w:p w:rsidR="00A1039B" w:rsidRPr="00170773" w:rsidRDefault="00A1039B" w:rsidP="003039C6">
            <w:pPr>
              <w:jc w:val="center"/>
              <w:cnfStyle w:val="100000000000"/>
              <w:rPr>
                <w:rFonts w:ascii="Verdana" w:hAnsi="Verdana"/>
                <w:b w:val="0"/>
                <w:sz w:val="16"/>
                <w:szCs w:val="16"/>
              </w:rPr>
            </w:pPr>
            <w:r>
              <w:rPr>
                <w:rFonts w:ascii="Verdana" w:hAnsi="Verdana"/>
                <w:sz w:val="16"/>
                <w:szCs w:val="16"/>
              </w:rPr>
              <w:t>Sätze</w:t>
            </w:r>
          </w:p>
        </w:tc>
        <w:tc>
          <w:tcPr>
            <w:tcW w:w="1701" w:type="dxa"/>
          </w:tcPr>
          <w:p w:rsidR="00A1039B" w:rsidRDefault="00A1039B" w:rsidP="003039C6">
            <w:pPr>
              <w:jc w:val="center"/>
              <w:cnfStyle w:val="100000000000"/>
              <w:rPr>
                <w:rFonts w:ascii="Verdana" w:hAnsi="Verdana"/>
                <w:b w:val="0"/>
                <w:sz w:val="16"/>
                <w:szCs w:val="16"/>
              </w:rPr>
            </w:pPr>
            <w:r w:rsidRPr="00DC32FF">
              <w:rPr>
                <w:rFonts w:ascii="Verdana" w:hAnsi="Verdana"/>
                <w:sz w:val="16"/>
                <w:szCs w:val="16"/>
              </w:rPr>
              <w:t>P-Sätze</w:t>
            </w:r>
          </w:p>
        </w:tc>
        <w:tc>
          <w:tcPr>
            <w:tcW w:w="935" w:type="dxa"/>
          </w:tcPr>
          <w:p w:rsidR="007F5E68" w:rsidRDefault="00A1039B" w:rsidP="003039C6">
            <w:pPr>
              <w:jc w:val="center"/>
              <w:cnfStyle w:val="100000000000"/>
              <w:rPr>
                <w:rFonts w:ascii="Verdana" w:hAnsi="Verdana"/>
                <w:sz w:val="16"/>
                <w:szCs w:val="16"/>
              </w:rPr>
            </w:pPr>
            <w:r w:rsidRPr="00DC32FF">
              <w:rPr>
                <w:rFonts w:ascii="Verdana" w:hAnsi="Verdana"/>
                <w:sz w:val="16"/>
                <w:szCs w:val="16"/>
              </w:rPr>
              <w:t xml:space="preserve">AGW in </w:t>
            </w:r>
          </w:p>
          <w:p w:rsidR="00A1039B" w:rsidRDefault="00A1039B" w:rsidP="003039C6">
            <w:pPr>
              <w:jc w:val="center"/>
              <w:cnfStyle w:val="100000000000"/>
              <w:rPr>
                <w:rFonts w:ascii="Verdana" w:hAnsi="Verdana"/>
              </w:rPr>
            </w:pPr>
            <w:r w:rsidRPr="00DC32FF">
              <w:rPr>
                <w:rFonts w:ascii="Verdana" w:hAnsi="Verdana"/>
                <w:sz w:val="16"/>
                <w:szCs w:val="16"/>
              </w:rPr>
              <w:t>mg m</w:t>
            </w:r>
            <w:r>
              <w:rPr>
                <w:rFonts w:ascii="Verdana" w:hAnsi="Verdana"/>
                <w:sz w:val="16"/>
                <w:szCs w:val="16"/>
                <w:vertAlign w:val="superscript"/>
              </w:rPr>
              <w:t>-3</w:t>
            </w:r>
          </w:p>
        </w:tc>
      </w:tr>
      <w:tr w:rsidR="008B0426" w:rsidRPr="000F5CEC" w:rsidTr="008B0426">
        <w:trPr>
          <w:cnfStyle w:val="000000100000"/>
          <w:trHeight w:val="708"/>
        </w:trPr>
        <w:tc>
          <w:tcPr>
            <w:cnfStyle w:val="001000000000"/>
            <w:tcW w:w="2093" w:type="dxa"/>
          </w:tcPr>
          <w:p w:rsidR="008B0426" w:rsidRDefault="008B0426" w:rsidP="001B1AD4">
            <w:pPr>
              <w:rPr>
                <w:rFonts w:ascii="Verdana" w:hAnsi="Verdana"/>
                <w:b w:val="0"/>
              </w:rPr>
            </w:pPr>
            <w:r>
              <w:rPr>
                <w:rFonts w:ascii="Verdana" w:hAnsi="Verdana"/>
                <w:b w:val="0"/>
              </w:rPr>
              <w:t>Stickstoffdioxid</w:t>
            </w:r>
          </w:p>
          <w:p w:rsidR="008B0426" w:rsidRPr="00A87A4A" w:rsidRDefault="008B0426" w:rsidP="001B1AD4">
            <w:pPr>
              <w:rPr>
                <w:rFonts w:ascii="Verdana" w:hAnsi="Verdana"/>
                <w:b w:val="0"/>
                <w:sz w:val="16"/>
                <w:szCs w:val="16"/>
              </w:rPr>
            </w:pPr>
            <w:r>
              <w:rPr>
                <w:rFonts w:ascii="Verdana" w:hAnsi="Verdana"/>
                <w:b w:val="0"/>
                <w:sz w:val="16"/>
                <w:szCs w:val="16"/>
              </w:rPr>
              <w:t>(Reaktions</w:t>
            </w:r>
            <w:r>
              <w:rPr>
                <w:rFonts w:ascii="Verdana" w:hAnsi="Verdana"/>
                <w:b w:val="0"/>
                <w:sz w:val="16"/>
                <w:szCs w:val="16"/>
              </w:rPr>
              <w:t>produkt)</w:t>
            </w:r>
          </w:p>
        </w:tc>
        <w:tc>
          <w:tcPr>
            <w:tcW w:w="1276" w:type="dxa"/>
          </w:tcPr>
          <w:p w:rsidR="008B0426" w:rsidRPr="009D50A3" w:rsidRDefault="008B0426" w:rsidP="001B1AD4">
            <w:pPr>
              <w:cnfStyle w:val="000000100000"/>
              <w:rPr>
                <w:rFonts w:ascii="Verdana" w:hAnsi="Verdana"/>
                <w:color w:val="FF0000"/>
              </w:rPr>
            </w:pPr>
            <w:r>
              <w:rPr>
                <w:rFonts w:ascii="Verdana" w:hAnsi="Verdana"/>
                <w:color w:val="FF0000"/>
              </w:rPr>
              <w:t>Gefahr</w:t>
            </w:r>
          </w:p>
        </w:tc>
        <w:tc>
          <w:tcPr>
            <w:tcW w:w="1842" w:type="dxa"/>
          </w:tcPr>
          <w:p w:rsidR="008B0426" w:rsidRPr="003F346F" w:rsidRDefault="008B0426" w:rsidP="001B1AD4">
            <w:pPr>
              <w:cnfStyle w:val="000000100000"/>
              <w:rPr>
                <w:rFonts w:ascii="Arial" w:hAnsi="Arial"/>
                <w:noProof/>
                <w:lang w:val="de-CH"/>
              </w:rPr>
            </w:pPr>
            <w:r>
              <w:rPr>
                <w:rFonts w:ascii="Arial" w:hAnsi="Arial"/>
                <w:noProof/>
                <w:lang w:val="de-CH"/>
              </w:rPr>
              <w:drawing>
                <wp:anchor distT="0" distB="0" distL="114300" distR="114300" simplePos="0" relativeHeight="251663360" behindDoc="0" locked="0" layoutInCell="1" allowOverlap="1">
                  <wp:simplePos x="0" y="0"/>
                  <wp:positionH relativeFrom="margin">
                    <wp:posOffset>598170</wp:posOffset>
                  </wp:positionH>
                  <wp:positionV relativeFrom="margin">
                    <wp:posOffset>130175</wp:posOffset>
                  </wp:positionV>
                  <wp:extent cx="317500" cy="320675"/>
                  <wp:effectExtent l="19050" t="0" r="6350" b="0"/>
                  <wp:wrapNone/>
                  <wp:docPr id="4"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7" cstate="print"/>
                          <a:srcRect/>
                          <a:stretch>
                            <a:fillRect/>
                          </a:stretch>
                        </pic:blipFill>
                        <pic:spPr bwMode="auto">
                          <a:xfrm>
                            <a:off x="0" y="0"/>
                            <a:ext cx="317500" cy="320675"/>
                          </a:xfrm>
                          <a:prstGeom prst="rect">
                            <a:avLst/>
                          </a:prstGeom>
                          <a:noFill/>
                        </pic:spPr>
                      </pic:pic>
                    </a:graphicData>
                  </a:graphic>
                </wp:anchor>
              </w:drawing>
            </w:r>
            <w:r>
              <w:rPr>
                <w:rFonts w:ascii="Arial" w:hAnsi="Arial"/>
                <w:noProof/>
                <w:lang w:val="de-CH"/>
              </w:rPr>
              <w:drawing>
                <wp:anchor distT="0" distB="0" distL="114300" distR="114300" simplePos="0" relativeHeight="251664384" behindDoc="0" locked="0" layoutInCell="1" allowOverlap="1">
                  <wp:simplePos x="0" y="0"/>
                  <wp:positionH relativeFrom="margin">
                    <wp:posOffset>287655</wp:posOffset>
                  </wp:positionH>
                  <wp:positionV relativeFrom="margin">
                    <wp:posOffset>131445</wp:posOffset>
                  </wp:positionV>
                  <wp:extent cx="314325" cy="320675"/>
                  <wp:effectExtent l="19050" t="0" r="9525" b="0"/>
                  <wp:wrapNone/>
                  <wp:docPr id="5"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4325" cy="320675"/>
                          </a:xfrm>
                          <a:prstGeom prst="rect">
                            <a:avLst/>
                          </a:prstGeom>
                          <a:noFill/>
                        </pic:spPr>
                      </pic:pic>
                    </a:graphicData>
                  </a:graphic>
                </wp:anchor>
              </w:drawing>
            </w:r>
            <w:r w:rsidRPr="002C07A8">
              <w:rPr>
                <w:rFonts w:ascii="Arial" w:hAnsi="Arial"/>
                <w:noProof/>
                <w:lang w:val="de-CH"/>
              </w:rPr>
              <w:drawing>
                <wp:anchor distT="0" distB="0" distL="114300" distR="114300" simplePos="0" relativeHeight="251665408" behindDoc="0" locked="0" layoutInCell="1" allowOverlap="1">
                  <wp:simplePos x="0" y="0"/>
                  <wp:positionH relativeFrom="margin">
                    <wp:posOffset>-27646</wp:posOffset>
                  </wp:positionH>
                  <wp:positionV relativeFrom="margin">
                    <wp:posOffset>130478</wp:posOffset>
                  </wp:positionV>
                  <wp:extent cx="315320" cy="320722"/>
                  <wp:effectExtent l="19050" t="0" r="8530" b="0"/>
                  <wp:wrapNone/>
                  <wp:docPr id="9"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9" cstate="print"/>
                          <a:srcRect/>
                          <a:stretch>
                            <a:fillRect/>
                          </a:stretch>
                        </pic:blipFill>
                        <pic:spPr bwMode="auto">
                          <a:xfrm>
                            <a:off x="0" y="0"/>
                            <a:ext cx="315320" cy="320722"/>
                          </a:xfrm>
                          <a:prstGeom prst="rect">
                            <a:avLst/>
                          </a:prstGeom>
                          <a:noFill/>
                        </pic:spPr>
                      </pic:pic>
                    </a:graphicData>
                  </a:graphic>
                </wp:anchor>
              </w:drawing>
            </w:r>
          </w:p>
        </w:tc>
        <w:tc>
          <w:tcPr>
            <w:tcW w:w="1701" w:type="dxa"/>
          </w:tcPr>
          <w:p w:rsidR="008B0426" w:rsidRDefault="008B0426" w:rsidP="001B1AD4">
            <w:pPr>
              <w:cnfStyle w:val="000000100000"/>
              <w:rPr>
                <w:rFonts w:ascii="Verdana" w:hAnsi="Verdana"/>
                <w:sz w:val="16"/>
                <w:szCs w:val="16"/>
              </w:rPr>
            </w:pPr>
            <w:r>
              <w:rPr>
                <w:rFonts w:ascii="Verdana" w:hAnsi="Verdana"/>
                <w:sz w:val="16"/>
                <w:szCs w:val="16"/>
              </w:rPr>
              <w:t xml:space="preserve">H270 H314 H330 </w:t>
            </w:r>
          </w:p>
        </w:tc>
        <w:tc>
          <w:tcPr>
            <w:tcW w:w="1134" w:type="dxa"/>
          </w:tcPr>
          <w:p w:rsidR="008B0426" w:rsidRDefault="008B0426" w:rsidP="001B1AD4">
            <w:pPr>
              <w:cnfStyle w:val="000000100000"/>
              <w:rPr>
                <w:rFonts w:ascii="Verdana" w:hAnsi="Verdana"/>
                <w:sz w:val="16"/>
                <w:szCs w:val="16"/>
              </w:rPr>
            </w:pPr>
            <w:r>
              <w:rPr>
                <w:rFonts w:ascii="Verdana" w:hAnsi="Verdana"/>
                <w:sz w:val="16"/>
                <w:szCs w:val="16"/>
              </w:rPr>
              <w:t>EUH 071</w:t>
            </w:r>
          </w:p>
        </w:tc>
        <w:tc>
          <w:tcPr>
            <w:tcW w:w="1701" w:type="dxa"/>
          </w:tcPr>
          <w:p w:rsidR="008B0426" w:rsidRDefault="008B0426" w:rsidP="001B1AD4">
            <w:pPr>
              <w:cnfStyle w:val="000000100000"/>
              <w:rPr>
                <w:rFonts w:ascii="Verdana" w:hAnsi="Verdana"/>
                <w:sz w:val="16"/>
                <w:szCs w:val="16"/>
              </w:rPr>
            </w:pPr>
            <w:r>
              <w:rPr>
                <w:rFonts w:ascii="Verdana" w:hAnsi="Verdana"/>
                <w:sz w:val="16"/>
                <w:szCs w:val="16"/>
              </w:rPr>
              <w:t>P220 P260_g P280 P303+361+353</w:t>
            </w:r>
          </w:p>
          <w:p w:rsidR="008B0426" w:rsidRDefault="008B0426" w:rsidP="001B1AD4">
            <w:pPr>
              <w:cnfStyle w:val="000000100000"/>
              <w:rPr>
                <w:rFonts w:ascii="Verdana" w:hAnsi="Verdana"/>
                <w:sz w:val="16"/>
                <w:szCs w:val="16"/>
              </w:rPr>
            </w:pPr>
            <w:r>
              <w:rPr>
                <w:rFonts w:ascii="Verdana" w:hAnsi="Verdana"/>
                <w:sz w:val="16"/>
                <w:szCs w:val="16"/>
              </w:rPr>
              <w:t>P304+340 P305+351+338 P315</w:t>
            </w:r>
          </w:p>
        </w:tc>
        <w:tc>
          <w:tcPr>
            <w:tcW w:w="935" w:type="dxa"/>
          </w:tcPr>
          <w:p w:rsidR="008B0426" w:rsidRPr="000F5CEC" w:rsidRDefault="008B0426" w:rsidP="001B1AD4">
            <w:pPr>
              <w:cnfStyle w:val="000000100000"/>
              <w:rPr>
                <w:rFonts w:ascii="Verdana" w:hAnsi="Verdana"/>
                <w:sz w:val="16"/>
                <w:szCs w:val="16"/>
              </w:rPr>
            </w:pPr>
            <w:r>
              <w:rPr>
                <w:rFonts w:ascii="Verdana" w:hAnsi="Verdana"/>
                <w:sz w:val="16"/>
                <w:szCs w:val="16"/>
              </w:rPr>
              <w:t>---</w:t>
            </w:r>
          </w:p>
        </w:tc>
      </w:tr>
      <w:tr w:rsidR="008B0426" w:rsidRPr="000F5CEC" w:rsidTr="008B0426">
        <w:trPr>
          <w:trHeight w:val="708"/>
        </w:trPr>
        <w:tc>
          <w:tcPr>
            <w:cnfStyle w:val="001000000000"/>
            <w:tcW w:w="2093" w:type="dxa"/>
          </w:tcPr>
          <w:p w:rsidR="008B0426" w:rsidRDefault="008B0426" w:rsidP="001B1AD4">
            <w:pPr>
              <w:rPr>
                <w:rFonts w:ascii="Verdana" w:hAnsi="Verdana"/>
                <w:b w:val="0"/>
              </w:rPr>
            </w:pPr>
            <w:r>
              <w:rPr>
                <w:rFonts w:ascii="Verdana" w:hAnsi="Verdana"/>
                <w:b w:val="0"/>
              </w:rPr>
              <w:t>Stickstoffmonoxid</w:t>
            </w:r>
          </w:p>
          <w:p w:rsidR="008B0426" w:rsidRPr="00A87A4A" w:rsidRDefault="008B0426" w:rsidP="001B1AD4">
            <w:pPr>
              <w:rPr>
                <w:rFonts w:ascii="Verdana" w:hAnsi="Verdana"/>
                <w:b w:val="0"/>
                <w:sz w:val="16"/>
                <w:szCs w:val="16"/>
              </w:rPr>
            </w:pPr>
            <w:r>
              <w:rPr>
                <w:rFonts w:ascii="Verdana" w:hAnsi="Verdana"/>
                <w:b w:val="0"/>
                <w:sz w:val="16"/>
                <w:szCs w:val="16"/>
              </w:rPr>
              <w:t>(Reaktionszwischen</w:t>
            </w:r>
            <w:r>
              <w:rPr>
                <w:rFonts w:ascii="Verdana" w:hAnsi="Verdana"/>
                <w:b w:val="0"/>
                <w:sz w:val="16"/>
                <w:szCs w:val="16"/>
              </w:rPr>
              <w:t>-</w:t>
            </w:r>
            <w:r>
              <w:rPr>
                <w:rFonts w:ascii="Verdana" w:hAnsi="Verdana"/>
                <w:b w:val="0"/>
                <w:sz w:val="16"/>
                <w:szCs w:val="16"/>
              </w:rPr>
              <w:t>produkt)</w:t>
            </w:r>
          </w:p>
        </w:tc>
        <w:tc>
          <w:tcPr>
            <w:tcW w:w="1276" w:type="dxa"/>
          </w:tcPr>
          <w:p w:rsidR="008B0426" w:rsidRPr="009D50A3" w:rsidRDefault="008B0426" w:rsidP="001B1AD4">
            <w:pPr>
              <w:cnfStyle w:val="000000000000"/>
              <w:rPr>
                <w:rFonts w:ascii="Verdana" w:hAnsi="Verdana"/>
                <w:color w:val="FF0000"/>
              </w:rPr>
            </w:pPr>
            <w:r>
              <w:rPr>
                <w:rFonts w:ascii="Verdana" w:hAnsi="Verdana"/>
                <w:color w:val="FF0000"/>
              </w:rPr>
              <w:t>Gefahr</w:t>
            </w:r>
          </w:p>
        </w:tc>
        <w:tc>
          <w:tcPr>
            <w:tcW w:w="1842" w:type="dxa"/>
          </w:tcPr>
          <w:p w:rsidR="008B0426" w:rsidRPr="003F346F" w:rsidRDefault="008B0426" w:rsidP="001B1AD4">
            <w:pPr>
              <w:cnfStyle w:val="000000000000"/>
              <w:rPr>
                <w:rFonts w:ascii="Arial" w:hAnsi="Arial"/>
                <w:noProof/>
                <w:lang w:val="de-CH"/>
              </w:rPr>
            </w:pPr>
            <w:r>
              <w:rPr>
                <w:rFonts w:ascii="Arial" w:hAnsi="Arial"/>
                <w:noProof/>
                <w:lang w:val="de-CH"/>
              </w:rPr>
              <w:drawing>
                <wp:anchor distT="0" distB="0" distL="114300" distR="114300" simplePos="0" relativeHeight="251666432" behindDoc="0" locked="0" layoutInCell="1" allowOverlap="1">
                  <wp:simplePos x="0" y="0"/>
                  <wp:positionH relativeFrom="margin">
                    <wp:posOffset>283210</wp:posOffset>
                  </wp:positionH>
                  <wp:positionV relativeFrom="margin">
                    <wp:posOffset>123190</wp:posOffset>
                  </wp:positionV>
                  <wp:extent cx="313690" cy="320675"/>
                  <wp:effectExtent l="19050" t="0" r="0" b="0"/>
                  <wp:wrapNone/>
                  <wp:docPr id="11" name="Bild 34" descr="gh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ghs05"/>
                          <pic:cNvPicPr>
                            <a:picLocks noChangeAspect="1" noChangeArrowheads="1"/>
                          </pic:cNvPicPr>
                        </pic:nvPicPr>
                        <pic:blipFill>
                          <a:blip r:embed="rId8" cstate="print"/>
                          <a:srcRect/>
                          <a:stretch>
                            <a:fillRect/>
                          </a:stretch>
                        </pic:blipFill>
                        <pic:spPr bwMode="auto">
                          <a:xfrm>
                            <a:off x="0" y="0"/>
                            <a:ext cx="313690" cy="320675"/>
                          </a:xfrm>
                          <a:prstGeom prst="rect">
                            <a:avLst/>
                          </a:prstGeom>
                          <a:noFill/>
                        </pic:spPr>
                      </pic:pic>
                    </a:graphicData>
                  </a:graphic>
                </wp:anchor>
              </w:drawing>
            </w:r>
            <w:r>
              <w:rPr>
                <w:rFonts w:ascii="Arial" w:hAnsi="Arial"/>
                <w:noProof/>
                <w:lang w:val="de-CH"/>
              </w:rPr>
              <w:drawing>
                <wp:anchor distT="0" distB="0" distL="114300" distR="114300" simplePos="0" relativeHeight="251668480" behindDoc="0" locked="0" layoutInCell="1" allowOverlap="1">
                  <wp:simplePos x="0" y="0"/>
                  <wp:positionH relativeFrom="margin">
                    <wp:posOffset>596900</wp:posOffset>
                  </wp:positionH>
                  <wp:positionV relativeFrom="margin">
                    <wp:posOffset>123190</wp:posOffset>
                  </wp:positionV>
                  <wp:extent cx="313690" cy="320675"/>
                  <wp:effectExtent l="19050" t="0" r="0" b="0"/>
                  <wp:wrapNone/>
                  <wp:docPr id="12" name="Grafik 5" descr="ghs0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ghs06.BMP"/>
                          <pic:cNvPicPr>
                            <a:picLocks noChangeAspect="1" noChangeArrowheads="1"/>
                          </pic:cNvPicPr>
                        </pic:nvPicPr>
                        <pic:blipFill>
                          <a:blip r:embed="rId7" cstate="print"/>
                          <a:srcRect/>
                          <a:stretch>
                            <a:fillRect/>
                          </a:stretch>
                        </pic:blipFill>
                        <pic:spPr bwMode="auto">
                          <a:xfrm>
                            <a:off x="0" y="0"/>
                            <a:ext cx="313690" cy="320675"/>
                          </a:xfrm>
                          <a:prstGeom prst="rect">
                            <a:avLst/>
                          </a:prstGeom>
                          <a:noFill/>
                        </pic:spPr>
                      </pic:pic>
                    </a:graphicData>
                  </a:graphic>
                </wp:anchor>
              </w:drawing>
            </w:r>
            <w:r>
              <w:rPr>
                <w:rFonts w:ascii="Arial" w:hAnsi="Arial"/>
                <w:noProof/>
                <w:lang w:val="de-CH"/>
              </w:rPr>
              <w:drawing>
                <wp:anchor distT="0" distB="0" distL="114300" distR="114300" simplePos="0" relativeHeight="251667456" behindDoc="0" locked="0" layoutInCell="1" allowOverlap="1">
                  <wp:simplePos x="0" y="0"/>
                  <wp:positionH relativeFrom="margin">
                    <wp:posOffset>-29210</wp:posOffset>
                  </wp:positionH>
                  <wp:positionV relativeFrom="margin">
                    <wp:posOffset>123190</wp:posOffset>
                  </wp:positionV>
                  <wp:extent cx="313055" cy="320675"/>
                  <wp:effectExtent l="19050" t="0" r="0" b="0"/>
                  <wp:wrapNone/>
                  <wp:docPr id="10" name="Bild 32" descr="ghs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ghs03"/>
                          <pic:cNvPicPr>
                            <a:picLocks noChangeAspect="1" noChangeArrowheads="1"/>
                          </pic:cNvPicPr>
                        </pic:nvPicPr>
                        <pic:blipFill>
                          <a:blip r:embed="rId9" cstate="print"/>
                          <a:srcRect/>
                          <a:stretch>
                            <a:fillRect/>
                          </a:stretch>
                        </pic:blipFill>
                        <pic:spPr bwMode="auto">
                          <a:xfrm>
                            <a:off x="0" y="0"/>
                            <a:ext cx="313055" cy="320675"/>
                          </a:xfrm>
                          <a:prstGeom prst="rect">
                            <a:avLst/>
                          </a:prstGeom>
                          <a:noFill/>
                        </pic:spPr>
                      </pic:pic>
                    </a:graphicData>
                  </a:graphic>
                </wp:anchor>
              </w:drawing>
            </w:r>
          </w:p>
        </w:tc>
        <w:tc>
          <w:tcPr>
            <w:tcW w:w="1701" w:type="dxa"/>
          </w:tcPr>
          <w:p w:rsidR="008B0426" w:rsidRDefault="008B0426" w:rsidP="001B1AD4">
            <w:pPr>
              <w:cnfStyle w:val="000000000000"/>
              <w:rPr>
                <w:rFonts w:ascii="Verdana" w:hAnsi="Verdana"/>
                <w:sz w:val="16"/>
                <w:szCs w:val="16"/>
              </w:rPr>
            </w:pPr>
            <w:r>
              <w:rPr>
                <w:rFonts w:ascii="Verdana" w:hAnsi="Verdana"/>
                <w:sz w:val="16"/>
                <w:szCs w:val="16"/>
              </w:rPr>
              <w:t>H270 H314 H330</w:t>
            </w:r>
          </w:p>
        </w:tc>
        <w:tc>
          <w:tcPr>
            <w:tcW w:w="1134" w:type="dxa"/>
          </w:tcPr>
          <w:p w:rsidR="008B0426" w:rsidRDefault="008B0426" w:rsidP="001B1AD4">
            <w:pPr>
              <w:cnfStyle w:val="000000000000"/>
              <w:rPr>
                <w:rFonts w:ascii="Verdana" w:hAnsi="Verdana"/>
                <w:sz w:val="16"/>
                <w:szCs w:val="16"/>
              </w:rPr>
            </w:pPr>
            <w:r>
              <w:rPr>
                <w:rFonts w:ascii="Verdana" w:hAnsi="Verdana"/>
                <w:sz w:val="16"/>
                <w:szCs w:val="16"/>
              </w:rPr>
              <w:t>EUH 071</w:t>
            </w:r>
          </w:p>
        </w:tc>
        <w:tc>
          <w:tcPr>
            <w:tcW w:w="1701" w:type="dxa"/>
          </w:tcPr>
          <w:p w:rsidR="008B0426" w:rsidRDefault="008B0426" w:rsidP="001B1AD4">
            <w:pPr>
              <w:cnfStyle w:val="000000000000"/>
              <w:rPr>
                <w:rFonts w:ascii="Verdana" w:hAnsi="Verdana"/>
                <w:sz w:val="16"/>
                <w:szCs w:val="16"/>
              </w:rPr>
            </w:pPr>
            <w:r>
              <w:rPr>
                <w:rFonts w:ascii="Verdana" w:hAnsi="Verdana"/>
                <w:sz w:val="16"/>
                <w:szCs w:val="16"/>
              </w:rPr>
              <w:t>P220 P260_g P280 P303+361+353</w:t>
            </w:r>
          </w:p>
          <w:p w:rsidR="008B0426" w:rsidRDefault="008B0426" w:rsidP="001B1AD4">
            <w:pPr>
              <w:cnfStyle w:val="000000000000"/>
              <w:rPr>
                <w:rFonts w:ascii="Verdana" w:hAnsi="Verdana"/>
                <w:sz w:val="16"/>
                <w:szCs w:val="16"/>
              </w:rPr>
            </w:pPr>
            <w:r>
              <w:rPr>
                <w:rFonts w:ascii="Verdana" w:hAnsi="Verdana"/>
                <w:sz w:val="16"/>
                <w:szCs w:val="16"/>
              </w:rPr>
              <w:t>P304+340 P305+351+338 P315</w:t>
            </w:r>
          </w:p>
        </w:tc>
        <w:tc>
          <w:tcPr>
            <w:tcW w:w="935" w:type="dxa"/>
          </w:tcPr>
          <w:p w:rsidR="008B0426" w:rsidRPr="000F5CEC" w:rsidRDefault="008B0426" w:rsidP="001B1AD4">
            <w:pPr>
              <w:cnfStyle w:val="000000000000"/>
              <w:rPr>
                <w:rFonts w:ascii="Verdana" w:hAnsi="Verdana"/>
                <w:sz w:val="16"/>
                <w:szCs w:val="16"/>
              </w:rPr>
            </w:pPr>
            <w:r>
              <w:rPr>
                <w:rFonts w:ascii="Verdana" w:hAnsi="Verdana"/>
                <w:sz w:val="16"/>
                <w:szCs w:val="16"/>
              </w:rPr>
              <w:t>---</w:t>
            </w:r>
          </w:p>
        </w:tc>
      </w:tr>
      <w:tr w:rsidR="008B0426" w:rsidRPr="00C02843" w:rsidTr="001B1AD4">
        <w:trPr>
          <w:cnfStyle w:val="000000100000"/>
          <w:trHeight w:val="708"/>
        </w:trPr>
        <w:tc>
          <w:tcPr>
            <w:cnfStyle w:val="001000000000"/>
            <w:tcW w:w="2093" w:type="dxa"/>
          </w:tcPr>
          <w:p w:rsidR="008B0426" w:rsidRDefault="008B0426" w:rsidP="001B1AD4">
            <w:pPr>
              <w:rPr>
                <w:rFonts w:ascii="Verdana" w:hAnsi="Verdana"/>
                <w:b w:val="0"/>
              </w:rPr>
            </w:pPr>
            <w:r>
              <w:rPr>
                <w:rFonts w:ascii="Verdana" w:hAnsi="Verdana"/>
                <w:b w:val="0"/>
              </w:rPr>
              <w:t>Universalindikator</w:t>
            </w:r>
          </w:p>
          <w:p w:rsidR="008B0426" w:rsidRPr="00A87A4A" w:rsidRDefault="008B0426" w:rsidP="001B1AD4">
            <w:pPr>
              <w:rPr>
                <w:rFonts w:ascii="Verdana" w:hAnsi="Verdana"/>
                <w:b w:val="0"/>
                <w:sz w:val="16"/>
                <w:szCs w:val="16"/>
              </w:rPr>
            </w:pPr>
            <w:r>
              <w:rPr>
                <w:rFonts w:ascii="Verdana" w:hAnsi="Verdana"/>
                <w:b w:val="0"/>
                <w:sz w:val="16"/>
                <w:szCs w:val="16"/>
              </w:rPr>
              <w:t>(flüssig, ethanolisch)</w:t>
            </w:r>
          </w:p>
        </w:tc>
        <w:tc>
          <w:tcPr>
            <w:tcW w:w="1276" w:type="dxa"/>
          </w:tcPr>
          <w:p w:rsidR="008B0426" w:rsidRPr="009777F9" w:rsidRDefault="008B0426" w:rsidP="001B1AD4">
            <w:pPr>
              <w:cnfStyle w:val="000000100000"/>
              <w:rPr>
                <w:rFonts w:ascii="Verdana" w:hAnsi="Verdana"/>
                <w:color w:val="FF0000"/>
              </w:rPr>
            </w:pPr>
            <w:r>
              <w:rPr>
                <w:rFonts w:ascii="Verdana" w:hAnsi="Verdana"/>
                <w:color w:val="FF0000"/>
              </w:rPr>
              <w:t>Gefahr</w:t>
            </w:r>
          </w:p>
        </w:tc>
        <w:tc>
          <w:tcPr>
            <w:tcW w:w="1842" w:type="dxa"/>
          </w:tcPr>
          <w:p w:rsidR="008B0426" w:rsidRPr="00C02843" w:rsidRDefault="008B0426" w:rsidP="001B1AD4">
            <w:pPr>
              <w:cnfStyle w:val="000000100000"/>
              <w:rPr>
                <w:rFonts w:ascii="Arial" w:hAnsi="Arial"/>
                <w:noProof/>
                <w:lang w:val="de-CH"/>
              </w:rPr>
            </w:pPr>
            <w:r>
              <w:rPr>
                <w:rFonts w:ascii="Arial" w:hAnsi="Arial"/>
                <w:noProof/>
                <w:lang w:val="de-CH"/>
              </w:rPr>
              <w:drawing>
                <wp:anchor distT="0" distB="0" distL="114300" distR="114300" simplePos="0" relativeHeight="251670528" behindDoc="0" locked="0" layoutInCell="1" allowOverlap="1">
                  <wp:simplePos x="0" y="0"/>
                  <wp:positionH relativeFrom="margin">
                    <wp:posOffset>290830</wp:posOffset>
                  </wp:positionH>
                  <wp:positionV relativeFrom="margin">
                    <wp:posOffset>55245</wp:posOffset>
                  </wp:positionV>
                  <wp:extent cx="323850" cy="320040"/>
                  <wp:effectExtent l="19050" t="0" r="0" b="0"/>
                  <wp:wrapNone/>
                  <wp:docPr id="26" name="Bild 31" descr="gh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1" descr="ghs02"/>
                          <pic:cNvPicPr>
                            <a:picLocks noChangeAspect="1" noChangeArrowheads="1"/>
                          </pic:cNvPicPr>
                        </pic:nvPicPr>
                        <pic:blipFill>
                          <a:blip r:embed="rId10" cstate="print"/>
                          <a:srcRect/>
                          <a:stretch>
                            <a:fillRect/>
                          </a:stretch>
                        </pic:blipFill>
                        <pic:spPr bwMode="auto">
                          <a:xfrm>
                            <a:off x="0" y="0"/>
                            <a:ext cx="323850" cy="320040"/>
                          </a:xfrm>
                          <a:prstGeom prst="rect">
                            <a:avLst/>
                          </a:prstGeom>
                          <a:noFill/>
                        </pic:spPr>
                      </pic:pic>
                    </a:graphicData>
                  </a:graphic>
                </wp:anchor>
              </w:drawing>
            </w:r>
          </w:p>
        </w:tc>
        <w:tc>
          <w:tcPr>
            <w:tcW w:w="1701" w:type="dxa"/>
          </w:tcPr>
          <w:p w:rsidR="008B0426" w:rsidRPr="00C02843" w:rsidRDefault="008B0426" w:rsidP="001B1AD4">
            <w:pPr>
              <w:cnfStyle w:val="000000100000"/>
              <w:rPr>
                <w:rFonts w:ascii="Verdana" w:hAnsi="Verdana"/>
                <w:sz w:val="16"/>
                <w:szCs w:val="16"/>
              </w:rPr>
            </w:pPr>
            <w:r>
              <w:rPr>
                <w:rFonts w:ascii="Verdana" w:hAnsi="Verdana"/>
                <w:sz w:val="16"/>
                <w:szCs w:val="16"/>
              </w:rPr>
              <w:t>H225</w:t>
            </w:r>
          </w:p>
        </w:tc>
        <w:tc>
          <w:tcPr>
            <w:tcW w:w="1134" w:type="dxa"/>
          </w:tcPr>
          <w:p w:rsidR="008B0426" w:rsidRPr="00C02843" w:rsidRDefault="008B0426" w:rsidP="001B1AD4">
            <w:pPr>
              <w:cnfStyle w:val="000000100000"/>
              <w:rPr>
                <w:rFonts w:ascii="Verdana" w:hAnsi="Verdana"/>
                <w:sz w:val="16"/>
                <w:szCs w:val="16"/>
              </w:rPr>
            </w:pPr>
            <w:r>
              <w:rPr>
                <w:rFonts w:ascii="Verdana" w:hAnsi="Verdana"/>
                <w:sz w:val="16"/>
                <w:szCs w:val="16"/>
              </w:rPr>
              <w:t>---</w:t>
            </w:r>
          </w:p>
        </w:tc>
        <w:tc>
          <w:tcPr>
            <w:tcW w:w="1701" w:type="dxa"/>
          </w:tcPr>
          <w:p w:rsidR="008B0426" w:rsidRPr="00C02843" w:rsidRDefault="008B0426" w:rsidP="001B1AD4">
            <w:pPr>
              <w:cnfStyle w:val="000000100000"/>
              <w:rPr>
                <w:rFonts w:ascii="Verdana" w:hAnsi="Verdana"/>
                <w:sz w:val="16"/>
                <w:szCs w:val="16"/>
              </w:rPr>
            </w:pPr>
            <w:r>
              <w:rPr>
                <w:rFonts w:ascii="Verdana" w:hAnsi="Verdana"/>
                <w:sz w:val="16"/>
                <w:szCs w:val="16"/>
              </w:rPr>
              <w:t>P210 P233 P370+378a P403+235</w:t>
            </w:r>
          </w:p>
        </w:tc>
        <w:tc>
          <w:tcPr>
            <w:tcW w:w="935" w:type="dxa"/>
          </w:tcPr>
          <w:p w:rsidR="008B0426" w:rsidRPr="00C02843" w:rsidRDefault="008B0426" w:rsidP="001B1AD4">
            <w:pPr>
              <w:cnfStyle w:val="000000100000"/>
              <w:rPr>
                <w:rFonts w:ascii="Verdana" w:hAnsi="Verdana"/>
                <w:sz w:val="16"/>
                <w:szCs w:val="16"/>
              </w:rPr>
            </w:pPr>
            <w:r>
              <w:rPr>
                <w:rFonts w:ascii="Verdana" w:hAnsi="Verdana"/>
                <w:sz w:val="16"/>
                <w:szCs w:val="16"/>
              </w:rPr>
              <w:t>---</w:t>
            </w:r>
          </w:p>
        </w:tc>
      </w:tr>
    </w:tbl>
    <w:p w:rsidR="00DD3B60" w:rsidRPr="00094BA1" w:rsidRDefault="00DD3B60">
      <w:pPr>
        <w:rPr>
          <w:rFonts w:ascii="Verdana" w:hAnsi="Verdana"/>
        </w:rPr>
      </w:pPr>
    </w:p>
    <w:p w:rsidR="00624D80" w:rsidRDefault="00624D80">
      <w:pPr>
        <w:rPr>
          <w:rFonts w:ascii="Arial" w:hAnsi="Arial"/>
          <w:sz w:val="24"/>
        </w:rPr>
      </w:pPr>
    </w:p>
    <w:p w:rsidR="008C7699" w:rsidRDefault="008C7699">
      <w:pPr>
        <w:rPr>
          <w:rFonts w:ascii="Verdana" w:hAnsi="Verdana"/>
          <w:b/>
        </w:rPr>
      </w:pPr>
      <w:r>
        <w:rPr>
          <w:rFonts w:ascii="Verdana" w:hAnsi="Verdana"/>
          <w:b/>
        </w:rPr>
        <w:t>Andere Stoffe:</w:t>
      </w:r>
    </w:p>
    <w:p w:rsidR="008C7699" w:rsidRDefault="008C7699">
      <w:pPr>
        <w:rPr>
          <w:rFonts w:ascii="Verdana" w:hAnsi="Verdana"/>
          <w:b/>
        </w:rPr>
      </w:pPr>
    </w:p>
    <w:tbl>
      <w:tblPr>
        <w:tblStyle w:val="MittleresRaster1-Akzent6"/>
        <w:tblW w:w="0" w:type="auto"/>
        <w:tblLook w:val="04A0"/>
      </w:tblPr>
      <w:tblGrid>
        <w:gridCol w:w="10606"/>
      </w:tblGrid>
      <w:tr w:rsidR="008C7699" w:rsidTr="006133D7">
        <w:trPr>
          <w:cnfStyle w:val="100000000000"/>
          <w:trHeight w:val="454"/>
        </w:trPr>
        <w:tc>
          <w:tcPr>
            <w:cnfStyle w:val="001000000000"/>
            <w:tcW w:w="10606" w:type="dxa"/>
          </w:tcPr>
          <w:p w:rsidR="008C7699" w:rsidRDefault="008B0426">
            <w:pPr>
              <w:rPr>
                <w:rFonts w:ascii="Verdana" w:hAnsi="Verdana"/>
                <w:b w:val="0"/>
              </w:rPr>
            </w:pPr>
            <w:r>
              <w:rPr>
                <w:rFonts w:ascii="Verdana" w:hAnsi="Verdana"/>
                <w:b w:val="0"/>
              </w:rPr>
              <w:t>Demineralisiertes Wasser</w:t>
            </w:r>
          </w:p>
        </w:tc>
      </w:tr>
    </w:tbl>
    <w:p w:rsidR="008C7699" w:rsidRDefault="008C7699">
      <w:pPr>
        <w:rPr>
          <w:rFonts w:ascii="Verdana" w:hAnsi="Verdana"/>
          <w:b/>
        </w:rPr>
      </w:pPr>
    </w:p>
    <w:p w:rsidR="008C7699" w:rsidRDefault="008C7699">
      <w:pPr>
        <w:rPr>
          <w:rFonts w:ascii="Verdana" w:hAnsi="Verdana"/>
          <w:b/>
        </w:rPr>
      </w:pPr>
    </w:p>
    <w:p w:rsidR="00624D80" w:rsidRPr="00094BA1" w:rsidRDefault="001653C7">
      <w:pPr>
        <w:rPr>
          <w:rFonts w:ascii="Verdana" w:hAnsi="Verdana"/>
          <w:b/>
        </w:rPr>
      </w:pPr>
      <w:r w:rsidRPr="00094BA1">
        <w:rPr>
          <w:rFonts w:ascii="Verdana" w:hAnsi="Verdana"/>
          <w:b/>
        </w:rPr>
        <w:t>Beschreibung der Durchführung</w:t>
      </w:r>
    </w:p>
    <w:p w:rsidR="00624D80" w:rsidRPr="00A33993" w:rsidRDefault="00624D80">
      <w:pPr>
        <w:rPr>
          <w:rFonts w:ascii="Arial" w:hAnsi="Arial"/>
        </w:rPr>
      </w:pPr>
    </w:p>
    <w:p w:rsidR="008B0426" w:rsidRPr="008B0426" w:rsidRDefault="008B0426" w:rsidP="008B0426">
      <w:pPr>
        <w:jc w:val="both"/>
        <w:rPr>
          <w:rFonts w:ascii="Verdana" w:hAnsi="Verdana"/>
        </w:rPr>
      </w:pPr>
      <w:r w:rsidRPr="008B0426">
        <w:rPr>
          <w:rFonts w:ascii="Verdana" w:hAnsi="Verdana"/>
          <w:i/>
        </w:rPr>
        <w:t>Die beiden Elektroden in den beiden seitlichen Tuben der Scheidt</w:t>
      </w:r>
      <w:r>
        <w:rPr>
          <w:rFonts w:ascii="Verdana" w:hAnsi="Verdana"/>
          <w:i/>
        </w:rPr>
        <w:t>'</w:t>
      </w:r>
      <w:r w:rsidRPr="008B0426">
        <w:rPr>
          <w:rFonts w:ascii="Verdana" w:hAnsi="Verdana"/>
          <w:i/>
        </w:rPr>
        <w:t>sch</w:t>
      </w:r>
      <w:r>
        <w:rPr>
          <w:rFonts w:ascii="Verdana" w:hAnsi="Verdana"/>
          <w:i/>
        </w:rPr>
        <w:t>en</w:t>
      </w:r>
      <w:r w:rsidRPr="008B0426">
        <w:rPr>
          <w:rFonts w:ascii="Verdana" w:hAnsi="Verdana"/>
          <w:i/>
        </w:rPr>
        <w:t xml:space="preserve"> Kugel werden so</w:t>
      </w:r>
      <w:r>
        <w:rPr>
          <w:rFonts w:ascii="Verdana" w:hAnsi="Verdana"/>
          <w:i/>
        </w:rPr>
        <w:t xml:space="preserve"> eingestellt, dass sie etwa 2 cm auseinander entfern sind</w:t>
      </w:r>
      <w:r w:rsidRPr="008B0426">
        <w:rPr>
          <w:rFonts w:ascii="Verdana" w:hAnsi="Verdana"/>
          <w:i/>
        </w:rPr>
        <w:t xml:space="preserve"> berühren. Dann erzeugt man mit ca. 15 – 20 Kilov</w:t>
      </w:r>
      <w:r w:rsidR="00AD717D">
        <w:rPr>
          <w:rFonts w:ascii="Verdana" w:hAnsi="Verdana"/>
          <w:i/>
        </w:rPr>
        <w:t>olt (Hochspannungsnetzgerät</w:t>
      </w:r>
      <w:r w:rsidRPr="008B0426">
        <w:rPr>
          <w:rFonts w:ascii="Verdana" w:hAnsi="Verdana"/>
          <w:i/>
        </w:rPr>
        <w:t>) einen Lichtbogen, den man einige Zeit aufrechterhält. Langsam färbt sich der Kugelinhalt bräunlich, schließlich wird er deutlich dunkelbraun. Nun bläst man von oben her den Kugelinhalt in ein Becherglas mit Universalindikatorlösung. Diesen Vorgang wiederholt man einige M</w:t>
      </w:r>
      <w:r w:rsidRPr="008B0426">
        <w:rPr>
          <w:rFonts w:ascii="Verdana" w:hAnsi="Verdana"/>
          <w:i/>
        </w:rPr>
        <w:t>a</w:t>
      </w:r>
      <w:r w:rsidRPr="008B0426">
        <w:rPr>
          <w:rFonts w:ascii="Verdana" w:hAnsi="Verdana"/>
          <w:i/>
        </w:rPr>
        <w:t xml:space="preserve">le. </w:t>
      </w:r>
    </w:p>
    <w:p w:rsidR="00624D80" w:rsidRPr="00A33993" w:rsidRDefault="00624D80">
      <w:pPr>
        <w:rPr>
          <w:rFonts w:ascii="Arial" w:hAnsi="Arial"/>
        </w:rPr>
      </w:pPr>
    </w:p>
    <w:p w:rsidR="008C7699" w:rsidRDefault="008C7699">
      <w:pPr>
        <w:rPr>
          <w:rFonts w:ascii="Arial" w:hAnsi="Arial"/>
        </w:rPr>
      </w:pPr>
    </w:p>
    <w:p w:rsidR="00624D80" w:rsidRPr="008C7699" w:rsidRDefault="008C7699">
      <w:pPr>
        <w:rPr>
          <w:rFonts w:ascii="Verdana" w:hAnsi="Verdana"/>
          <w:b/>
        </w:rPr>
      </w:pPr>
      <w:r w:rsidRPr="008C7699">
        <w:rPr>
          <w:rFonts w:ascii="Verdana" w:hAnsi="Verdana"/>
          <w:b/>
        </w:rPr>
        <w:t>Ergänzende Hinweise</w:t>
      </w:r>
    </w:p>
    <w:p w:rsidR="008C7699" w:rsidRDefault="008C7699" w:rsidP="008C7699">
      <w:pPr>
        <w:rPr>
          <w:rFonts w:ascii="Verdana" w:hAnsi="Verdana"/>
          <w:b/>
        </w:rPr>
      </w:pPr>
    </w:p>
    <w:p w:rsidR="00AD717D" w:rsidRPr="00AD717D" w:rsidRDefault="00AD717D" w:rsidP="008C7699">
      <w:pPr>
        <w:rPr>
          <w:rFonts w:ascii="Verdana" w:hAnsi="Verdana"/>
          <w:i/>
        </w:rPr>
      </w:pPr>
      <w:r>
        <w:rPr>
          <w:rFonts w:ascii="Verdana" w:hAnsi="Verdana"/>
          <w:i/>
        </w:rPr>
        <w:t>Ein Hochspannungsnetzgerät wählen, bei dem der maximal entnehmbare Strom auf 0,5 mA (=Kurzschlussstrom) begrenzt ist und die maximale Entladungsenergie 150 mJ beträgt.</w:t>
      </w:r>
    </w:p>
    <w:p w:rsidR="008C7699" w:rsidRDefault="008C7699" w:rsidP="008C7699">
      <w:pPr>
        <w:rPr>
          <w:rFonts w:ascii="Verdana" w:hAnsi="Verdana"/>
          <w:b/>
        </w:rPr>
      </w:pPr>
    </w:p>
    <w:p w:rsidR="008C7699" w:rsidRPr="00094BA1" w:rsidRDefault="008C7699" w:rsidP="008C7699">
      <w:pPr>
        <w:rPr>
          <w:rFonts w:ascii="Verdana" w:hAnsi="Verdana"/>
          <w:b/>
        </w:rPr>
      </w:pPr>
      <w:r w:rsidRPr="00094BA1">
        <w:rPr>
          <w:rFonts w:ascii="Verdana" w:hAnsi="Verdana"/>
          <w:b/>
        </w:rPr>
        <w:lastRenderedPageBreak/>
        <w:t>Entsorgungshinweise</w:t>
      </w:r>
    </w:p>
    <w:p w:rsidR="00624D80" w:rsidRPr="00A33993" w:rsidRDefault="00624D80">
      <w:pPr>
        <w:rPr>
          <w:rFonts w:ascii="Arial" w:hAnsi="Arial"/>
        </w:rPr>
      </w:pPr>
    </w:p>
    <w:p w:rsidR="00015609" w:rsidRDefault="00AD717D">
      <w:pPr>
        <w:rPr>
          <w:rFonts w:ascii="Verdana" w:hAnsi="Verdana"/>
          <w:i/>
        </w:rPr>
      </w:pPr>
      <w:r>
        <w:rPr>
          <w:rFonts w:ascii="Verdana" w:hAnsi="Verdana"/>
          <w:i/>
        </w:rPr>
        <w:t>Lösungen neutralisieren und über das Abwasser entsorgen.</w:t>
      </w:r>
    </w:p>
    <w:p w:rsidR="00AD717D" w:rsidRPr="00AD717D" w:rsidRDefault="00AD717D">
      <w:pPr>
        <w:rPr>
          <w:rFonts w:ascii="Verdana" w:hAnsi="Verdana"/>
          <w:i/>
        </w:rPr>
      </w:pPr>
    </w:p>
    <w:p w:rsidR="00AD717D" w:rsidRDefault="00AD717D">
      <w:pPr>
        <w:rPr>
          <w:rFonts w:ascii="Verdana" w:hAnsi="Verdana"/>
          <w:b/>
        </w:rPr>
      </w:pPr>
    </w:p>
    <w:p w:rsidR="00624D80" w:rsidRPr="00094BA1" w:rsidRDefault="001653C7">
      <w:pPr>
        <w:rPr>
          <w:rFonts w:ascii="Verdana" w:hAnsi="Verdana"/>
          <w:b/>
        </w:rPr>
      </w:pPr>
      <w:r w:rsidRPr="00094BA1">
        <w:rPr>
          <w:rFonts w:ascii="Verdana" w:hAnsi="Verdana"/>
          <w:b/>
        </w:rPr>
        <w:t>Mögliche Gefahren</w:t>
      </w:r>
      <w:r w:rsidR="00D65C9C" w:rsidRPr="00094BA1">
        <w:rPr>
          <w:rFonts w:ascii="Verdana" w:hAnsi="Verdana"/>
          <w:b/>
        </w:rPr>
        <w:t xml:space="preserve"> (auch durch Geräte)</w:t>
      </w:r>
    </w:p>
    <w:p w:rsidR="00624D80" w:rsidRDefault="00624D80">
      <w:pPr>
        <w:rPr>
          <w:rFonts w:ascii="Arial" w:hAnsi="Arial"/>
        </w:rPr>
      </w:pPr>
    </w:p>
    <w:tbl>
      <w:tblPr>
        <w:tblStyle w:val="HellesRaster-Akzent2"/>
        <w:tblW w:w="10881" w:type="dxa"/>
        <w:tblLook w:val="04A0"/>
      </w:tblPr>
      <w:tblGrid>
        <w:gridCol w:w="2093"/>
        <w:gridCol w:w="688"/>
        <w:gridCol w:w="729"/>
        <w:gridCol w:w="7371"/>
      </w:tblGrid>
      <w:tr w:rsidR="00382839" w:rsidRPr="00382839" w:rsidTr="00382839">
        <w:trPr>
          <w:cnfStyle w:val="100000000000"/>
          <w:trHeight w:val="397"/>
        </w:trPr>
        <w:tc>
          <w:tcPr>
            <w:cnfStyle w:val="001000000000"/>
            <w:tcW w:w="2093" w:type="dxa"/>
          </w:tcPr>
          <w:p w:rsidR="00382839" w:rsidRPr="00382839" w:rsidRDefault="00382839">
            <w:pPr>
              <w:rPr>
                <w:rFonts w:ascii="Verdana" w:hAnsi="Verdana"/>
              </w:rPr>
            </w:pPr>
            <w:r w:rsidRPr="00382839">
              <w:rPr>
                <w:rFonts w:ascii="Verdana" w:hAnsi="Verdana"/>
              </w:rPr>
              <w:t>Gefahren</w:t>
            </w:r>
          </w:p>
        </w:tc>
        <w:tc>
          <w:tcPr>
            <w:tcW w:w="688" w:type="dxa"/>
          </w:tcPr>
          <w:p w:rsidR="00382839" w:rsidRPr="00382839" w:rsidRDefault="00382839">
            <w:pPr>
              <w:cnfStyle w:val="100000000000"/>
              <w:rPr>
                <w:rFonts w:ascii="Verdana" w:hAnsi="Verdana"/>
              </w:rPr>
            </w:pPr>
            <w:r>
              <w:rPr>
                <w:rFonts w:ascii="Verdana" w:hAnsi="Verdana"/>
              </w:rPr>
              <w:t>Ja</w:t>
            </w:r>
          </w:p>
        </w:tc>
        <w:tc>
          <w:tcPr>
            <w:tcW w:w="729" w:type="dxa"/>
          </w:tcPr>
          <w:p w:rsidR="00382839" w:rsidRPr="00382839" w:rsidRDefault="00382839">
            <w:pPr>
              <w:cnfStyle w:val="100000000000"/>
              <w:rPr>
                <w:rFonts w:ascii="Verdana" w:hAnsi="Verdana"/>
              </w:rPr>
            </w:pPr>
            <w:r>
              <w:rPr>
                <w:rFonts w:ascii="Verdana" w:hAnsi="Verdana"/>
              </w:rPr>
              <w:t>Nein</w:t>
            </w:r>
          </w:p>
        </w:tc>
        <w:tc>
          <w:tcPr>
            <w:tcW w:w="7371" w:type="dxa"/>
          </w:tcPr>
          <w:p w:rsidR="00382839" w:rsidRPr="00382839" w:rsidRDefault="00382839">
            <w:pPr>
              <w:cnfStyle w:val="100000000000"/>
              <w:rPr>
                <w:rFonts w:ascii="Verdana" w:hAnsi="Verdana"/>
              </w:rPr>
            </w:pPr>
            <w:r>
              <w:rPr>
                <w:rFonts w:ascii="Verdana" w:hAnsi="Verdana"/>
              </w:rPr>
              <w:t>Sonstige Gefahren und Hinweise</w:t>
            </w: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Einatmen</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AD717D">
            <w:pPr>
              <w:cnfStyle w:val="000000100000"/>
              <w:rPr>
                <w:rFonts w:ascii="Verdana" w:hAnsi="Verdana"/>
              </w:rPr>
            </w:pPr>
            <w:r>
              <w:rPr>
                <w:rFonts w:ascii="Verdana" w:hAnsi="Verdana"/>
              </w:rPr>
              <w:t>X</w:t>
            </w:r>
          </w:p>
        </w:tc>
        <w:tc>
          <w:tcPr>
            <w:tcW w:w="7371" w:type="dxa"/>
            <w:vMerge w:val="restart"/>
          </w:tcPr>
          <w:p w:rsidR="00AC60B9" w:rsidRPr="00382839" w:rsidRDefault="00AD717D">
            <w:pPr>
              <w:cnfStyle w:val="000000100000"/>
              <w:rPr>
                <w:rFonts w:ascii="Verdana" w:hAnsi="Verdana"/>
              </w:rPr>
            </w:pPr>
            <w:r>
              <w:rPr>
                <w:rFonts w:ascii="Verdana" w:hAnsi="Verdana"/>
              </w:rPr>
              <w:t>Achtung: Hochspannungsexperiment; siehe ergänzenden Hinweise.</w:t>
            </w: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Durch Hautkontakt</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AD717D">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382839" w:rsidTr="00382839">
        <w:trPr>
          <w:cnfStyle w:val="00000010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Brandgefahr</w:t>
            </w:r>
          </w:p>
        </w:tc>
        <w:tc>
          <w:tcPr>
            <w:tcW w:w="688" w:type="dxa"/>
          </w:tcPr>
          <w:p w:rsidR="00AC60B9" w:rsidRPr="00382839" w:rsidRDefault="00AC60B9">
            <w:pPr>
              <w:cnfStyle w:val="000000100000"/>
              <w:rPr>
                <w:rFonts w:ascii="Verdana" w:hAnsi="Verdana"/>
              </w:rPr>
            </w:pPr>
          </w:p>
        </w:tc>
        <w:tc>
          <w:tcPr>
            <w:tcW w:w="729" w:type="dxa"/>
          </w:tcPr>
          <w:p w:rsidR="00AC60B9" w:rsidRPr="00382839" w:rsidRDefault="00AD717D">
            <w:pPr>
              <w:cnfStyle w:val="000000100000"/>
              <w:rPr>
                <w:rFonts w:ascii="Verdana" w:hAnsi="Verdana"/>
              </w:rPr>
            </w:pPr>
            <w:r>
              <w:rPr>
                <w:rFonts w:ascii="Verdana" w:hAnsi="Verdana"/>
              </w:rPr>
              <w:t>X</w:t>
            </w:r>
          </w:p>
        </w:tc>
        <w:tc>
          <w:tcPr>
            <w:tcW w:w="7371" w:type="dxa"/>
            <w:vMerge/>
          </w:tcPr>
          <w:p w:rsidR="00AC60B9" w:rsidRPr="00382839" w:rsidRDefault="00AC60B9">
            <w:pPr>
              <w:cnfStyle w:val="000000100000"/>
              <w:rPr>
                <w:rFonts w:ascii="Verdana" w:hAnsi="Verdana"/>
              </w:rPr>
            </w:pPr>
          </w:p>
        </w:tc>
      </w:tr>
      <w:tr w:rsidR="00AC60B9" w:rsidRPr="00382839" w:rsidTr="00382839">
        <w:trPr>
          <w:cnfStyle w:val="000000010000"/>
          <w:trHeight w:val="397"/>
        </w:trPr>
        <w:tc>
          <w:tcPr>
            <w:cnfStyle w:val="001000000000"/>
            <w:tcW w:w="2093" w:type="dxa"/>
          </w:tcPr>
          <w:p w:rsidR="00AC60B9" w:rsidRPr="00382839" w:rsidRDefault="00AC60B9">
            <w:pPr>
              <w:rPr>
                <w:rFonts w:ascii="Verdana" w:hAnsi="Verdana"/>
                <w:b w:val="0"/>
                <w:sz w:val="18"/>
                <w:szCs w:val="18"/>
              </w:rPr>
            </w:pPr>
            <w:r w:rsidRPr="00382839">
              <w:rPr>
                <w:rFonts w:ascii="Verdana" w:hAnsi="Verdana"/>
                <w:b w:val="0"/>
                <w:sz w:val="18"/>
                <w:szCs w:val="18"/>
              </w:rPr>
              <w:t>Explosionsgefahr</w:t>
            </w:r>
          </w:p>
        </w:tc>
        <w:tc>
          <w:tcPr>
            <w:tcW w:w="688" w:type="dxa"/>
          </w:tcPr>
          <w:p w:rsidR="00AC60B9" w:rsidRPr="00382839" w:rsidRDefault="00AC60B9">
            <w:pPr>
              <w:cnfStyle w:val="000000010000"/>
              <w:rPr>
                <w:rFonts w:ascii="Verdana" w:hAnsi="Verdana"/>
              </w:rPr>
            </w:pPr>
          </w:p>
        </w:tc>
        <w:tc>
          <w:tcPr>
            <w:tcW w:w="729" w:type="dxa"/>
          </w:tcPr>
          <w:p w:rsidR="00AC60B9" w:rsidRPr="00382839" w:rsidRDefault="00AD717D">
            <w:pPr>
              <w:cnfStyle w:val="000000010000"/>
              <w:rPr>
                <w:rFonts w:ascii="Verdana" w:hAnsi="Verdana"/>
              </w:rPr>
            </w:pPr>
            <w:r>
              <w:rPr>
                <w:rFonts w:ascii="Verdana" w:hAnsi="Verdana"/>
              </w:rPr>
              <w:t>X</w:t>
            </w:r>
          </w:p>
        </w:tc>
        <w:tc>
          <w:tcPr>
            <w:tcW w:w="7371" w:type="dxa"/>
            <w:vMerge/>
          </w:tcPr>
          <w:p w:rsidR="00AC60B9" w:rsidRPr="00382839" w:rsidRDefault="00AC60B9">
            <w:pPr>
              <w:cnfStyle w:val="000000010000"/>
              <w:rPr>
                <w:rFonts w:ascii="Verdana" w:hAnsi="Verdana"/>
              </w:rPr>
            </w:pPr>
          </w:p>
        </w:tc>
      </w:tr>
      <w:tr w:rsidR="00AC60B9" w:rsidRPr="00AC60B9" w:rsidTr="00382839">
        <w:trPr>
          <w:cnfStyle w:val="000000100000"/>
          <w:trHeight w:val="397"/>
        </w:trPr>
        <w:tc>
          <w:tcPr>
            <w:cnfStyle w:val="001000000000"/>
            <w:tcW w:w="2093" w:type="dxa"/>
          </w:tcPr>
          <w:p w:rsidR="00AC60B9" w:rsidRPr="00D12FDC" w:rsidRDefault="00D12FDC">
            <w:pPr>
              <w:rPr>
                <w:rFonts w:ascii="Verdana" w:hAnsi="Verdana"/>
                <w:b w:val="0"/>
                <w:sz w:val="18"/>
                <w:szCs w:val="18"/>
              </w:rPr>
            </w:pPr>
            <w:r w:rsidRPr="00D12FDC">
              <w:rPr>
                <w:rFonts w:ascii="Verdana" w:hAnsi="Verdana"/>
                <w:b w:val="0"/>
                <w:sz w:val="18"/>
                <w:szCs w:val="18"/>
              </w:rPr>
              <w:t xml:space="preserve">Durch </w:t>
            </w:r>
            <w:r w:rsidR="00AC60B9" w:rsidRPr="00D12FDC">
              <w:rPr>
                <w:rFonts w:ascii="Verdana" w:hAnsi="Verdana"/>
                <w:b w:val="0"/>
                <w:sz w:val="18"/>
                <w:szCs w:val="18"/>
              </w:rPr>
              <w:t>Augenkontakt</w:t>
            </w:r>
          </w:p>
        </w:tc>
        <w:tc>
          <w:tcPr>
            <w:tcW w:w="688" w:type="dxa"/>
          </w:tcPr>
          <w:p w:rsidR="00AC60B9" w:rsidRPr="00AC60B9" w:rsidRDefault="00AC60B9">
            <w:pPr>
              <w:cnfStyle w:val="000000100000"/>
              <w:rPr>
                <w:rFonts w:ascii="Verdana" w:hAnsi="Verdana"/>
              </w:rPr>
            </w:pPr>
          </w:p>
        </w:tc>
        <w:tc>
          <w:tcPr>
            <w:tcW w:w="729" w:type="dxa"/>
          </w:tcPr>
          <w:p w:rsidR="00AC60B9" w:rsidRPr="00AC60B9" w:rsidRDefault="00AD717D">
            <w:pPr>
              <w:cnfStyle w:val="000000100000"/>
              <w:rPr>
                <w:rFonts w:ascii="Verdana" w:hAnsi="Verdana"/>
              </w:rPr>
            </w:pPr>
            <w:r>
              <w:rPr>
                <w:rFonts w:ascii="Verdana" w:hAnsi="Verdana"/>
              </w:rPr>
              <w:t>X</w:t>
            </w:r>
          </w:p>
        </w:tc>
        <w:tc>
          <w:tcPr>
            <w:tcW w:w="7371" w:type="dxa"/>
            <w:vMerge/>
          </w:tcPr>
          <w:p w:rsidR="00AC60B9" w:rsidRPr="00AC60B9" w:rsidRDefault="00AC60B9">
            <w:pPr>
              <w:cnfStyle w:val="000000100000"/>
              <w:rPr>
                <w:rFonts w:ascii="Verdana" w:hAnsi="Verdana"/>
              </w:rPr>
            </w:pPr>
          </w:p>
        </w:tc>
      </w:tr>
    </w:tbl>
    <w:p w:rsidR="00A33993" w:rsidRDefault="00A33993">
      <w:pPr>
        <w:rPr>
          <w:rFonts w:ascii="Arial" w:hAnsi="Arial"/>
        </w:rPr>
      </w:pPr>
    </w:p>
    <w:p w:rsidR="00A33993" w:rsidRDefault="00A33993">
      <w:pPr>
        <w:rPr>
          <w:rFonts w:ascii="Arial" w:hAnsi="Arial"/>
        </w:rPr>
      </w:pPr>
    </w:p>
    <w:p w:rsidR="00624D80" w:rsidRPr="00A33993" w:rsidRDefault="00624D80">
      <w:pPr>
        <w:rPr>
          <w:rFonts w:ascii="Arial" w:hAnsi="Arial"/>
        </w:rPr>
      </w:pPr>
    </w:p>
    <w:p w:rsidR="00382839" w:rsidRDefault="001653C7">
      <w:pPr>
        <w:rPr>
          <w:rFonts w:ascii="Verdana" w:hAnsi="Verdana"/>
          <w:b/>
        </w:rPr>
      </w:pPr>
      <w:r w:rsidRPr="00094BA1">
        <w:rPr>
          <w:rFonts w:ascii="Verdana" w:hAnsi="Verdana"/>
          <w:b/>
        </w:rPr>
        <w:t>Sicherheitsmaßnahmen</w:t>
      </w:r>
      <w:r w:rsidR="00382839">
        <w:rPr>
          <w:rFonts w:ascii="Verdana" w:hAnsi="Verdana"/>
          <w:b/>
        </w:rPr>
        <w:t xml:space="preserve"> (gem. TRGS 500)</w:t>
      </w:r>
    </w:p>
    <w:p w:rsidR="00382839" w:rsidRDefault="00000FFE">
      <w:pPr>
        <w:rPr>
          <w:rFonts w:ascii="Verdana" w:hAnsi="Verdana"/>
          <w:b/>
        </w:rPr>
      </w:pPr>
      <w:r>
        <w:rPr>
          <w:rFonts w:ascii="Verdana" w:hAnsi="Verdana"/>
          <w:b/>
          <w:noProof/>
          <w:lang w:val="de-CH"/>
        </w:rPr>
        <w:drawing>
          <wp:anchor distT="0" distB="0" distL="114300" distR="114300" simplePos="0" relativeHeight="251672576" behindDoc="0" locked="0" layoutInCell="1" allowOverlap="1">
            <wp:simplePos x="0" y="0"/>
            <wp:positionH relativeFrom="margin">
              <wp:posOffset>3699510</wp:posOffset>
            </wp:positionH>
            <wp:positionV relativeFrom="margin">
              <wp:posOffset>3395345</wp:posOffset>
            </wp:positionV>
            <wp:extent cx="400050" cy="396240"/>
            <wp:effectExtent l="19050" t="0" r="0" b="0"/>
            <wp:wrapNone/>
            <wp:docPr id="15" name="Bild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cstate="print"/>
                    <a:srcRect/>
                    <a:stretch>
                      <a:fillRect/>
                    </a:stretch>
                  </pic:blipFill>
                  <pic:spPr bwMode="auto">
                    <a:xfrm>
                      <a:off x="0" y="0"/>
                      <a:ext cx="400050" cy="396240"/>
                    </a:xfrm>
                    <a:prstGeom prst="rect">
                      <a:avLst/>
                    </a:prstGeom>
                    <a:noFill/>
                  </pic:spPr>
                </pic:pic>
              </a:graphicData>
            </a:graphic>
          </wp:anchor>
        </w:drawing>
      </w:r>
      <w:r w:rsidR="00AD717D">
        <w:rPr>
          <w:rFonts w:ascii="Verdana" w:hAnsi="Verdana"/>
          <w:b/>
          <w:noProof/>
          <w:lang w:val="de-CH"/>
        </w:rPr>
        <w:drawing>
          <wp:anchor distT="0" distB="0" distL="114300" distR="114300" simplePos="0" relativeHeight="251673600" behindDoc="0" locked="0" layoutInCell="1" allowOverlap="1">
            <wp:simplePos x="0" y="0"/>
            <wp:positionH relativeFrom="margin">
              <wp:posOffset>1512570</wp:posOffset>
            </wp:positionH>
            <wp:positionV relativeFrom="margin">
              <wp:posOffset>3395345</wp:posOffset>
            </wp:positionV>
            <wp:extent cx="400050" cy="396240"/>
            <wp:effectExtent l="19050" t="0" r="0" b="0"/>
            <wp:wrapNone/>
            <wp:docPr id="3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12" cstate="print"/>
                    <a:srcRect/>
                    <a:stretch>
                      <a:fillRect/>
                    </a:stretch>
                  </pic:blipFill>
                  <pic:spPr bwMode="auto">
                    <a:xfrm>
                      <a:off x="0" y="0"/>
                      <a:ext cx="400050" cy="396240"/>
                    </a:xfrm>
                    <a:prstGeom prst="rect">
                      <a:avLst/>
                    </a:prstGeom>
                    <a:noFill/>
                  </pic:spPr>
                </pic:pic>
              </a:graphicData>
            </a:graphic>
          </wp:anchor>
        </w:drawing>
      </w:r>
    </w:p>
    <w:p w:rsidR="00382839" w:rsidRDefault="00382839">
      <w:pPr>
        <w:rPr>
          <w:rFonts w:ascii="Verdana" w:hAnsi="Verdana"/>
          <w:b/>
        </w:rPr>
      </w:pPr>
    </w:p>
    <w:p w:rsidR="00382839" w:rsidRDefault="00382839">
      <w:pPr>
        <w:rPr>
          <w:rFonts w:ascii="Verdana" w:hAnsi="Verdana"/>
          <w:b/>
        </w:rPr>
      </w:pPr>
    </w:p>
    <w:p w:rsidR="00382839" w:rsidRDefault="00382839">
      <w:pPr>
        <w:rPr>
          <w:rFonts w:ascii="Verdana" w:hAnsi="Verdana"/>
          <w:b/>
        </w:rPr>
      </w:pPr>
    </w:p>
    <w:p w:rsidR="00382839" w:rsidRPr="00AD717D" w:rsidRDefault="00AD717D">
      <w:pPr>
        <w:rPr>
          <w:rFonts w:ascii="Verdana" w:hAnsi="Verdana"/>
          <w:i/>
        </w:rPr>
      </w:pPr>
      <w:r>
        <w:rPr>
          <w:rFonts w:ascii="Verdana" w:hAnsi="Verdana"/>
          <w:i/>
        </w:rPr>
        <w:tab/>
      </w:r>
      <w:r>
        <w:rPr>
          <w:rFonts w:ascii="Verdana" w:hAnsi="Verdana"/>
          <w:i/>
        </w:rPr>
        <w:tab/>
        <w:t xml:space="preserve">       Schutzbrille                        Im Abzug durchführen</w:t>
      </w:r>
    </w:p>
    <w:p w:rsidR="00382839" w:rsidRDefault="00382839">
      <w:pPr>
        <w:rPr>
          <w:rFonts w:ascii="Verdana" w:hAnsi="Verdana"/>
          <w:b/>
        </w:rPr>
      </w:pPr>
    </w:p>
    <w:p w:rsidR="00AD717D" w:rsidRDefault="00AD717D">
      <w:pPr>
        <w:rPr>
          <w:rFonts w:ascii="Verdana" w:hAnsi="Verdana"/>
          <w:b/>
        </w:rPr>
      </w:pPr>
    </w:p>
    <w:p w:rsidR="00624D80" w:rsidRPr="00015609" w:rsidRDefault="00D65C9C">
      <w:pPr>
        <w:rPr>
          <w:rFonts w:ascii="Arial" w:hAnsi="Arial"/>
        </w:rPr>
      </w:pPr>
      <w:r w:rsidRPr="00094BA1">
        <w:rPr>
          <w:rFonts w:ascii="Verdana" w:hAnsi="Verdana"/>
          <w:b/>
        </w:rPr>
        <w:t>Ersatzstoffprüfung</w:t>
      </w:r>
      <w:r w:rsidR="008830AE" w:rsidRPr="00094BA1">
        <w:rPr>
          <w:rFonts w:ascii="Verdana" w:hAnsi="Verdana"/>
          <w:b/>
        </w:rPr>
        <w:t xml:space="preserve"> </w:t>
      </w:r>
      <w:r w:rsidR="00382839">
        <w:rPr>
          <w:rFonts w:ascii="Verdana" w:hAnsi="Verdana"/>
          <w:b/>
        </w:rPr>
        <w:t>(</w:t>
      </w:r>
      <w:r w:rsidR="008830AE" w:rsidRPr="00094BA1">
        <w:rPr>
          <w:rFonts w:ascii="Verdana" w:hAnsi="Verdana"/>
          <w:b/>
        </w:rPr>
        <w:t>gem. TRGS 600</w:t>
      </w:r>
      <w:r w:rsidRPr="00094BA1">
        <w:rPr>
          <w:rFonts w:ascii="Verdana" w:hAnsi="Verdana"/>
          <w:b/>
        </w:rPr>
        <w:t>)</w:t>
      </w:r>
    </w:p>
    <w:p w:rsidR="00624D80" w:rsidRDefault="00624D80">
      <w:pPr>
        <w:rPr>
          <w:rFonts w:ascii="Arial" w:hAnsi="Arial"/>
        </w:rPr>
      </w:pPr>
    </w:p>
    <w:p w:rsidR="00AD717D" w:rsidRPr="00AD717D" w:rsidRDefault="00AD717D">
      <w:pPr>
        <w:rPr>
          <w:rFonts w:ascii="Verdana" w:hAnsi="Verdana"/>
          <w:i/>
        </w:rPr>
      </w:pPr>
      <w:r>
        <w:rPr>
          <w:rFonts w:ascii="Verdana" w:hAnsi="Verdana"/>
          <w:i/>
        </w:rPr>
        <w:t xml:space="preserve">Durchgeführt; die notwendigen </w:t>
      </w:r>
      <w:r w:rsidR="00000FFE">
        <w:rPr>
          <w:rFonts w:ascii="Verdana" w:hAnsi="Verdana"/>
          <w:i/>
        </w:rPr>
        <w:t>Sicherheitsmaßnahmen</w:t>
      </w:r>
      <w:r>
        <w:rPr>
          <w:rFonts w:ascii="Verdana" w:hAnsi="Verdana"/>
          <w:i/>
        </w:rPr>
        <w:t xml:space="preserve"> zum Umgang mit dem Hochspannungsnetzg</w:t>
      </w:r>
      <w:r>
        <w:rPr>
          <w:rFonts w:ascii="Verdana" w:hAnsi="Verdana"/>
          <w:i/>
        </w:rPr>
        <w:t>e</w:t>
      </w:r>
      <w:r>
        <w:rPr>
          <w:rFonts w:ascii="Verdana" w:hAnsi="Verdana"/>
          <w:i/>
        </w:rPr>
        <w:t>rät werden beachtet.</w:t>
      </w:r>
    </w:p>
    <w:p w:rsidR="00624D80" w:rsidRPr="00A33993" w:rsidRDefault="00624D80">
      <w:pPr>
        <w:rPr>
          <w:rFonts w:ascii="Arial" w:hAnsi="Arial"/>
        </w:rPr>
      </w:pPr>
    </w:p>
    <w:p w:rsidR="00624D80" w:rsidRDefault="00624D80">
      <w:pPr>
        <w:rPr>
          <w:rFonts w:ascii="Arial" w:hAnsi="Arial"/>
        </w:rPr>
      </w:pPr>
    </w:p>
    <w:p w:rsidR="00A33993" w:rsidRDefault="00D12FDC">
      <w:pPr>
        <w:rPr>
          <w:rFonts w:ascii="Verdana" w:hAnsi="Verdana"/>
          <w:b/>
        </w:rPr>
      </w:pPr>
      <w:r>
        <w:rPr>
          <w:rFonts w:ascii="Verdana" w:hAnsi="Verdana"/>
          <w:b/>
        </w:rPr>
        <w:t>Anmerkungen</w:t>
      </w:r>
    </w:p>
    <w:p w:rsidR="00AD717D" w:rsidRDefault="00AD717D">
      <w:pPr>
        <w:rPr>
          <w:rFonts w:ascii="Verdana" w:hAnsi="Verdana"/>
          <w:b/>
        </w:rPr>
      </w:pPr>
    </w:p>
    <w:p w:rsidR="00D12FDC" w:rsidRDefault="00AD717D" w:rsidP="00D12FDC">
      <w:pPr>
        <w:pBdr>
          <w:between w:val="single" w:sz="4" w:space="1" w:color="auto"/>
          <w:bar w:val="single" w:sz="4" w:color="auto"/>
        </w:pBdr>
        <w:shd w:val="clear" w:color="auto" w:fill="F7CAAC" w:themeFill="accent2" w:themeFillTint="66"/>
        <w:rPr>
          <w:rFonts w:ascii="Verdana" w:hAnsi="Verdana"/>
          <w:sz w:val="16"/>
          <w:szCs w:val="16"/>
        </w:rPr>
      </w:pPr>
      <w:r w:rsidRPr="00AD717D">
        <w:rPr>
          <w:rFonts w:ascii="Verdana" w:hAnsi="Verdana"/>
          <w:sz w:val="16"/>
          <w:szCs w:val="16"/>
        </w:rPr>
        <w:t>H225</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Flüssigkeit und Dampf leicht entzündbar.</w:t>
      </w:r>
    </w:p>
    <w:p w:rsidR="00AD717D" w:rsidRDefault="00AD717D" w:rsidP="00D12FDC">
      <w:pPr>
        <w:pBdr>
          <w:between w:val="single" w:sz="4" w:space="1" w:color="auto"/>
          <w:bar w:val="single" w:sz="4" w:color="auto"/>
        </w:pBdr>
        <w:shd w:val="clear" w:color="auto" w:fill="F7CAAC" w:themeFill="accent2" w:themeFillTint="66"/>
        <w:rPr>
          <w:rFonts w:ascii="Verdana" w:hAnsi="Verdana"/>
          <w:sz w:val="16"/>
          <w:szCs w:val="16"/>
        </w:rPr>
      </w:pPr>
      <w:r w:rsidRPr="00AD717D">
        <w:rPr>
          <w:rFonts w:ascii="Verdana" w:hAnsi="Verdana"/>
          <w:sz w:val="16"/>
          <w:szCs w:val="16"/>
        </w:rPr>
        <w:t>H270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Kann Brand verursachen oder verstärken; Oxidationsmittel.</w:t>
      </w:r>
    </w:p>
    <w:p w:rsidR="00AD717D" w:rsidRDefault="00AD717D" w:rsidP="00D12FDC">
      <w:pPr>
        <w:pBdr>
          <w:between w:val="single" w:sz="4" w:space="1" w:color="auto"/>
          <w:bar w:val="single" w:sz="4" w:color="auto"/>
        </w:pBdr>
        <w:shd w:val="clear" w:color="auto" w:fill="F7CAAC" w:themeFill="accent2" w:themeFillTint="66"/>
        <w:rPr>
          <w:rFonts w:ascii="Verdana" w:hAnsi="Verdana"/>
          <w:sz w:val="16"/>
          <w:szCs w:val="16"/>
        </w:rPr>
      </w:pPr>
      <w:r w:rsidRPr="00AD717D">
        <w:rPr>
          <w:rFonts w:ascii="Verdana" w:hAnsi="Verdana"/>
          <w:sz w:val="16"/>
          <w:szCs w:val="16"/>
        </w:rPr>
        <w:t>H314</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Verursacht schwere Verätzungen der Haut und schwere Augenschäden.</w:t>
      </w:r>
    </w:p>
    <w:p w:rsidR="00AD717D" w:rsidRPr="00AD717D" w:rsidRDefault="00AD717D" w:rsidP="00D12FDC">
      <w:pPr>
        <w:pBdr>
          <w:between w:val="single" w:sz="4" w:space="1" w:color="auto"/>
          <w:bar w:val="single" w:sz="4" w:color="auto"/>
        </w:pBdr>
        <w:shd w:val="clear" w:color="auto" w:fill="F7CAAC" w:themeFill="accent2" w:themeFillTint="66"/>
        <w:rPr>
          <w:rFonts w:ascii="Verdana" w:hAnsi="Verdana"/>
          <w:sz w:val="16"/>
          <w:szCs w:val="16"/>
        </w:rPr>
      </w:pPr>
      <w:r w:rsidRPr="00AD717D">
        <w:rPr>
          <w:rFonts w:ascii="Verdana" w:hAnsi="Verdana"/>
          <w:sz w:val="16"/>
          <w:szCs w:val="16"/>
        </w:rPr>
        <w:t>H330</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Lebensgefahr bei Einatmen.</w:t>
      </w:r>
    </w:p>
    <w:p w:rsidR="00D12FDC" w:rsidRDefault="00AD717D" w:rsidP="00D12FDC">
      <w:pPr>
        <w:pBdr>
          <w:between w:val="single" w:sz="4" w:space="1" w:color="auto"/>
          <w:bar w:val="single" w:sz="4" w:color="auto"/>
        </w:pBdr>
        <w:rPr>
          <w:rFonts w:ascii="Verdana" w:hAnsi="Verdana"/>
          <w:b/>
        </w:rPr>
      </w:pPr>
      <w:r>
        <w:rPr>
          <w:rFonts w:ascii="Verdana" w:hAnsi="Verdana"/>
          <w:b/>
        </w:rPr>
        <w:tab/>
      </w:r>
    </w:p>
    <w:p w:rsidR="00AD717D" w:rsidRPr="00AD717D" w:rsidRDefault="00AD717D" w:rsidP="00AD717D">
      <w:pPr>
        <w:pBdr>
          <w:between w:val="single" w:sz="4" w:space="1" w:color="auto"/>
          <w:bar w:val="single" w:sz="4" w:color="auto"/>
        </w:pBdr>
        <w:shd w:val="clear" w:color="auto" w:fill="C5E0B3" w:themeFill="accent6" w:themeFillTint="66"/>
        <w:rPr>
          <w:rFonts w:ascii="Verdana" w:hAnsi="Verdana"/>
          <w:sz w:val="16"/>
          <w:szCs w:val="16"/>
        </w:rPr>
      </w:pPr>
      <w:r w:rsidRPr="00AD717D">
        <w:rPr>
          <w:rFonts w:ascii="Verdana" w:hAnsi="Verdana"/>
          <w:sz w:val="16"/>
          <w:szCs w:val="16"/>
        </w:rPr>
        <w:t>EUH 071</w:t>
      </w:r>
      <w:r>
        <w:rPr>
          <w:rFonts w:ascii="Verdana" w:hAnsi="Verdana"/>
          <w:sz w:val="16"/>
          <w:szCs w:val="16"/>
        </w:rPr>
        <w:tab/>
      </w:r>
      <w:r>
        <w:rPr>
          <w:rFonts w:ascii="Verdana" w:hAnsi="Verdana"/>
          <w:sz w:val="16"/>
          <w:szCs w:val="16"/>
        </w:rPr>
        <w:tab/>
      </w:r>
      <w:r w:rsidRPr="00693B6E">
        <w:rPr>
          <w:rFonts w:ascii="Verdana" w:hAnsi="Verdana"/>
          <w:sz w:val="16"/>
          <w:szCs w:val="16"/>
          <w:lang w:eastAsia="zh-CN"/>
        </w:rPr>
        <w:t>Wirkt ätzend auf die Atemwege.</w:t>
      </w:r>
    </w:p>
    <w:p w:rsidR="00AD717D" w:rsidRDefault="00AD717D" w:rsidP="00D12FDC">
      <w:pPr>
        <w:pBdr>
          <w:between w:val="single" w:sz="4" w:space="1" w:color="auto"/>
          <w:bar w:val="single" w:sz="4" w:color="auto"/>
        </w:pBdr>
        <w:rPr>
          <w:rFonts w:ascii="Verdana" w:hAnsi="Verdana"/>
          <w:b/>
        </w:rPr>
      </w:pPr>
    </w:p>
    <w:p w:rsidR="00D12FDC" w:rsidRDefault="00AD717D" w:rsidP="00D12FDC">
      <w:pPr>
        <w:pBdr>
          <w:between w:val="single" w:sz="4" w:space="1" w:color="auto"/>
          <w:bar w:val="single" w:sz="4" w:color="auto"/>
        </w:pBdr>
        <w:shd w:val="clear" w:color="auto" w:fill="BDD6EE" w:themeFill="accent1" w:themeFillTint="66"/>
        <w:rPr>
          <w:rFonts w:ascii="Verdana" w:hAnsi="Verdana"/>
          <w:sz w:val="16"/>
          <w:szCs w:val="16"/>
        </w:rPr>
      </w:pPr>
      <w:r w:rsidRPr="00AD717D">
        <w:rPr>
          <w:rFonts w:ascii="Verdana" w:hAnsi="Verdana"/>
          <w:sz w:val="16"/>
          <w:szCs w:val="16"/>
        </w:rPr>
        <w:t>P210</w:t>
      </w:r>
      <w:r>
        <w:rPr>
          <w:rFonts w:ascii="Verdana" w:hAnsi="Verdana"/>
          <w:sz w:val="16"/>
          <w:szCs w:val="16"/>
        </w:rPr>
        <w:tab/>
      </w:r>
      <w:r>
        <w:rPr>
          <w:rFonts w:ascii="Verdana" w:hAnsi="Verdana"/>
          <w:sz w:val="16"/>
          <w:szCs w:val="16"/>
        </w:rPr>
        <w:tab/>
      </w:r>
      <w:r w:rsidR="00000FFE" w:rsidRPr="00693B6E">
        <w:rPr>
          <w:rFonts w:ascii="Verdana" w:hAnsi="Verdana"/>
          <w:sz w:val="16"/>
          <w:szCs w:val="16"/>
          <w:lang w:eastAsia="zh-CN"/>
        </w:rPr>
        <w:t>Von Hitze</w:t>
      </w:r>
      <w:r w:rsidR="00000FFE">
        <w:rPr>
          <w:rFonts w:ascii="Verdana" w:hAnsi="Verdana"/>
          <w:sz w:val="16"/>
          <w:szCs w:val="16"/>
          <w:lang w:eastAsia="zh-CN"/>
        </w:rPr>
        <w:t>, heiß</w:t>
      </w:r>
      <w:r w:rsidR="00000FFE" w:rsidRPr="00693B6E">
        <w:rPr>
          <w:rFonts w:ascii="Verdana" w:hAnsi="Verdana"/>
          <w:sz w:val="16"/>
          <w:szCs w:val="16"/>
          <w:lang w:eastAsia="zh-CN"/>
        </w:rPr>
        <w:t>en Oberflächen, Funken, offenen Flammen sowie anderen Zündquellenarten fernhalten.</w:t>
      </w:r>
    </w:p>
    <w:p w:rsidR="00AD717D" w:rsidRDefault="00AD717D" w:rsidP="00D12FDC">
      <w:pPr>
        <w:pBdr>
          <w:between w:val="single" w:sz="4" w:space="1" w:color="auto"/>
          <w:bar w:val="single" w:sz="4" w:color="auto"/>
        </w:pBdr>
        <w:shd w:val="clear" w:color="auto" w:fill="BDD6EE" w:themeFill="accent1" w:themeFillTint="66"/>
        <w:rPr>
          <w:rFonts w:ascii="Verdana" w:hAnsi="Verdana"/>
          <w:sz w:val="16"/>
          <w:szCs w:val="16"/>
        </w:rPr>
      </w:pPr>
      <w:r w:rsidRPr="00AD717D">
        <w:rPr>
          <w:rFonts w:ascii="Verdana" w:hAnsi="Verdana"/>
          <w:sz w:val="16"/>
          <w:szCs w:val="16"/>
        </w:rPr>
        <w:t>P220</w:t>
      </w:r>
      <w:r w:rsidR="00000FFE">
        <w:rPr>
          <w:rFonts w:ascii="Verdana" w:hAnsi="Verdana"/>
          <w:sz w:val="16"/>
          <w:szCs w:val="16"/>
        </w:rPr>
        <w:tab/>
      </w:r>
      <w:r w:rsidR="00000FFE">
        <w:rPr>
          <w:rFonts w:ascii="Verdana" w:hAnsi="Verdana"/>
          <w:sz w:val="16"/>
          <w:szCs w:val="16"/>
        </w:rPr>
        <w:tab/>
      </w:r>
      <w:r w:rsidR="00000FFE">
        <w:rPr>
          <w:rFonts w:ascii="Verdana" w:hAnsi="Verdana"/>
          <w:sz w:val="16"/>
          <w:szCs w:val="16"/>
          <w:lang w:eastAsia="zh-CN"/>
        </w:rPr>
        <w:t>Von Kleidung/</w:t>
      </w:r>
      <w:r w:rsidR="00000FFE" w:rsidRPr="00693B6E">
        <w:rPr>
          <w:rFonts w:ascii="Verdana" w:hAnsi="Verdana"/>
          <w:sz w:val="16"/>
          <w:szCs w:val="16"/>
          <w:lang w:eastAsia="zh-CN"/>
        </w:rPr>
        <w:t>brennbaren Materialien fernhalten/entfernt aufbewahren.</w:t>
      </w:r>
    </w:p>
    <w:p w:rsidR="00AD717D" w:rsidRDefault="00AD717D" w:rsidP="00D12FDC">
      <w:pPr>
        <w:pBdr>
          <w:between w:val="single" w:sz="4" w:space="1" w:color="auto"/>
          <w:bar w:val="single" w:sz="4" w:color="auto"/>
        </w:pBdr>
        <w:shd w:val="clear" w:color="auto" w:fill="BDD6EE" w:themeFill="accent1" w:themeFillTint="66"/>
        <w:rPr>
          <w:rFonts w:ascii="Verdana" w:hAnsi="Verdana"/>
          <w:b/>
        </w:rPr>
      </w:pPr>
      <w:r w:rsidRPr="00000FFE">
        <w:rPr>
          <w:rFonts w:ascii="Verdana" w:hAnsi="Verdana"/>
          <w:sz w:val="16"/>
          <w:szCs w:val="16"/>
          <w:lang w:val="de-CH"/>
        </w:rPr>
        <w:t>P233</w:t>
      </w:r>
      <w:r w:rsidR="00000FFE" w:rsidRPr="00000FFE">
        <w:rPr>
          <w:rFonts w:ascii="Verdana" w:hAnsi="Verdana"/>
          <w:sz w:val="16"/>
          <w:szCs w:val="16"/>
          <w:lang w:val="de-CH"/>
        </w:rPr>
        <w:tab/>
      </w:r>
      <w:r w:rsidR="00000FFE" w:rsidRPr="00000FFE">
        <w:rPr>
          <w:rFonts w:ascii="Verdana" w:hAnsi="Verdana"/>
          <w:sz w:val="16"/>
          <w:szCs w:val="16"/>
          <w:lang w:val="de-CH"/>
        </w:rPr>
        <w:tab/>
      </w:r>
      <w:r w:rsidR="00000FFE" w:rsidRPr="00693B6E">
        <w:rPr>
          <w:rFonts w:ascii="Verdana" w:hAnsi="Verdana"/>
          <w:sz w:val="16"/>
          <w:szCs w:val="16"/>
          <w:lang w:eastAsia="zh-CN"/>
        </w:rPr>
        <w:t>Behälter dicht verschlossen halten.</w:t>
      </w:r>
    </w:p>
    <w:p w:rsidR="00D12FDC" w:rsidRDefault="00AD717D" w:rsidP="00D12FDC">
      <w:pPr>
        <w:pBdr>
          <w:between w:val="single" w:sz="4" w:space="1" w:color="auto"/>
          <w:bar w:val="single" w:sz="4" w:color="auto"/>
        </w:pBdr>
        <w:shd w:val="clear" w:color="auto" w:fill="BDD6EE" w:themeFill="accent1" w:themeFillTint="66"/>
        <w:rPr>
          <w:rFonts w:ascii="Verdana" w:hAnsi="Verdana"/>
          <w:sz w:val="16"/>
          <w:szCs w:val="16"/>
        </w:rPr>
      </w:pPr>
      <w:r w:rsidRPr="00AD717D">
        <w:rPr>
          <w:rFonts w:ascii="Verdana" w:hAnsi="Verdana"/>
          <w:sz w:val="16"/>
          <w:szCs w:val="16"/>
        </w:rPr>
        <w:t>P260_g</w:t>
      </w:r>
      <w:r w:rsidR="00000FFE">
        <w:rPr>
          <w:rFonts w:ascii="Verdana" w:hAnsi="Verdana"/>
          <w:sz w:val="16"/>
          <w:szCs w:val="16"/>
        </w:rPr>
        <w:tab/>
      </w:r>
      <w:r w:rsidR="00000FFE">
        <w:rPr>
          <w:rFonts w:ascii="Verdana" w:hAnsi="Verdana"/>
          <w:sz w:val="16"/>
          <w:szCs w:val="16"/>
        </w:rPr>
        <w:tab/>
      </w:r>
      <w:r w:rsidR="00000FFE">
        <w:rPr>
          <w:rFonts w:ascii="Verdana" w:hAnsi="Verdana"/>
          <w:sz w:val="16"/>
          <w:szCs w:val="16"/>
          <w:lang w:eastAsia="zh-CN"/>
        </w:rPr>
        <w:t>Gas/Nebel/Dampf</w:t>
      </w:r>
      <w:r w:rsidR="00000FFE" w:rsidRPr="00693B6E">
        <w:rPr>
          <w:rFonts w:ascii="Verdana" w:hAnsi="Verdana"/>
          <w:sz w:val="16"/>
          <w:szCs w:val="16"/>
          <w:lang w:eastAsia="zh-CN"/>
        </w:rPr>
        <w:t xml:space="preserve"> nicht einatmen.</w:t>
      </w:r>
    </w:p>
    <w:p w:rsidR="00AD717D" w:rsidRDefault="00AD717D" w:rsidP="00D12FDC">
      <w:pPr>
        <w:pBdr>
          <w:between w:val="single" w:sz="4" w:space="1" w:color="auto"/>
          <w:bar w:val="single" w:sz="4" w:color="auto"/>
        </w:pBdr>
        <w:shd w:val="clear" w:color="auto" w:fill="BDD6EE" w:themeFill="accent1" w:themeFillTint="66"/>
        <w:rPr>
          <w:rFonts w:ascii="Verdana" w:hAnsi="Verdana"/>
          <w:sz w:val="16"/>
          <w:szCs w:val="16"/>
        </w:rPr>
      </w:pPr>
      <w:r w:rsidRPr="00AD717D">
        <w:rPr>
          <w:rFonts w:ascii="Verdana" w:hAnsi="Verdana"/>
          <w:sz w:val="16"/>
          <w:szCs w:val="16"/>
        </w:rPr>
        <w:t>P280</w:t>
      </w:r>
      <w:r w:rsidR="00000FFE">
        <w:rPr>
          <w:rFonts w:ascii="Verdana" w:hAnsi="Verdana"/>
          <w:sz w:val="16"/>
          <w:szCs w:val="16"/>
        </w:rPr>
        <w:tab/>
      </w:r>
      <w:r w:rsidR="00000FFE">
        <w:rPr>
          <w:rFonts w:ascii="Verdana" w:hAnsi="Verdana"/>
          <w:sz w:val="16"/>
          <w:szCs w:val="16"/>
        </w:rPr>
        <w:tab/>
      </w:r>
      <w:r w:rsidR="00000FFE" w:rsidRPr="00693B6E">
        <w:rPr>
          <w:rFonts w:ascii="Verdana" w:hAnsi="Verdana"/>
          <w:sz w:val="16"/>
          <w:szCs w:val="16"/>
          <w:lang w:eastAsia="zh-CN"/>
        </w:rPr>
        <w:t>Schutzhandschuhe/Schutzkleidung/Augenschutz/Gesichtsschutz tragen.</w:t>
      </w:r>
      <w:r w:rsidR="00000FFE">
        <w:rPr>
          <w:rFonts w:ascii="Verdana" w:hAnsi="Verdana"/>
          <w:sz w:val="16"/>
          <w:szCs w:val="16"/>
          <w:lang w:eastAsia="zh-CN"/>
        </w:rPr>
        <w:tab/>
      </w:r>
    </w:p>
    <w:p w:rsidR="00AD717D" w:rsidRPr="00000FFE" w:rsidRDefault="00AD717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000FFE">
        <w:rPr>
          <w:rFonts w:ascii="Verdana" w:hAnsi="Verdana"/>
          <w:sz w:val="16"/>
          <w:szCs w:val="16"/>
          <w:lang w:val="de-CH"/>
        </w:rPr>
        <w:t>P303+361+353</w:t>
      </w:r>
      <w:r w:rsidR="00000FFE" w:rsidRPr="00000FFE">
        <w:rPr>
          <w:rFonts w:ascii="Verdana" w:hAnsi="Verdana"/>
          <w:sz w:val="16"/>
          <w:szCs w:val="16"/>
          <w:lang w:val="de-CH"/>
        </w:rPr>
        <w:tab/>
      </w:r>
      <w:r w:rsidR="00000FFE">
        <w:rPr>
          <w:rFonts w:ascii="Verdana" w:hAnsi="Verdana"/>
          <w:sz w:val="16"/>
          <w:szCs w:val="16"/>
          <w:lang w:eastAsia="zh-CN"/>
        </w:rPr>
        <w:t>Bei Berührung mit der Haut</w:t>
      </w:r>
      <w:r w:rsidR="00000FFE" w:rsidRPr="00693B6E">
        <w:rPr>
          <w:rFonts w:ascii="Verdana" w:hAnsi="Verdana"/>
          <w:sz w:val="16"/>
          <w:szCs w:val="16"/>
          <w:lang w:eastAsia="zh-CN"/>
        </w:rPr>
        <w:t xml:space="preserve"> (oder dem Haar): Alle kontaminierten Kleidungsstücke sofort ausziehen. Haut mit </w:t>
      </w:r>
      <w:r w:rsidR="00000FFE">
        <w:rPr>
          <w:rFonts w:ascii="Verdana" w:hAnsi="Verdana"/>
          <w:sz w:val="16"/>
          <w:szCs w:val="16"/>
          <w:lang w:eastAsia="zh-CN"/>
        </w:rPr>
        <w:tab/>
      </w:r>
      <w:r w:rsidR="00000FFE">
        <w:rPr>
          <w:rFonts w:ascii="Verdana" w:hAnsi="Verdana"/>
          <w:sz w:val="16"/>
          <w:szCs w:val="16"/>
          <w:lang w:eastAsia="zh-CN"/>
        </w:rPr>
        <w:tab/>
      </w:r>
      <w:r w:rsidR="00000FFE" w:rsidRPr="00693B6E">
        <w:rPr>
          <w:rFonts w:ascii="Verdana" w:hAnsi="Verdana"/>
          <w:sz w:val="16"/>
          <w:szCs w:val="16"/>
          <w:lang w:eastAsia="zh-CN"/>
        </w:rPr>
        <w:t>Wasser abwaschen/duschen.</w:t>
      </w:r>
    </w:p>
    <w:p w:rsidR="00AD717D" w:rsidRPr="00000FFE" w:rsidRDefault="00AD717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000FFE">
        <w:rPr>
          <w:rFonts w:ascii="Verdana" w:hAnsi="Verdana"/>
          <w:sz w:val="16"/>
          <w:szCs w:val="16"/>
          <w:lang w:val="de-CH"/>
        </w:rPr>
        <w:t>P304+340</w:t>
      </w:r>
      <w:r w:rsidR="00000FFE">
        <w:rPr>
          <w:rFonts w:ascii="Verdana" w:hAnsi="Verdana"/>
          <w:sz w:val="16"/>
          <w:szCs w:val="16"/>
          <w:lang w:val="de-CH"/>
        </w:rPr>
        <w:tab/>
      </w:r>
      <w:r w:rsidR="00000FFE">
        <w:rPr>
          <w:rFonts w:ascii="Verdana" w:hAnsi="Verdana"/>
          <w:sz w:val="16"/>
          <w:szCs w:val="16"/>
          <w:lang w:eastAsia="zh-CN"/>
        </w:rPr>
        <w:t>Bei Einatmen</w:t>
      </w:r>
      <w:r w:rsidR="00000FFE" w:rsidRPr="00693B6E">
        <w:rPr>
          <w:rFonts w:ascii="Verdana" w:hAnsi="Verdana"/>
          <w:sz w:val="16"/>
          <w:szCs w:val="16"/>
          <w:lang w:eastAsia="zh-CN"/>
        </w:rPr>
        <w:t>: Die Person an die frische Luft bringen und für ungehinderte Atmung sorgen.</w:t>
      </w:r>
    </w:p>
    <w:p w:rsidR="00AD717D" w:rsidRPr="00000FFE" w:rsidRDefault="00AD717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000FFE">
        <w:rPr>
          <w:rFonts w:ascii="Verdana" w:hAnsi="Verdana"/>
          <w:sz w:val="16"/>
          <w:szCs w:val="16"/>
          <w:lang w:val="de-CH"/>
        </w:rPr>
        <w:t>P305+351+338</w:t>
      </w:r>
      <w:r w:rsidR="00000FFE">
        <w:rPr>
          <w:rFonts w:ascii="Verdana" w:hAnsi="Verdana"/>
          <w:sz w:val="16"/>
          <w:szCs w:val="16"/>
          <w:lang w:val="de-CH"/>
        </w:rPr>
        <w:tab/>
      </w:r>
      <w:r w:rsidR="00000FFE">
        <w:rPr>
          <w:rFonts w:ascii="Verdana" w:hAnsi="Verdana"/>
          <w:sz w:val="16"/>
          <w:szCs w:val="16"/>
          <w:lang w:eastAsia="zh-CN"/>
        </w:rPr>
        <w:t>Bei Berührung mit den Augen</w:t>
      </w:r>
      <w:r w:rsidR="00000FFE" w:rsidRPr="00693B6E">
        <w:rPr>
          <w:rFonts w:ascii="Verdana" w:hAnsi="Verdana"/>
          <w:sz w:val="16"/>
          <w:szCs w:val="16"/>
          <w:lang w:eastAsia="zh-CN"/>
        </w:rPr>
        <w:t xml:space="preserve">: Einige Minuten lang vorsichtig mit Wasser ausspülen. Eventuell. vorhandene </w:t>
      </w:r>
      <w:r w:rsidR="00000FFE">
        <w:rPr>
          <w:rFonts w:ascii="Verdana" w:hAnsi="Verdana"/>
          <w:sz w:val="16"/>
          <w:szCs w:val="16"/>
          <w:lang w:eastAsia="zh-CN"/>
        </w:rPr>
        <w:tab/>
      </w:r>
      <w:r w:rsidR="00000FFE">
        <w:rPr>
          <w:rFonts w:ascii="Verdana" w:hAnsi="Verdana"/>
          <w:sz w:val="16"/>
          <w:szCs w:val="16"/>
          <w:lang w:eastAsia="zh-CN"/>
        </w:rPr>
        <w:tab/>
      </w:r>
      <w:r w:rsidR="00000FFE" w:rsidRPr="00693B6E">
        <w:rPr>
          <w:rFonts w:ascii="Verdana" w:hAnsi="Verdana"/>
          <w:sz w:val="16"/>
          <w:szCs w:val="16"/>
          <w:lang w:eastAsia="zh-CN"/>
        </w:rPr>
        <w:t>Kontaktlinsen nach Möglichkeit entfernen. Weiter ausspülen.</w:t>
      </w:r>
    </w:p>
    <w:p w:rsidR="00AD717D" w:rsidRPr="00000FFE" w:rsidRDefault="00AD717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000FFE">
        <w:rPr>
          <w:rFonts w:ascii="Verdana" w:hAnsi="Verdana"/>
          <w:sz w:val="16"/>
          <w:szCs w:val="16"/>
          <w:lang w:val="de-CH"/>
        </w:rPr>
        <w:t>P315</w:t>
      </w:r>
      <w:r w:rsidR="00000FFE">
        <w:rPr>
          <w:rFonts w:ascii="Verdana" w:hAnsi="Verdana"/>
          <w:sz w:val="16"/>
          <w:szCs w:val="16"/>
          <w:lang w:val="de-CH"/>
        </w:rPr>
        <w:tab/>
      </w:r>
      <w:r w:rsidR="00000FFE">
        <w:rPr>
          <w:rFonts w:ascii="Verdana" w:hAnsi="Verdana"/>
          <w:sz w:val="16"/>
          <w:szCs w:val="16"/>
          <w:lang w:val="de-CH"/>
        </w:rPr>
        <w:tab/>
      </w:r>
      <w:r w:rsidR="00000FFE" w:rsidRPr="00693B6E">
        <w:rPr>
          <w:rFonts w:ascii="Verdana" w:hAnsi="Verdana"/>
          <w:sz w:val="16"/>
          <w:szCs w:val="16"/>
          <w:lang w:eastAsia="zh-CN"/>
        </w:rPr>
        <w:t>Sofort ärztlichen Rat einholen / ärztliche Hilfe hinzuziehen.</w:t>
      </w:r>
    </w:p>
    <w:p w:rsidR="00000FFE" w:rsidRPr="00000FFE" w:rsidRDefault="00000FFE"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000FFE">
        <w:rPr>
          <w:rFonts w:ascii="Verdana" w:hAnsi="Verdana"/>
          <w:sz w:val="16"/>
          <w:szCs w:val="16"/>
          <w:lang w:val="de-CH"/>
        </w:rPr>
        <w:t>P370+378a</w:t>
      </w:r>
      <w:r>
        <w:rPr>
          <w:rFonts w:ascii="Verdana" w:hAnsi="Verdana"/>
          <w:sz w:val="16"/>
          <w:szCs w:val="16"/>
          <w:lang w:val="de-CH"/>
        </w:rPr>
        <w:tab/>
      </w:r>
      <w:r>
        <w:rPr>
          <w:rFonts w:ascii="Verdana" w:hAnsi="Verdana"/>
          <w:sz w:val="16"/>
          <w:szCs w:val="16"/>
          <w:lang w:eastAsia="zh-CN"/>
        </w:rPr>
        <w:t>Bei Brand: Wasser</w:t>
      </w:r>
      <w:r w:rsidRPr="00693B6E">
        <w:rPr>
          <w:rFonts w:ascii="Verdana" w:hAnsi="Verdana"/>
          <w:sz w:val="16"/>
          <w:szCs w:val="16"/>
          <w:lang w:eastAsia="zh-CN"/>
        </w:rPr>
        <w:t xml:space="preserve"> zum Löschen verwenden.</w:t>
      </w:r>
    </w:p>
    <w:p w:rsidR="00AD717D" w:rsidRPr="00000FFE" w:rsidRDefault="00AD717D" w:rsidP="00D12FDC">
      <w:pPr>
        <w:pBdr>
          <w:between w:val="single" w:sz="4" w:space="1" w:color="auto"/>
          <w:bar w:val="single" w:sz="4" w:color="auto"/>
        </w:pBdr>
        <w:shd w:val="clear" w:color="auto" w:fill="BDD6EE" w:themeFill="accent1" w:themeFillTint="66"/>
        <w:rPr>
          <w:rFonts w:ascii="Verdana" w:hAnsi="Verdana"/>
          <w:sz w:val="16"/>
          <w:szCs w:val="16"/>
          <w:lang w:val="de-CH"/>
        </w:rPr>
      </w:pPr>
      <w:r w:rsidRPr="00000FFE">
        <w:rPr>
          <w:rFonts w:ascii="Verdana" w:hAnsi="Verdana"/>
          <w:sz w:val="16"/>
          <w:szCs w:val="16"/>
          <w:lang w:val="de-CH"/>
        </w:rPr>
        <w:t>P403+235</w:t>
      </w:r>
      <w:r w:rsidR="00000FFE">
        <w:rPr>
          <w:rFonts w:ascii="Verdana" w:hAnsi="Verdana"/>
          <w:sz w:val="16"/>
          <w:szCs w:val="16"/>
          <w:lang w:val="de-CH"/>
        </w:rPr>
        <w:tab/>
      </w:r>
      <w:r w:rsidR="00000FFE" w:rsidRPr="00693B6E">
        <w:rPr>
          <w:rFonts w:ascii="Verdana" w:hAnsi="Verdana"/>
          <w:sz w:val="16"/>
          <w:szCs w:val="16"/>
          <w:lang w:eastAsia="zh-CN"/>
        </w:rPr>
        <w:t>An einem gut belüfteten Ort aufbewahren. Kühl halten.</w:t>
      </w:r>
    </w:p>
    <w:p w:rsidR="00015609" w:rsidRPr="00000FFE" w:rsidRDefault="00015609">
      <w:pPr>
        <w:rPr>
          <w:rFonts w:ascii="Verdana" w:hAnsi="Verdana"/>
          <w:b/>
          <w:lang w:val="de-CH"/>
        </w:rPr>
      </w:pPr>
    </w:p>
    <w:p w:rsidR="00624D80" w:rsidRPr="00000FFE" w:rsidRDefault="00382839">
      <w:pPr>
        <w:rPr>
          <w:rFonts w:ascii="Verdana" w:hAnsi="Verdana"/>
          <w:lang w:val="de-CH"/>
        </w:rPr>
      </w:pPr>
      <w:r w:rsidRPr="00000FFE">
        <w:rPr>
          <w:rFonts w:ascii="Verdana" w:hAnsi="Verdana"/>
          <w:lang w:val="de-CH"/>
        </w:rPr>
        <w:t>Schule:</w:t>
      </w:r>
    </w:p>
    <w:p w:rsidR="00624D80" w:rsidRPr="00000FFE" w:rsidRDefault="00624D80">
      <w:pPr>
        <w:rPr>
          <w:rFonts w:ascii="Arial" w:hAnsi="Arial"/>
          <w:lang w:val="de-CH"/>
        </w:rPr>
      </w:pPr>
    </w:p>
    <w:p w:rsidR="00015609" w:rsidRDefault="00015609">
      <w:pPr>
        <w:rPr>
          <w:rFonts w:ascii="Arial" w:hAnsi="Arial"/>
          <w:sz w:val="24"/>
          <w:lang w:val="de-CH"/>
        </w:rPr>
      </w:pPr>
    </w:p>
    <w:p w:rsidR="00000FFE" w:rsidRDefault="00000FFE">
      <w:pPr>
        <w:rPr>
          <w:rFonts w:ascii="Arial" w:hAnsi="Arial"/>
          <w:sz w:val="24"/>
          <w:lang w:val="de-CH"/>
        </w:rPr>
      </w:pPr>
    </w:p>
    <w:p w:rsidR="00000FFE" w:rsidRDefault="00000FFE">
      <w:pPr>
        <w:rPr>
          <w:rFonts w:ascii="Arial" w:hAnsi="Arial"/>
          <w:sz w:val="24"/>
          <w:lang w:val="de-CH"/>
        </w:rPr>
      </w:pPr>
    </w:p>
    <w:p w:rsidR="00000FFE" w:rsidRPr="00000FFE" w:rsidRDefault="00000FFE">
      <w:pPr>
        <w:rPr>
          <w:rFonts w:ascii="Arial" w:hAnsi="Arial"/>
          <w:sz w:val="24"/>
          <w:lang w:val="de-CH"/>
        </w:rPr>
      </w:pPr>
    </w:p>
    <w:p w:rsidR="00015609" w:rsidRPr="00000FFE" w:rsidRDefault="00015609">
      <w:pPr>
        <w:rPr>
          <w:rFonts w:ascii="Arial" w:hAnsi="Arial"/>
          <w:sz w:val="24"/>
          <w:lang w:val="de-CH"/>
        </w:rPr>
      </w:pPr>
    </w:p>
    <w:p w:rsidR="00015609" w:rsidRDefault="00015609">
      <w:pPr>
        <w:rPr>
          <w:rFonts w:ascii="Verdana" w:hAnsi="Verdana"/>
        </w:rPr>
      </w:pPr>
      <w:r w:rsidRPr="00015609">
        <w:rPr>
          <w:rFonts w:ascii="Verdana" w:hAnsi="Verdana"/>
        </w:rPr>
        <w:t>Datum:</w:t>
      </w:r>
      <w:r>
        <w:rPr>
          <w:rFonts w:ascii="Verdana" w:hAnsi="Verdana"/>
        </w:rPr>
        <w:tab/>
      </w:r>
      <w:r>
        <w:rPr>
          <w:rFonts w:ascii="Verdana" w:hAnsi="Verdana"/>
        </w:rPr>
        <w:tab/>
      </w:r>
      <w:r w:rsidR="00DC32FF">
        <w:rPr>
          <w:rFonts w:ascii="Verdana" w:hAnsi="Verdana"/>
        </w:rPr>
        <w:tab/>
      </w:r>
      <w:r w:rsidR="00DC32FF">
        <w:rPr>
          <w:rFonts w:ascii="Verdana" w:hAnsi="Verdana"/>
        </w:rPr>
        <w:tab/>
        <w:t>Lehrperson:</w:t>
      </w:r>
      <w:r>
        <w:rPr>
          <w:rFonts w:ascii="Verdana" w:hAnsi="Verdana"/>
        </w:rPr>
        <w:tab/>
      </w:r>
      <w:r>
        <w:rPr>
          <w:rFonts w:ascii="Verdana" w:hAnsi="Verdana"/>
        </w:rPr>
        <w:tab/>
      </w:r>
      <w:r>
        <w:rPr>
          <w:rFonts w:ascii="Verdana" w:hAnsi="Verdana"/>
        </w:rPr>
        <w:tab/>
      </w:r>
      <w:r w:rsidR="00DC32FF">
        <w:rPr>
          <w:rFonts w:ascii="Verdana" w:hAnsi="Verdana"/>
        </w:rPr>
        <w:tab/>
      </w:r>
      <w:r w:rsidR="00DC32FF">
        <w:rPr>
          <w:rFonts w:ascii="Verdana" w:hAnsi="Verdana"/>
        </w:rPr>
        <w:tab/>
      </w:r>
      <w:r>
        <w:rPr>
          <w:rFonts w:ascii="Verdana" w:hAnsi="Verdana"/>
        </w:rPr>
        <w:t>Unterschrift:</w:t>
      </w:r>
    </w:p>
    <w:p w:rsidR="00015609" w:rsidRDefault="00015609">
      <w:pPr>
        <w:rPr>
          <w:rFonts w:ascii="Verdana" w:hAnsi="Verdana"/>
        </w:rPr>
      </w:pPr>
    </w:p>
    <w:p w:rsidR="00015609" w:rsidRDefault="00015609">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15609" w:rsidRDefault="00015609">
      <w:pPr>
        <w:rPr>
          <w:rFonts w:ascii="Verdana" w:hAnsi="Verdana"/>
        </w:rPr>
      </w:pPr>
    </w:p>
    <w:p w:rsidR="00397845" w:rsidRDefault="00015609">
      <w:pPr>
        <w:rPr>
          <w:rFonts w:ascii="Verdana" w:hAnsi="Verdana"/>
        </w:rPr>
      </w:pPr>
      <w:r>
        <w:rPr>
          <w:rFonts w:ascii="Verdana" w:hAnsi="Verdana"/>
        </w:rPr>
        <w:t>Schulstempel:</w:t>
      </w:r>
    </w:p>
    <w:p w:rsidR="00397845" w:rsidRDefault="00397845">
      <w:pPr>
        <w:rPr>
          <w:rFonts w:ascii="Verdana" w:hAnsi="Verdana"/>
        </w:rPr>
      </w:pPr>
    </w:p>
    <w:p w:rsidR="00382839" w:rsidRDefault="00382839">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000FFE" w:rsidRDefault="00000FFE">
      <w:pPr>
        <w:rPr>
          <w:rFonts w:ascii="Verdana" w:hAnsi="Verdana"/>
        </w:rPr>
      </w:pPr>
    </w:p>
    <w:p w:rsidR="00382839" w:rsidRDefault="00382839" w:rsidP="00D12FDC">
      <w:pPr>
        <w:rPr>
          <w:rFonts w:ascii="Verdana" w:hAnsi="Verdana"/>
        </w:rPr>
      </w:pPr>
    </w:p>
    <w:p w:rsidR="00382839" w:rsidRPr="00DC32FF" w:rsidRDefault="00382839" w:rsidP="00B150DF">
      <w:pPr>
        <w:rPr>
          <w:rFonts w:ascii="Verdana" w:hAnsi="Verdana"/>
          <w:sz w:val="16"/>
          <w:szCs w:val="16"/>
        </w:rPr>
      </w:pPr>
      <w:r w:rsidRPr="00DC32FF">
        <w:rPr>
          <w:rFonts w:ascii="Verdana" w:hAnsi="Verdana"/>
          <w:sz w:val="16"/>
          <w:szCs w:val="16"/>
        </w:rPr>
        <w:t xml:space="preserve">© </w:t>
      </w:r>
      <w:r w:rsidR="00397845" w:rsidRPr="00DC32FF">
        <w:rPr>
          <w:rFonts w:ascii="Verdana" w:hAnsi="Verdana"/>
          <w:sz w:val="16"/>
          <w:szCs w:val="16"/>
        </w:rPr>
        <w:t>Ulrich Wunderlin</w:t>
      </w:r>
      <w:r w:rsidR="00B150DF">
        <w:rPr>
          <w:rFonts w:ascii="Verdana" w:hAnsi="Verdana"/>
          <w:sz w:val="16"/>
          <w:szCs w:val="16"/>
        </w:rPr>
        <w:t xml:space="preserve"> / Ateliersch</w:t>
      </w:r>
      <w:r w:rsidR="00000FFE">
        <w:rPr>
          <w:rFonts w:ascii="Verdana" w:hAnsi="Verdana"/>
          <w:sz w:val="16"/>
          <w:szCs w:val="16"/>
        </w:rPr>
        <w:t>ule Zürich / Erstelldatum: 08.12</w:t>
      </w:r>
      <w:r w:rsidR="00B150DF">
        <w:rPr>
          <w:rFonts w:ascii="Verdana" w:hAnsi="Verdana"/>
          <w:sz w:val="16"/>
          <w:szCs w:val="16"/>
        </w:rPr>
        <w:t>.2015</w:t>
      </w:r>
    </w:p>
    <w:p w:rsidR="0024642C" w:rsidRPr="006012A7" w:rsidRDefault="00F068ED" w:rsidP="0024642C">
      <w:pPr>
        <w:rPr>
          <w:rFonts w:ascii="Verdana" w:hAnsi="Verdana"/>
        </w:rPr>
      </w:pPr>
      <w:r>
        <w:rPr>
          <w:rFonts w:ascii="Arial" w:hAnsi="Arial"/>
          <w:sz w:val="24"/>
        </w:rPr>
        <w:t>_________________</w:t>
      </w:r>
      <w:r w:rsidR="001653C7">
        <w:rPr>
          <w:rFonts w:ascii="Arial" w:hAnsi="Arial"/>
          <w:sz w:val="24"/>
        </w:rPr>
        <w:t>________</w:t>
      </w:r>
      <w:r w:rsidR="007D2515">
        <w:rPr>
          <w:rFonts w:ascii="Arial" w:hAnsi="Arial"/>
          <w:sz w:val="24"/>
        </w:rPr>
        <w:t>__</w:t>
      </w:r>
      <w:r w:rsidR="00CB37B4">
        <w:rPr>
          <w:rFonts w:ascii="Arial" w:hAnsi="Arial"/>
          <w:sz w:val="24"/>
        </w:rPr>
        <w:t>___________</w:t>
      </w:r>
      <w:r w:rsidR="007D2515">
        <w:rPr>
          <w:rFonts w:ascii="Arial" w:hAnsi="Arial"/>
          <w:sz w:val="24"/>
        </w:rPr>
        <w:t>______________________________</w:t>
      </w:r>
      <w:r w:rsidR="00CB37B4">
        <w:rPr>
          <w:rFonts w:ascii="Arial" w:hAnsi="Arial"/>
          <w:sz w:val="24"/>
        </w:rPr>
        <w:t>_</w:t>
      </w:r>
      <w:r w:rsidR="00397845">
        <w:rPr>
          <w:rFonts w:ascii="Arial" w:hAnsi="Arial"/>
          <w:sz w:val="24"/>
        </w:rPr>
        <w:t>_________</w:t>
      </w:r>
    </w:p>
    <w:sectPr w:rsidR="0024642C" w:rsidRPr="006012A7" w:rsidSect="00015609">
      <w:headerReference w:type="default" r:id="rId13"/>
      <w:footerReference w:type="default" r:id="rId14"/>
      <w:pgSz w:w="11906" w:h="16838"/>
      <w:pgMar w:top="510" w:right="720" w:bottom="720" w:left="720" w:header="51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BD8" w:rsidRDefault="00ED1BD8" w:rsidP="00015609">
      <w:r>
        <w:separator/>
      </w:r>
    </w:p>
  </w:endnote>
  <w:endnote w:type="continuationSeparator" w:id="0">
    <w:p w:rsidR="00ED1BD8" w:rsidRDefault="00ED1BD8" w:rsidP="000156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Pr="00382839" w:rsidRDefault="00015609" w:rsidP="00382839">
    <w:pPr>
      <w:jc w:val="center"/>
      <w:rPr>
        <w:rFonts w:ascii="Verdana" w:hAnsi="Verdana"/>
        <w:b/>
        <w:noProof/>
        <w:color w:val="C00000"/>
        <w:sz w:val="16"/>
        <w:szCs w:val="16"/>
        <w:lang w:val="de-CH"/>
      </w:rPr>
    </w:pPr>
    <w:r w:rsidRPr="00382839">
      <w:rPr>
        <w:rFonts w:ascii="Verdana" w:hAnsi="Verdana"/>
        <w:b/>
        <w:noProof/>
        <w:color w:val="C00000"/>
        <w:sz w:val="16"/>
        <w:szCs w:val="16"/>
        <w:lang w:val="de-CH"/>
      </w:rPr>
      <w:t xml:space="preserve">edition waldorf </w:t>
    </w:r>
    <w:r w:rsidR="00397845" w:rsidRPr="00382839">
      <w:rPr>
        <w:rFonts w:ascii="Verdana" w:hAnsi="Verdana"/>
        <w:b/>
        <w:noProof/>
        <w:color w:val="C00000"/>
        <w:sz w:val="16"/>
        <w:szCs w:val="16"/>
        <w:lang w:val="de-CH"/>
      </w:rPr>
      <w:t xml:space="preserve">  </w:t>
    </w:r>
    <w:r w:rsidRPr="00382839">
      <w:rPr>
        <w:rFonts w:ascii="Verdana" w:hAnsi="Verdana"/>
        <w:b/>
        <w:noProof/>
        <w:color w:val="C00000"/>
        <w:sz w:val="16"/>
        <w:szCs w:val="16"/>
        <w:lang w:val="de-CH"/>
      </w:rPr>
      <w:tab/>
    </w:r>
    <w:r w:rsidRPr="00382839">
      <w:rPr>
        <w:rFonts w:ascii="Verdana" w:hAnsi="Verdana"/>
        <w:b/>
        <w:noProof/>
        <w:color w:val="C00000"/>
        <w:sz w:val="16"/>
        <w:szCs w:val="16"/>
        <w:lang w:val="de-CH"/>
      </w:rPr>
      <w:tab/>
    </w:r>
    <w:r w:rsidR="00993BD6" w:rsidRPr="00382839">
      <w:rPr>
        <w:rFonts w:ascii="Verdana" w:hAnsi="Verdana"/>
        <w:b/>
        <w:noProof/>
        <w:color w:val="C00000"/>
        <w:sz w:val="16"/>
        <w:szCs w:val="16"/>
        <w:lang w:val="de-CH"/>
      </w:rPr>
      <w:t xml:space="preserve">  </w:t>
    </w:r>
    <w:r w:rsidR="00382839" w:rsidRPr="00382839">
      <w:rPr>
        <w:noProof/>
        <w:sz w:val="16"/>
        <w:szCs w:val="16"/>
        <w:lang w:val="de-CH"/>
      </w:rPr>
      <w:drawing>
        <wp:inline distT="0" distB="0" distL="0" distR="0">
          <wp:extent cx="809625" cy="331047"/>
          <wp:effectExtent l="19050" t="0" r="9525" b="0"/>
          <wp:docPr id="2"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809625" cy="331047"/>
                  </a:xfrm>
                  <a:prstGeom prst="rect">
                    <a:avLst/>
                  </a:prstGeom>
                  <a:noFill/>
                  <a:ln w="9525">
                    <a:noFill/>
                    <a:miter lim="800000"/>
                    <a:headEnd/>
                    <a:tailEnd/>
                  </a:ln>
                </pic:spPr>
              </pic:pic>
            </a:graphicData>
          </a:graphic>
        </wp:inline>
      </w:drawing>
    </w:r>
    <w:r w:rsidR="00993BD6" w:rsidRPr="00382839">
      <w:rPr>
        <w:rFonts w:ascii="Verdana" w:hAnsi="Verdana"/>
        <w:b/>
        <w:noProof/>
        <w:color w:val="C00000"/>
        <w:sz w:val="16"/>
        <w:szCs w:val="16"/>
        <w:lang w:val="de-CH"/>
      </w:rPr>
      <w:t xml:space="preserve">       </w:t>
    </w:r>
    <w:r w:rsidR="00382839">
      <w:rPr>
        <w:rFonts w:ascii="Verdana" w:hAnsi="Verdana"/>
        <w:b/>
        <w:noProof/>
        <w:color w:val="C00000"/>
        <w:sz w:val="16"/>
        <w:szCs w:val="16"/>
        <w:lang w:val="de-CH"/>
      </w:rPr>
      <w:tab/>
    </w:r>
    <w:r w:rsidR="00382839">
      <w:rPr>
        <w:rFonts w:ascii="Verdana" w:hAnsi="Verdana"/>
        <w:b/>
        <w:noProof/>
        <w:color w:val="C00000"/>
        <w:sz w:val="16"/>
        <w:szCs w:val="16"/>
        <w:lang w:val="de-CH"/>
      </w:rPr>
      <w:tab/>
    </w:r>
    <w:r w:rsidRPr="00382839">
      <w:rPr>
        <w:rFonts w:ascii="Verdana" w:hAnsi="Verdana"/>
        <w:b/>
        <w:noProof/>
        <w:color w:val="C00000"/>
        <w:sz w:val="16"/>
        <w:szCs w:val="16"/>
        <w:lang w:val="de-CH"/>
      </w:rPr>
      <w:t>Pädagogische Forschungsstelle Stuttgart</w:t>
    </w:r>
  </w:p>
  <w:p w:rsidR="00015609" w:rsidRPr="00382839" w:rsidRDefault="00015609">
    <w:pPr>
      <w:pStyle w:val="Fuzeile"/>
      <w:rPr>
        <w:sz w:val="16"/>
        <w:szCs w:val="16"/>
      </w:rPr>
    </w:pPr>
  </w:p>
  <w:p w:rsidR="00015609" w:rsidRDefault="00015609">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BD8" w:rsidRDefault="00ED1BD8" w:rsidP="00015609">
      <w:r>
        <w:separator/>
      </w:r>
    </w:p>
  </w:footnote>
  <w:footnote w:type="continuationSeparator" w:id="0">
    <w:p w:rsidR="00ED1BD8" w:rsidRDefault="00ED1BD8" w:rsidP="000156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609" w:rsidRDefault="00015609" w:rsidP="00015609">
    <w:pPr>
      <w:pStyle w:val="Kopfzeile"/>
      <w:tabs>
        <w:tab w:val="clear" w:pos="4536"/>
        <w:tab w:val="clear" w:pos="9072"/>
        <w:tab w:val="left" w:pos="3540"/>
      </w:tabs>
      <w:rPr>
        <w:rFonts w:asciiTheme="majorHAnsi" w:eastAsiaTheme="majorEastAsia" w:hAnsiTheme="majorHAnsi" w:cstheme="majorBidi"/>
      </w:rPr>
    </w:pPr>
    <w:r>
      <w:rPr>
        <w:rFonts w:asciiTheme="majorHAnsi" w:eastAsiaTheme="majorEastAsia" w:hAnsiTheme="majorHAnsi" w:cstheme="majorBidi"/>
      </w:rPr>
      <w:tab/>
    </w:r>
    <w:r w:rsidRPr="00015609">
      <w:rPr>
        <w:rFonts w:asciiTheme="majorHAnsi" w:eastAsiaTheme="majorEastAsia" w:hAnsiTheme="majorHAnsi" w:cstheme="majorBidi"/>
        <w:noProof/>
        <w:lang w:val="de-CH"/>
      </w:rPr>
      <w:drawing>
        <wp:inline distT="0" distB="0" distL="0" distR="0">
          <wp:extent cx="1555988" cy="409575"/>
          <wp:effectExtent l="19050" t="0" r="6112" b="0"/>
          <wp:docPr id="3" name="Bild 1" descr="http://www.waldorfschule.de/fileadmin/templates/img/bund-der-freien-waldorfschule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ldorfschule.de/fileadmin/templates/img/bund-der-freien-waldorfschulen-logo.jpg"/>
                  <pic:cNvPicPr>
                    <a:picLocks noChangeAspect="1" noChangeArrowheads="1"/>
                  </pic:cNvPicPr>
                </pic:nvPicPr>
                <pic:blipFill>
                  <a:blip r:embed="rId1"/>
                  <a:srcRect/>
                  <a:stretch>
                    <a:fillRect/>
                  </a:stretch>
                </pic:blipFill>
                <pic:spPr bwMode="auto">
                  <a:xfrm>
                    <a:off x="0" y="0"/>
                    <a:ext cx="1576059" cy="414858"/>
                  </a:xfrm>
                  <a:prstGeom prst="rect">
                    <a:avLst/>
                  </a:prstGeom>
                  <a:noFill/>
                  <a:ln w="9525">
                    <a:noFill/>
                    <a:miter lim="800000"/>
                    <a:headEnd/>
                    <a:tailEnd/>
                  </a:ln>
                </pic:spPr>
              </pic:pic>
            </a:graphicData>
          </a:graphic>
        </wp:inline>
      </w:drawing>
    </w:r>
  </w:p>
  <w:p w:rsidR="00015609" w:rsidRDefault="00FD4A97" w:rsidP="00015609">
    <w:pPr>
      <w:pStyle w:val="Kopfzeile"/>
      <w:tabs>
        <w:tab w:val="clear" w:pos="4536"/>
        <w:tab w:val="clear" w:pos="9072"/>
        <w:tab w:val="left" w:pos="8445"/>
      </w:tabs>
    </w:pPr>
    <w:r w:rsidRPr="00FD4A97">
      <w:rPr>
        <w:rFonts w:asciiTheme="majorHAnsi" w:eastAsiaTheme="majorEastAsia" w:hAnsiTheme="majorHAnsi" w:cstheme="majorBidi"/>
        <w:lang w:eastAsia="zh-TW"/>
      </w:rPr>
      <w:pict>
        <v:group id="_x0000_s4099" style="position:absolute;margin-left:0;margin-top:0;width:611.15pt;height:64.75pt;z-index:251662336;mso-width-percent:1000;mso-height-percent:900;mso-position-horizontal:center;mso-position-horizontal-relative:page;mso-position-vertical:top;mso-position-vertical-relative:page;mso-width-percent:1000;mso-height-percent:900;mso-height-relative:top-margin-area" coordorigin="8,9" coordsize="15823,1439">
          <v:shapetype id="_x0000_t32" coordsize="21600,21600" o:spt="32" o:oned="t" path="m,l21600,21600e" filled="f">
            <v:path arrowok="t" fillok="f" o:connecttype="none"/>
            <o:lock v:ext="edit" shapetype="t"/>
          </v:shapetype>
          <v:shape id="_x0000_s4100" type="#_x0000_t32" style="position:absolute;left:9;top:1431;width:15822;height:0;mso-width-percent:1000;mso-position-horizontal:center;mso-position-horizontal-relative:page;mso-position-vertical:bottom;mso-position-vertical-relative:top-margin-area;mso-width-percent:1000" o:connectortype="straight" strokecolor="#2f5496 [2408]"/>
          <v:rect id="_x0000_s4101" style="position:absolute;left:8;top:9;width:4031;height:1439;mso-width-percent:400;mso-height-percent:1000;mso-width-percent:400;mso-height-percent:1000;mso-width-relative:margin;mso-height-relative:bottom-margin-area" filled="f" stroked="f"/>
          <w10:wrap anchorx="page" anchory="page"/>
        </v:group>
      </w:pict>
    </w:r>
    <w:r w:rsidRPr="00FD4A97">
      <w:rPr>
        <w:rFonts w:asciiTheme="majorHAnsi" w:eastAsiaTheme="majorEastAsia" w:hAnsiTheme="majorHAnsi" w:cstheme="majorBidi"/>
        <w:lang w:eastAsia="zh-TW"/>
      </w:rPr>
      <w:pict>
        <v:rect id="_x0000_s4098" style="position:absolute;margin-left:0;margin-top:0;width:7.15pt;height:64pt;z-index:251661312;mso-height-percent:900;mso-position-horizontal:center;mso-position-horizontal-relative:right-margin-area;mso-position-vertical:top;mso-position-vertical-relative:page;mso-height-percent:900;mso-height-relative:top-margin-area" fillcolor="#4472c4 [3208]" strokecolor="#1f3763 [1608]">
          <w10:wrap anchorx="page" anchory="page"/>
        </v:rect>
      </w:pict>
    </w:r>
    <w:r w:rsidRPr="00FD4A97">
      <w:rPr>
        <w:rFonts w:asciiTheme="majorHAnsi" w:eastAsiaTheme="majorEastAsia" w:hAnsiTheme="majorHAnsi" w:cstheme="majorBidi"/>
        <w:lang w:eastAsia="zh-TW"/>
      </w:rPr>
      <w:pict>
        <v:rect id="_x0000_s4097" style="position:absolute;margin-left:0;margin-top:0;width:7.15pt;height:64pt;z-index:251660288;mso-height-percent:900;mso-position-horizontal:center;mso-position-horizontal-relative:left-margin-area;mso-position-vertical:top;mso-position-vertical-relative:page;mso-height-percent:900;mso-height-relative:top-margin-area" fillcolor="#4472c4 [3208]" strokecolor="#1f3763 [1608]">
          <w10:wrap anchorx="margin" anchory="page"/>
        </v:rect>
      </w:pict>
    </w:r>
    <w:r w:rsidR="00015609">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39938"/>
    <o:shapelayout v:ext="edit">
      <o:idmap v:ext="edit" data="4"/>
      <o:rules v:ext="edit">
        <o:r id="V:Rule2" type="connector" idref="#_x0000_s4100"/>
      </o:rules>
    </o:shapelayout>
  </w:hdrShapeDefaults>
  <w:footnotePr>
    <w:footnote w:id="-1"/>
    <w:footnote w:id="0"/>
  </w:footnotePr>
  <w:endnotePr>
    <w:endnote w:id="-1"/>
    <w:endnote w:id="0"/>
  </w:endnotePr>
  <w:compat/>
  <w:rsids>
    <w:rsidRoot w:val="0085786A"/>
    <w:rsid w:val="00000FFE"/>
    <w:rsid w:val="00015609"/>
    <w:rsid w:val="0001747E"/>
    <w:rsid w:val="00032FD1"/>
    <w:rsid w:val="00047294"/>
    <w:rsid w:val="00051F72"/>
    <w:rsid w:val="00094BA1"/>
    <w:rsid w:val="000D37C8"/>
    <w:rsid w:val="001005CA"/>
    <w:rsid w:val="00112DC4"/>
    <w:rsid w:val="00133075"/>
    <w:rsid w:val="00142B91"/>
    <w:rsid w:val="001653C7"/>
    <w:rsid w:val="00173ECE"/>
    <w:rsid w:val="001A6020"/>
    <w:rsid w:val="001C32D5"/>
    <w:rsid w:val="001E1C19"/>
    <w:rsid w:val="001E2122"/>
    <w:rsid w:val="001E53A7"/>
    <w:rsid w:val="001F0F23"/>
    <w:rsid w:val="00221ED2"/>
    <w:rsid w:val="002328B6"/>
    <w:rsid w:val="0024642C"/>
    <w:rsid w:val="00260D73"/>
    <w:rsid w:val="002E3A90"/>
    <w:rsid w:val="002E3B1E"/>
    <w:rsid w:val="003372CF"/>
    <w:rsid w:val="00350993"/>
    <w:rsid w:val="00363754"/>
    <w:rsid w:val="00366065"/>
    <w:rsid w:val="00382839"/>
    <w:rsid w:val="00394555"/>
    <w:rsid w:val="00397845"/>
    <w:rsid w:val="003A3231"/>
    <w:rsid w:val="003A3BDB"/>
    <w:rsid w:val="003C6E9E"/>
    <w:rsid w:val="003D1449"/>
    <w:rsid w:val="0041466B"/>
    <w:rsid w:val="004420D1"/>
    <w:rsid w:val="00443BF4"/>
    <w:rsid w:val="004514FE"/>
    <w:rsid w:val="00456B7F"/>
    <w:rsid w:val="0046211C"/>
    <w:rsid w:val="00467D3E"/>
    <w:rsid w:val="00491344"/>
    <w:rsid w:val="004A0699"/>
    <w:rsid w:val="004B4FF4"/>
    <w:rsid w:val="00523D26"/>
    <w:rsid w:val="005643F9"/>
    <w:rsid w:val="005759A4"/>
    <w:rsid w:val="005A207F"/>
    <w:rsid w:val="005A4729"/>
    <w:rsid w:val="005E2480"/>
    <w:rsid w:val="006012A7"/>
    <w:rsid w:val="006133D7"/>
    <w:rsid w:val="006235DF"/>
    <w:rsid w:val="00624D80"/>
    <w:rsid w:val="006263D1"/>
    <w:rsid w:val="00655BBC"/>
    <w:rsid w:val="006B4000"/>
    <w:rsid w:val="006E514C"/>
    <w:rsid w:val="006F371F"/>
    <w:rsid w:val="006F5584"/>
    <w:rsid w:val="0070507A"/>
    <w:rsid w:val="0071582C"/>
    <w:rsid w:val="007423E0"/>
    <w:rsid w:val="00751ABE"/>
    <w:rsid w:val="00765A51"/>
    <w:rsid w:val="00765C0E"/>
    <w:rsid w:val="0078017E"/>
    <w:rsid w:val="007859D3"/>
    <w:rsid w:val="00795230"/>
    <w:rsid w:val="007B7972"/>
    <w:rsid w:val="007D2515"/>
    <w:rsid w:val="007D295C"/>
    <w:rsid w:val="007F5E68"/>
    <w:rsid w:val="0080352E"/>
    <w:rsid w:val="00806A16"/>
    <w:rsid w:val="00812A15"/>
    <w:rsid w:val="00816966"/>
    <w:rsid w:val="008343F4"/>
    <w:rsid w:val="0085786A"/>
    <w:rsid w:val="00875E4E"/>
    <w:rsid w:val="008830AE"/>
    <w:rsid w:val="008B0426"/>
    <w:rsid w:val="008C4A27"/>
    <w:rsid w:val="008C595D"/>
    <w:rsid w:val="008C7699"/>
    <w:rsid w:val="008D16D1"/>
    <w:rsid w:val="008F4F72"/>
    <w:rsid w:val="00907BD8"/>
    <w:rsid w:val="009253B0"/>
    <w:rsid w:val="009550B8"/>
    <w:rsid w:val="00962356"/>
    <w:rsid w:val="00964841"/>
    <w:rsid w:val="0097293F"/>
    <w:rsid w:val="00993BD6"/>
    <w:rsid w:val="009B4CC7"/>
    <w:rsid w:val="009C7CC5"/>
    <w:rsid w:val="009D57AA"/>
    <w:rsid w:val="009D5943"/>
    <w:rsid w:val="009D6827"/>
    <w:rsid w:val="009F52EC"/>
    <w:rsid w:val="00A0420A"/>
    <w:rsid w:val="00A1039B"/>
    <w:rsid w:val="00A1642E"/>
    <w:rsid w:val="00A33993"/>
    <w:rsid w:val="00A451E5"/>
    <w:rsid w:val="00A505D4"/>
    <w:rsid w:val="00A6055C"/>
    <w:rsid w:val="00A70890"/>
    <w:rsid w:val="00A77634"/>
    <w:rsid w:val="00A8046D"/>
    <w:rsid w:val="00A91936"/>
    <w:rsid w:val="00AC37A7"/>
    <w:rsid w:val="00AC60B9"/>
    <w:rsid w:val="00AD717D"/>
    <w:rsid w:val="00AE4E6E"/>
    <w:rsid w:val="00B03BAF"/>
    <w:rsid w:val="00B03E55"/>
    <w:rsid w:val="00B11E40"/>
    <w:rsid w:val="00B150DF"/>
    <w:rsid w:val="00B308B5"/>
    <w:rsid w:val="00B61890"/>
    <w:rsid w:val="00B65545"/>
    <w:rsid w:val="00B83007"/>
    <w:rsid w:val="00C037DB"/>
    <w:rsid w:val="00C676B2"/>
    <w:rsid w:val="00C93395"/>
    <w:rsid w:val="00CB37B4"/>
    <w:rsid w:val="00CC2C00"/>
    <w:rsid w:val="00CC5350"/>
    <w:rsid w:val="00CF4E87"/>
    <w:rsid w:val="00D12FDC"/>
    <w:rsid w:val="00D20C5C"/>
    <w:rsid w:val="00D235EF"/>
    <w:rsid w:val="00D27A61"/>
    <w:rsid w:val="00D566D8"/>
    <w:rsid w:val="00D65C9C"/>
    <w:rsid w:val="00D8525E"/>
    <w:rsid w:val="00DA05BF"/>
    <w:rsid w:val="00DA0844"/>
    <w:rsid w:val="00DC32FF"/>
    <w:rsid w:val="00DD3B60"/>
    <w:rsid w:val="00DE7AF4"/>
    <w:rsid w:val="00E036A9"/>
    <w:rsid w:val="00E22334"/>
    <w:rsid w:val="00E23B7A"/>
    <w:rsid w:val="00E541C2"/>
    <w:rsid w:val="00EA5663"/>
    <w:rsid w:val="00EA79C0"/>
    <w:rsid w:val="00EC11B3"/>
    <w:rsid w:val="00ED1BD8"/>
    <w:rsid w:val="00F068ED"/>
    <w:rsid w:val="00F122A5"/>
    <w:rsid w:val="00F30D44"/>
    <w:rsid w:val="00F81050"/>
    <w:rsid w:val="00FD4A97"/>
    <w:rsid w:val="00FF0E7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5350"/>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4B4FF4"/>
    <w:rPr>
      <w:color w:val="004080"/>
      <w:u w:val="single"/>
    </w:rPr>
  </w:style>
  <w:style w:type="paragraph" w:styleId="Sprechblasentext">
    <w:name w:val="Balloon Text"/>
    <w:basedOn w:val="Standard"/>
    <w:link w:val="SprechblasentextZchn"/>
    <w:uiPriority w:val="99"/>
    <w:semiHidden/>
    <w:unhideWhenUsed/>
    <w:rsid w:val="00D235EF"/>
    <w:rPr>
      <w:rFonts w:ascii="Segoe UI" w:hAnsi="Segoe UI" w:cs="Segoe UI"/>
      <w:sz w:val="18"/>
      <w:szCs w:val="18"/>
    </w:rPr>
  </w:style>
  <w:style w:type="character" w:customStyle="1" w:styleId="SprechblasentextZchn">
    <w:name w:val="Sprechblasentext Zchn"/>
    <w:link w:val="Sprechblasentext"/>
    <w:uiPriority w:val="99"/>
    <w:semiHidden/>
    <w:rsid w:val="00D235EF"/>
    <w:rPr>
      <w:rFonts w:ascii="Segoe UI" w:hAnsi="Segoe UI" w:cs="Segoe UI"/>
      <w:sz w:val="18"/>
      <w:szCs w:val="18"/>
      <w:lang w:val="de-DE"/>
    </w:rPr>
  </w:style>
  <w:style w:type="table" w:styleId="Tabellengitternetz">
    <w:name w:val="Table Grid"/>
    <w:basedOn w:val="NormaleTabelle"/>
    <w:uiPriority w:val="39"/>
    <w:rsid w:val="00DD3B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Raster-Akzent2">
    <w:name w:val="Light Grid Accent 2"/>
    <w:basedOn w:val="NormaleTabelle"/>
    <w:uiPriority w:val="62"/>
    <w:rsid w:val="00015609"/>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MittleresRaster1-Akzent2">
    <w:name w:val="Medium Grid 1 Accent 2"/>
    <w:basedOn w:val="NormaleTabelle"/>
    <w:uiPriority w:val="67"/>
    <w:rsid w:val="00015609"/>
    <w:tblPr>
      <w:tblStyleRowBandSize w:val="1"/>
      <w:tblStyleColBandSize w:val="1"/>
      <w:tblInd w:w="0" w:type="dxa"/>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CellMar>
        <w:top w:w="0" w:type="dxa"/>
        <w:left w:w="108" w:type="dxa"/>
        <w:bottom w:w="0" w:type="dxa"/>
        <w:right w:w="108" w:type="dxa"/>
      </w:tblCellMar>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ittleresRaster1-Akzent5">
    <w:name w:val="Medium Grid 1 Accent 5"/>
    <w:basedOn w:val="NormaleTabelle"/>
    <w:uiPriority w:val="67"/>
    <w:rsid w:val="00015609"/>
    <w:tblPr>
      <w:tblStyleRowBandSize w:val="1"/>
      <w:tblStyleColBandSize w:val="1"/>
      <w:tblInd w:w="0" w:type="dxa"/>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CellMar>
        <w:top w:w="0" w:type="dxa"/>
        <w:left w:w="108" w:type="dxa"/>
        <w:bottom w:w="0" w:type="dxa"/>
        <w:right w:w="108" w:type="dxa"/>
      </w:tblCellMar>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paragraph" w:styleId="Kopfzeile">
    <w:name w:val="header"/>
    <w:basedOn w:val="Standard"/>
    <w:link w:val="KopfzeileZchn"/>
    <w:uiPriority w:val="99"/>
    <w:unhideWhenUsed/>
    <w:rsid w:val="00015609"/>
    <w:pPr>
      <w:tabs>
        <w:tab w:val="center" w:pos="4536"/>
        <w:tab w:val="right" w:pos="9072"/>
      </w:tabs>
    </w:pPr>
  </w:style>
  <w:style w:type="character" w:customStyle="1" w:styleId="KopfzeileZchn">
    <w:name w:val="Kopfzeile Zchn"/>
    <w:basedOn w:val="Absatz-Standardschriftart"/>
    <w:link w:val="Kopfzeile"/>
    <w:uiPriority w:val="99"/>
    <w:rsid w:val="00015609"/>
    <w:rPr>
      <w:lang w:val="de-DE"/>
    </w:rPr>
  </w:style>
  <w:style w:type="paragraph" w:styleId="Fuzeile">
    <w:name w:val="footer"/>
    <w:basedOn w:val="Standard"/>
    <w:link w:val="FuzeileZchn"/>
    <w:uiPriority w:val="99"/>
    <w:unhideWhenUsed/>
    <w:rsid w:val="00015609"/>
    <w:pPr>
      <w:tabs>
        <w:tab w:val="center" w:pos="4536"/>
        <w:tab w:val="right" w:pos="9072"/>
      </w:tabs>
    </w:pPr>
  </w:style>
  <w:style w:type="character" w:customStyle="1" w:styleId="FuzeileZchn">
    <w:name w:val="Fußzeile Zchn"/>
    <w:basedOn w:val="Absatz-Standardschriftart"/>
    <w:link w:val="Fuzeile"/>
    <w:uiPriority w:val="99"/>
    <w:rsid w:val="00015609"/>
    <w:rPr>
      <w:lang w:val="de-DE"/>
    </w:rPr>
  </w:style>
  <w:style w:type="paragraph" w:styleId="KeinLeerraum">
    <w:name w:val="No Spacing"/>
    <w:link w:val="KeinLeerraumZchn"/>
    <w:uiPriority w:val="1"/>
    <w:qFormat/>
    <w:rsid w:val="00015609"/>
    <w:rPr>
      <w:rFonts w:asciiTheme="minorHAnsi" w:eastAsiaTheme="minorEastAsia" w:hAnsiTheme="minorHAnsi" w:cstheme="minorBidi"/>
      <w:sz w:val="22"/>
      <w:szCs w:val="22"/>
      <w:lang w:val="de-DE" w:eastAsia="en-US"/>
    </w:rPr>
  </w:style>
  <w:style w:type="character" w:customStyle="1" w:styleId="KeinLeerraumZchn">
    <w:name w:val="Kein Leerraum Zchn"/>
    <w:basedOn w:val="Absatz-Standardschriftart"/>
    <w:link w:val="KeinLeerraum"/>
    <w:uiPriority w:val="1"/>
    <w:rsid w:val="00015609"/>
    <w:rPr>
      <w:rFonts w:asciiTheme="minorHAnsi" w:eastAsiaTheme="minorEastAsia" w:hAnsiTheme="minorHAnsi" w:cstheme="minorBidi"/>
      <w:sz w:val="22"/>
      <w:szCs w:val="22"/>
      <w:lang w:val="de-DE" w:eastAsia="en-US"/>
    </w:rPr>
  </w:style>
  <w:style w:type="table" w:styleId="MittleresRaster1-Akzent6">
    <w:name w:val="Medium Grid 1 Accent 6"/>
    <w:basedOn w:val="NormaleTabelle"/>
    <w:uiPriority w:val="67"/>
    <w:rsid w:val="008C7699"/>
    <w:tblPr>
      <w:tblStyleRowBandSize w:val="1"/>
      <w:tblStyleColBandSize w:val="1"/>
      <w:tblInd w:w="0" w:type="dxa"/>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CellMar>
        <w:top w:w="0" w:type="dxa"/>
        <w:left w:w="108" w:type="dxa"/>
        <w:bottom w:w="0" w:type="dxa"/>
        <w:right w:w="108" w:type="dxa"/>
      </w:tblCellMar>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2F2C8-9221-4F7B-A236-E852AF188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3161</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Gefährdungsbeurteilung</vt:lpstr>
    </vt:vector>
  </TitlesOfParts>
  <Company>Lehrmittelwerkstatt Bio/Che</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Gefährdungsbeurteilung</dc:title>
  <dc:creator>Ulrich Wunderlin</dc:creator>
  <cp:lastModifiedBy>Ulrich</cp:lastModifiedBy>
  <cp:revision>2</cp:revision>
  <cp:lastPrinted>2013-12-03T11:51:00Z</cp:lastPrinted>
  <dcterms:created xsi:type="dcterms:W3CDTF">2015-12-08T15:52:00Z</dcterms:created>
  <dcterms:modified xsi:type="dcterms:W3CDTF">2015-12-08T15:52:00Z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1230208726</vt:i4>
  </property>
</Properties>
</file>