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5730B">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087CF2">
        <w:rPr>
          <w:rFonts w:ascii="Verdana" w:hAnsi="Verdana"/>
          <w:b/>
        </w:rPr>
        <w:t>Die Ameisensäure und ihre Nachweisreaktion (5.5)</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087CF2">
        <w:rPr>
          <w:rFonts w:ascii="Verdana" w:hAnsi="Verdana"/>
          <w:b/>
        </w:rPr>
        <w:t>175</w:t>
      </w:r>
    </w:p>
    <w:p w:rsidR="00397845" w:rsidRDefault="00397845">
      <w:pPr>
        <w:rPr>
          <w:rFonts w:ascii="Arial" w:hAnsi="Arial"/>
          <w:sz w:val="24"/>
        </w:rPr>
      </w:pPr>
    </w:p>
    <w:p w:rsidR="00624D80" w:rsidRDefault="00E5730B">
      <w:pPr>
        <w:rPr>
          <w:rFonts w:ascii="Arial" w:hAnsi="Arial"/>
          <w:sz w:val="24"/>
        </w:rPr>
      </w:pPr>
      <w:r w:rsidRPr="00E5730B">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87CF2" w:rsidRDefault="00087CF2" w:rsidP="0078017E">
                  <w:pPr>
                    <w:rPr>
                      <w:rFonts w:ascii="Arial" w:hAnsi="Arial"/>
                      <w:sz w:val="24"/>
                      <w:szCs w:val="24"/>
                      <w:lang w:val="de-CH"/>
                    </w:rPr>
                  </w:pPr>
                  <w:r>
                    <w:rPr>
                      <w:rFonts w:ascii="Arial" w:hAnsi="Arial"/>
                      <w:sz w:val="24"/>
                      <w:szCs w:val="24"/>
                      <w:lang w:val="de-CH"/>
                    </w:rPr>
                    <w:t>X</w:t>
                  </w:r>
                </w:p>
              </w:txbxContent>
            </v:textbox>
          </v:shape>
        </w:pict>
      </w:r>
      <w:r w:rsidRPr="00E5730B">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87CF2" w:rsidRDefault="00087CF2" w:rsidP="0078017E">
                  <w:pPr>
                    <w:rPr>
                      <w:rFonts w:ascii="Arial" w:hAnsi="Arial"/>
                      <w:sz w:val="24"/>
                      <w:szCs w:val="24"/>
                      <w:lang w:val="de-CH"/>
                    </w:rPr>
                  </w:pPr>
                  <w:r>
                    <w:rPr>
                      <w:rFonts w:ascii="Arial" w:hAnsi="Arial"/>
                      <w:sz w:val="24"/>
                      <w:szCs w:val="24"/>
                      <w:lang w:val="de-CH"/>
                    </w:rPr>
                    <w:t>X</w:t>
                  </w:r>
                </w:p>
              </w:txbxContent>
            </v:textbox>
          </v:shape>
        </w:pict>
      </w:r>
      <w:r w:rsidRPr="00E5730B">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87CF2" w:rsidRDefault="00087CF2" w:rsidP="0078017E">
                  <w:pPr>
                    <w:rPr>
                      <w:rFonts w:ascii="Arial" w:hAnsi="Arial"/>
                      <w:sz w:val="24"/>
                      <w:szCs w:val="24"/>
                      <w:lang w:val="de-CH"/>
                    </w:rPr>
                  </w:pPr>
                  <w:r>
                    <w:rPr>
                      <w:rFonts w:ascii="Arial" w:hAnsi="Arial"/>
                      <w:sz w:val="24"/>
                      <w:szCs w:val="24"/>
                      <w:lang w:val="de-CH"/>
                    </w:rPr>
                    <w:t>22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1134"/>
        <w:gridCol w:w="1843"/>
        <w:gridCol w:w="1218"/>
      </w:tblGrid>
      <w:tr w:rsidR="00A1039B" w:rsidTr="00087CF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087CF2">
        <w:trPr>
          <w:cnfStyle w:val="000000100000"/>
          <w:trHeight w:val="794"/>
        </w:trPr>
        <w:tc>
          <w:tcPr>
            <w:cnfStyle w:val="001000000000"/>
            <w:tcW w:w="2093" w:type="dxa"/>
          </w:tcPr>
          <w:p w:rsidR="00DC32FF" w:rsidRDefault="00087CF2">
            <w:pPr>
              <w:rPr>
                <w:rFonts w:ascii="Verdana" w:hAnsi="Verdana"/>
                <w:b w:val="0"/>
              </w:rPr>
            </w:pPr>
            <w:r>
              <w:rPr>
                <w:rFonts w:ascii="Verdana" w:hAnsi="Verdana"/>
                <w:b w:val="0"/>
              </w:rPr>
              <w:t>Ameisensäure</w:t>
            </w:r>
          </w:p>
          <w:p w:rsidR="00087CF2" w:rsidRPr="00087CF2" w:rsidRDefault="00087CF2">
            <w:pPr>
              <w:rPr>
                <w:rFonts w:ascii="Verdana" w:hAnsi="Verdana"/>
                <w:b w:val="0"/>
                <w:sz w:val="16"/>
                <w:szCs w:val="16"/>
              </w:rPr>
            </w:pPr>
            <w:r w:rsidRPr="00087CF2">
              <w:rPr>
                <w:rFonts w:ascii="Verdana" w:hAnsi="Verdana"/>
                <w:b w:val="0"/>
                <w:sz w:val="16"/>
                <w:szCs w:val="16"/>
              </w:rPr>
              <w:t>(Methansäure, 98-100%)</w:t>
            </w:r>
          </w:p>
        </w:tc>
        <w:tc>
          <w:tcPr>
            <w:tcW w:w="1276" w:type="dxa"/>
          </w:tcPr>
          <w:p w:rsidR="00DC32FF" w:rsidRPr="00087CF2" w:rsidRDefault="00087CF2">
            <w:pPr>
              <w:cnfStyle w:val="000000100000"/>
              <w:rPr>
                <w:rFonts w:ascii="Verdana" w:hAnsi="Verdana"/>
                <w:color w:val="FF0000"/>
              </w:rPr>
            </w:pPr>
            <w:r>
              <w:rPr>
                <w:rFonts w:ascii="Verdana" w:hAnsi="Verdana"/>
                <w:color w:val="FF0000"/>
              </w:rPr>
              <w:t>Gefahr</w:t>
            </w:r>
          </w:p>
        </w:tc>
        <w:tc>
          <w:tcPr>
            <w:tcW w:w="1559" w:type="dxa"/>
          </w:tcPr>
          <w:p w:rsidR="00DC32FF" w:rsidRPr="00AC60B9" w:rsidRDefault="00087CF2">
            <w:pPr>
              <w:cnfStyle w:val="000000100000"/>
              <w:rPr>
                <w:rFonts w:ascii="Verdana" w:hAnsi="Verdana"/>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492125</wp:posOffset>
                  </wp:positionH>
                  <wp:positionV relativeFrom="margin">
                    <wp:posOffset>61595</wp:posOffset>
                  </wp:positionV>
                  <wp:extent cx="321310" cy="327660"/>
                  <wp:effectExtent l="19050" t="0" r="254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42545</wp:posOffset>
                  </wp:positionH>
                  <wp:positionV relativeFrom="margin">
                    <wp:posOffset>61595</wp:posOffset>
                  </wp:positionV>
                  <wp:extent cx="321310" cy="327660"/>
                  <wp:effectExtent l="19050" t="0" r="254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DC32FF" w:rsidRPr="00AC60B9" w:rsidRDefault="00087CF2">
            <w:pPr>
              <w:cnfStyle w:val="000000100000"/>
              <w:rPr>
                <w:rFonts w:ascii="Verdana" w:hAnsi="Verdana"/>
                <w:sz w:val="16"/>
                <w:szCs w:val="16"/>
              </w:rPr>
            </w:pPr>
            <w:r>
              <w:rPr>
                <w:rFonts w:ascii="Verdana" w:hAnsi="Verdana"/>
                <w:sz w:val="16"/>
                <w:szCs w:val="16"/>
              </w:rPr>
              <w:t>H226 H290 H314</w:t>
            </w:r>
          </w:p>
        </w:tc>
        <w:tc>
          <w:tcPr>
            <w:tcW w:w="1134" w:type="dxa"/>
          </w:tcPr>
          <w:p w:rsidR="00DC32FF" w:rsidRPr="00AC60B9" w:rsidRDefault="00087CF2">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087CF2">
            <w:pPr>
              <w:cnfStyle w:val="000000100000"/>
              <w:rPr>
                <w:rFonts w:ascii="Verdana" w:hAnsi="Verdana"/>
                <w:sz w:val="16"/>
                <w:szCs w:val="16"/>
              </w:rPr>
            </w:pPr>
            <w:r>
              <w:rPr>
                <w:rFonts w:ascii="Verdana" w:hAnsi="Verdana"/>
                <w:sz w:val="16"/>
                <w:szCs w:val="16"/>
              </w:rPr>
              <w:t>P210 P280 P301+330+331 P305+351+338 P308+31</w:t>
            </w:r>
            <w:r w:rsidR="00144085">
              <w:rPr>
                <w:rFonts w:ascii="Verdana" w:hAnsi="Verdana"/>
                <w:sz w:val="16"/>
                <w:szCs w:val="16"/>
              </w:rPr>
              <w:t>1</w:t>
            </w:r>
          </w:p>
        </w:tc>
        <w:tc>
          <w:tcPr>
            <w:tcW w:w="1218" w:type="dxa"/>
          </w:tcPr>
          <w:p w:rsidR="00DC32FF" w:rsidRPr="00AC60B9" w:rsidRDefault="00087CF2">
            <w:pPr>
              <w:cnfStyle w:val="000000100000"/>
              <w:rPr>
                <w:rFonts w:ascii="Verdana" w:hAnsi="Verdana"/>
                <w:sz w:val="16"/>
                <w:szCs w:val="16"/>
              </w:rPr>
            </w:pPr>
            <w:r>
              <w:rPr>
                <w:rFonts w:ascii="Verdana" w:hAnsi="Verdana"/>
                <w:sz w:val="16"/>
                <w:szCs w:val="16"/>
              </w:rPr>
              <w:t>9,5</w:t>
            </w:r>
          </w:p>
        </w:tc>
      </w:tr>
      <w:tr w:rsidR="00DC32FF" w:rsidRPr="00AC60B9" w:rsidTr="00087CF2">
        <w:trPr>
          <w:trHeight w:val="794"/>
        </w:trPr>
        <w:tc>
          <w:tcPr>
            <w:cnfStyle w:val="001000000000"/>
            <w:tcW w:w="2093" w:type="dxa"/>
          </w:tcPr>
          <w:p w:rsidR="00DC32FF" w:rsidRDefault="00087CF2">
            <w:pPr>
              <w:rPr>
                <w:rFonts w:ascii="Verdana" w:hAnsi="Verdana"/>
                <w:b w:val="0"/>
              </w:rPr>
            </w:pPr>
            <w:r>
              <w:rPr>
                <w:rFonts w:ascii="Verdana" w:hAnsi="Verdana"/>
                <w:b w:val="0"/>
              </w:rPr>
              <w:t>Ammoniaklösung</w:t>
            </w:r>
          </w:p>
          <w:p w:rsidR="00087CF2" w:rsidRPr="00087CF2" w:rsidRDefault="00087CF2">
            <w:pPr>
              <w:rPr>
                <w:rFonts w:ascii="Verdana" w:hAnsi="Verdana"/>
                <w:b w:val="0"/>
                <w:sz w:val="16"/>
                <w:szCs w:val="16"/>
              </w:rPr>
            </w:pPr>
            <w:r>
              <w:rPr>
                <w:rFonts w:ascii="Verdana" w:hAnsi="Verdana"/>
                <w:b w:val="0"/>
                <w:sz w:val="16"/>
                <w:szCs w:val="16"/>
              </w:rPr>
              <w:t>(ca</w:t>
            </w:r>
            <w:r w:rsidR="008B2434">
              <w:rPr>
                <w:rFonts w:ascii="Verdana" w:hAnsi="Verdana"/>
                <w:b w:val="0"/>
                <w:sz w:val="16"/>
                <w:szCs w:val="16"/>
              </w:rPr>
              <w:t>.</w:t>
            </w:r>
            <w:r>
              <w:rPr>
                <w:rFonts w:ascii="Verdana" w:hAnsi="Verdana"/>
                <w:b w:val="0"/>
                <w:sz w:val="16"/>
                <w:szCs w:val="16"/>
              </w:rPr>
              <w:t xml:space="preserve"> 10%ig)</w:t>
            </w:r>
          </w:p>
        </w:tc>
        <w:tc>
          <w:tcPr>
            <w:tcW w:w="1276" w:type="dxa"/>
          </w:tcPr>
          <w:p w:rsidR="00DC32FF" w:rsidRPr="00AC60B9" w:rsidRDefault="00087CF2">
            <w:pPr>
              <w:cnfStyle w:val="000000000000"/>
              <w:rPr>
                <w:rFonts w:ascii="Verdana" w:hAnsi="Verdana"/>
              </w:rPr>
            </w:pPr>
            <w:r>
              <w:rPr>
                <w:rFonts w:ascii="Verdana" w:hAnsi="Verdana"/>
                <w:color w:val="FF0000"/>
              </w:rPr>
              <w:t>Gefahr</w:t>
            </w:r>
          </w:p>
        </w:tc>
        <w:tc>
          <w:tcPr>
            <w:tcW w:w="1559" w:type="dxa"/>
          </w:tcPr>
          <w:p w:rsidR="00DC32FF" w:rsidRPr="00AC60B9" w:rsidRDefault="00087CF2">
            <w:pPr>
              <w:cnfStyle w:val="000000000000"/>
              <w:rPr>
                <w:rFonts w:ascii="Verdana" w:hAnsi="Verdana"/>
              </w:rPr>
            </w:pPr>
            <w:r>
              <w:rPr>
                <w:rFonts w:ascii="Verdana" w:hAnsi="Verdana"/>
                <w:noProof/>
                <w:lang w:val="de-CH"/>
              </w:rPr>
              <w:drawing>
                <wp:anchor distT="0" distB="0" distL="114300" distR="114300" simplePos="0" relativeHeight="251668480" behindDoc="0" locked="0" layoutInCell="1" allowOverlap="1">
                  <wp:simplePos x="0" y="0"/>
                  <wp:positionH relativeFrom="margin">
                    <wp:posOffset>577215</wp:posOffset>
                  </wp:positionH>
                  <wp:positionV relativeFrom="margin">
                    <wp:posOffset>70485</wp:posOffset>
                  </wp:positionV>
                  <wp:extent cx="321945" cy="327660"/>
                  <wp:effectExtent l="19050" t="0" r="1905" b="0"/>
                  <wp:wrapNone/>
                  <wp:docPr id="4"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21945" cy="327660"/>
                          </a:xfrm>
                          <a:prstGeom prst="rect">
                            <a:avLst/>
                          </a:prstGeom>
                          <a:noFill/>
                        </pic:spPr>
                      </pic:pic>
                    </a:graphicData>
                  </a:graphic>
                </wp:anchor>
              </w:drawing>
            </w:r>
            <w:r>
              <w:rPr>
                <w:rFonts w:ascii="Verdana" w:hAnsi="Verdana"/>
                <w:noProof/>
                <w:lang w:val="de-CH"/>
              </w:rPr>
              <w:drawing>
                <wp:anchor distT="0" distB="0" distL="114300" distR="114300" simplePos="0" relativeHeight="251669504" behindDoc="0" locked="0" layoutInCell="1" allowOverlap="1">
                  <wp:simplePos x="0" y="0"/>
                  <wp:positionH relativeFrom="margin">
                    <wp:posOffset>257175</wp:posOffset>
                  </wp:positionH>
                  <wp:positionV relativeFrom="margin">
                    <wp:posOffset>70485</wp:posOffset>
                  </wp:positionV>
                  <wp:extent cx="321310" cy="327660"/>
                  <wp:effectExtent l="19050" t="0" r="2540" b="0"/>
                  <wp:wrapNone/>
                  <wp:docPr id="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1310" cy="327660"/>
                          </a:xfrm>
                          <a:prstGeom prst="rect">
                            <a:avLst/>
                          </a:prstGeom>
                          <a:noFill/>
                        </pic:spPr>
                      </pic:pic>
                    </a:graphicData>
                  </a:graphic>
                </wp:anchor>
              </w:drawing>
            </w:r>
            <w:r w:rsidRPr="00087CF2">
              <w:rPr>
                <w:rFonts w:ascii="Verdana" w:hAnsi="Verdana"/>
                <w:noProof/>
                <w:lang w:val="de-CH"/>
              </w:rPr>
              <w:drawing>
                <wp:anchor distT="0" distB="0" distL="114300" distR="114300" simplePos="0" relativeHeight="251666432" behindDoc="0" locked="0" layoutInCell="1" allowOverlap="1">
                  <wp:simplePos x="0" y="0"/>
                  <wp:positionH relativeFrom="margin">
                    <wp:posOffset>-64135</wp:posOffset>
                  </wp:positionH>
                  <wp:positionV relativeFrom="margin">
                    <wp:posOffset>70485</wp:posOffset>
                  </wp:positionV>
                  <wp:extent cx="321310" cy="327660"/>
                  <wp:effectExtent l="19050" t="0" r="2540" b="0"/>
                  <wp:wrapNone/>
                  <wp:docPr id="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DC32FF" w:rsidRPr="00AC60B9" w:rsidRDefault="00087CF2">
            <w:pPr>
              <w:cnfStyle w:val="000000000000"/>
              <w:rPr>
                <w:rFonts w:ascii="Verdana" w:hAnsi="Verdana"/>
                <w:sz w:val="16"/>
                <w:szCs w:val="16"/>
              </w:rPr>
            </w:pPr>
            <w:r>
              <w:rPr>
                <w:rFonts w:ascii="Verdana" w:hAnsi="Verdana"/>
                <w:sz w:val="16"/>
                <w:szCs w:val="16"/>
              </w:rPr>
              <w:t>H314 H335 H400</w:t>
            </w:r>
          </w:p>
        </w:tc>
        <w:tc>
          <w:tcPr>
            <w:tcW w:w="1134" w:type="dxa"/>
          </w:tcPr>
          <w:p w:rsidR="00DC32FF" w:rsidRPr="00AC60B9" w:rsidRDefault="00087CF2">
            <w:pPr>
              <w:cnfStyle w:val="000000000000"/>
              <w:rPr>
                <w:rFonts w:ascii="Verdana" w:hAnsi="Verdana"/>
                <w:sz w:val="16"/>
                <w:szCs w:val="16"/>
              </w:rPr>
            </w:pPr>
            <w:r>
              <w:rPr>
                <w:rFonts w:ascii="Verdana" w:hAnsi="Verdana"/>
                <w:sz w:val="16"/>
                <w:szCs w:val="16"/>
              </w:rPr>
              <w:t>---</w:t>
            </w:r>
          </w:p>
        </w:tc>
        <w:tc>
          <w:tcPr>
            <w:tcW w:w="1843" w:type="dxa"/>
          </w:tcPr>
          <w:p w:rsidR="00DC32FF" w:rsidRPr="00AC60B9" w:rsidRDefault="00087CF2">
            <w:pPr>
              <w:cnfStyle w:val="000000000000"/>
              <w:rPr>
                <w:rFonts w:ascii="Verdana" w:hAnsi="Verdana"/>
                <w:sz w:val="16"/>
                <w:szCs w:val="16"/>
              </w:rPr>
            </w:pPr>
            <w:r>
              <w:rPr>
                <w:rFonts w:ascii="Verdana" w:hAnsi="Verdana"/>
                <w:sz w:val="16"/>
                <w:szCs w:val="16"/>
              </w:rPr>
              <w:t>P273 P280 P301+330+331 P305+351+338 P309+310</w:t>
            </w:r>
          </w:p>
        </w:tc>
        <w:tc>
          <w:tcPr>
            <w:tcW w:w="1218" w:type="dxa"/>
          </w:tcPr>
          <w:p w:rsidR="00DC32FF" w:rsidRPr="00AC60B9" w:rsidRDefault="00087CF2">
            <w:pPr>
              <w:cnfStyle w:val="000000000000"/>
              <w:rPr>
                <w:rFonts w:ascii="Verdana" w:hAnsi="Verdana"/>
                <w:sz w:val="16"/>
                <w:szCs w:val="16"/>
              </w:rPr>
            </w:pPr>
            <w:r>
              <w:rPr>
                <w:rFonts w:ascii="Verdana" w:hAnsi="Verdana"/>
                <w:sz w:val="16"/>
                <w:szCs w:val="16"/>
              </w:rPr>
              <w:t>14</w:t>
            </w:r>
          </w:p>
        </w:tc>
      </w:tr>
      <w:tr w:rsidR="00087CF2" w:rsidRPr="008C2869" w:rsidTr="00087CF2">
        <w:trPr>
          <w:cnfStyle w:val="000000100000"/>
          <w:trHeight w:val="708"/>
        </w:trPr>
        <w:tc>
          <w:tcPr>
            <w:cnfStyle w:val="001000000000"/>
            <w:tcW w:w="2093" w:type="dxa"/>
          </w:tcPr>
          <w:p w:rsidR="00087CF2" w:rsidRDefault="00087CF2" w:rsidP="000C77A8">
            <w:pPr>
              <w:rPr>
                <w:rFonts w:ascii="Verdana" w:hAnsi="Verdana"/>
                <w:b w:val="0"/>
              </w:rPr>
            </w:pPr>
            <w:r w:rsidRPr="008C2869">
              <w:rPr>
                <w:rFonts w:ascii="Verdana" w:hAnsi="Verdana"/>
                <w:b w:val="0"/>
              </w:rPr>
              <w:t xml:space="preserve">Silbernitratlösung </w:t>
            </w:r>
          </w:p>
          <w:p w:rsidR="00087CF2" w:rsidRPr="00087CF2" w:rsidRDefault="008B2434" w:rsidP="000C77A8">
            <w:pPr>
              <w:rPr>
                <w:rFonts w:ascii="Verdana" w:hAnsi="Verdana"/>
                <w:b w:val="0"/>
                <w:sz w:val="16"/>
                <w:szCs w:val="16"/>
              </w:rPr>
            </w:pPr>
            <w:r>
              <w:rPr>
                <w:rFonts w:ascii="Verdana" w:hAnsi="Verdana"/>
                <w:b w:val="0"/>
                <w:sz w:val="16"/>
                <w:szCs w:val="16"/>
              </w:rPr>
              <w:t>(</w:t>
            </w:r>
            <w:r w:rsidR="00087CF2" w:rsidRPr="00087CF2">
              <w:rPr>
                <w:rFonts w:ascii="Verdana" w:hAnsi="Verdana"/>
                <w:b w:val="0"/>
                <w:sz w:val="16"/>
                <w:szCs w:val="16"/>
              </w:rPr>
              <w:t>w = 2%</w:t>
            </w:r>
            <w:r>
              <w:rPr>
                <w:rFonts w:ascii="Verdana" w:hAnsi="Verdana"/>
                <w:b w:val="0"/>
                <w:sz w:val="16"/>
                <w:szCs w:val="16"/>
              </w:rPr>
              <w:t>)</w:t>
            </w:r>
          </w:p>
        </w:tc>
        <w:tc>
          <w:tcPr>
            <w:tcW w:w="1276" w:type="dxa"/>
          </w:tcPr>
          <w:p w:rsidR="00087CF2" w:rsidRPr="008C2869" w:rsidRDefault="00087CF2" w:rsidP="000C77A8">
            <w:pPr>
              <w:cnfStyle w:val="000000100000"/>
              <w:rPr>
                <w:rFonts w:ascii="Verdana" w:hAnsi="Verdana"/>
                <w:color w:val="7030A0"/>
              </w:rPr>
            </w:pPr>
            <w:r>
              <w:rPr>
                <w:rFonts w:ascii="Verdana" w:hAnsi="Verdana"/>
                <w:color w:val="7030A0"/>
              </w:rPr>
              <w:t>Achtung</w:t>
            </w:r>
          </w:p>
        </w:tc>
        <w:tc>
          <w:tcPr>
            <w:tcW w:w="1559" w:type="dxa"/>
          </w:tcPr>
          <w:p w:rsidR="00087CF2" w:rsidRPr="008C2869" w:rsidRDefault="00087CF2" w:rsidP="000C77A8">
            <w:pPr>
              <w:cnfStyle w:val="000000100000"/>
              <w:rPr>
                <w:rFonts w:ascii="Arial" w:hAnsi="Arial"/>
                <w:noProof/>
                <w:lang w:val="de-CH"/>
              </w:rPr>
            </w:pPr>
            <w:r w:rsidRPr="009F58E1">
              <w:rPr>
                <w:rFonts w:ascii="Arial" w:hAnsi="Arial"/>
                <w:noProof/>
                <w:lang w:val="de-CH"/>
              </w:rPr>
              <w:drawing>
                <wp:anchor distT="0" distB="0" distL="114300" distR="114300" simplePos="0" relativeHeight="251672576" behindDoc="0" locked="0" layoutInCell="1" allowOverlap="1">
                  <wp:simplePos x="0" y="0"/>
                  <wp:positionH relativeFrom="margin">
                    <wp:posOffset>52809</wp:posOffset>
                  </wp:positionH>
                  <wp:positionV relativeFrom="margin">
                    <wp:posOffset>46847</wp:posOffset>
                  </wp:positionV>
                  <wp:extent cx="319604" cy="320723"/>
                  <wp:effectExtent l="19050" t="0" r="4246" b="0"/>
                  <wp:wrapNone/>
                  <wp:docPr id="3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r w:rsidRPr="009F58E1">
              <w:rPr>
                <w:rFonts w:ascii="Arial" w:hAnsi="Arial"/>
                <w:noProof/>
                <w:lang w:val="de-CH"/>
              </w:rPr>
              <w:drawing>
                <wp:anchor distT="0" distB="0" distL="114300" distR="114300" simplePos="0" relativeHeight="251671552" behindDoc="0" locked="0" layoutInCell="1" allowOverlap="1">
                  <wp:simplePos x="0" y="0"/>
                  <wp:positionH relativeFrom="margin">
                    <wp:posOffset>533495</wp:posOffset>
                  </wp:positionH>
                  <wp:positionV relativeFrom="margin">
                    <wp:posOffset>46847</wp:posOffset>
                  </wp:positionV>
                  <wp:extent cx="318334" cy="320723"/>
                  <wp:effectExtent l="19050" t="0" r="5516" b="0"/>
                  <wp:wrapNone/>
                  <wp:docPr id="30"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9" cstate="print"/>
                          <a:srcRect/>
                          <a:stretch>
                            <a:fillRect/>
                          </a:stretch>
                        </pic:blipFill>
                        <pic:spPr bwMode="auto">
                          <a:xfrm>
                            <a:off x="0" y="0"/>
                            <a:ext cx="318334" cy="320723"/>
                          </a:xfrm>
                          <a:prstGeom prst="rect">
                            <a:avLst/>
                          </a:prstGeom>
                          <a:noFill/>
                        </pic:spPr>
                      </pic:pic>
                    </a:graphicData>
                  </a:graphic>
                </wp:anchor>
              </w:drawing>
            </w:r>
          </w:p>
        </w:tc>
        <w:tc>
          <w:tcPr>
            <w:tcW w:w="1559" w:type="dxa"/>
          </w:tcPr>
          <w:p w:rsidR="00087CF2" w:rsidRPr="008C2869" w:rsidRDefault="00087CF2" w:rsidP="000C77A8">
            <w:pPr>
              <w:cnfStyle w:val="000000100000"/>
              <w:rPr>
                <w:rFonts w:ascii="Verdana" w:hAnsi="Verdana"/>
                <w:sz w:val="16"/>
                <w:szCs w:val="16"/>
              </w:rPr>
            </w:pPr>
            <w:r>
              <w:rPr>
                <w:rFonts w:ascii="Verdana" w:hAnsi="Verdana"/>
                <w:sz w:val="16"/>
                <w:szCs w:val="16"/>
              </w:rPr>
              <w:t>H314 H410</w:t>
            </w:r>
          </w:p>
        </w:tc>
        <w:tc>
          <w:tcPr>
            <w:tcW w:w="1134" w:type="dxa"/>
          </w:tcPr>
          <w:p w:rsidR="00087CF2" w:rsidRPr="008C2869" w:rsidRDefault="00087CF2" w:rsidP="000C77A8">
            <w:pPr>
              <w:cnfStyle w:val="000000100000"/>
              <w:rPr>
                <w:rFonts w:ascii="Verdana" w:hAnsi="Verdana"/>
                <w:sz w:val="16"/>
                <w:szCs w:val="16"/>
              </w:rPr>
            </w:pPr>
            <w:r>
              <w:rPr>
                <w:rFonts w:ascii="Verdana" w:hAnsi="Verdana"/>
                <w:sz w:val="16"/>
                <w:szCs w:val="16"/>
              </w:rPr>
              <w:t>---</w:t>
            </w:r>
          </w:p>
        </w:tc>
        <w:tc>
          <w:tcPr>
            <w:tcW w:w="1843" w:type="dxa"/>
          </w:tcPr>
          <w:p w:rsidR="00087CF2" w:rsidRPr="008C2869" w:rsidRDefault="00087CF2" w:rsidP="000C77A8">
            <w:pPr>
              <w:cnfStyle w:val="000000100000"/>
              <w:rPr>
                <w:rFonts w:ascii="Verdana" w:hAnsi="Verdana"/>
                <w:sz w:val="16"/>
                <w:szCs w:val="16"/>
              </w:rPr>
            </w:pPr>
            <w:r>
              <w:rPr>
                <w:rFonts w:ascii="Verdana" w:hAnsi="Verdana"/>
                <w:sz w:val="16"/>
                <w:szCs w:val="16"/>
              </w:rPr>
              <w:t>P273 P280 P301+330+331 P305+351+338 P309+310</w:t>
            </w:r>
          </w:p>
        </w:tc>
        <w:tc>
          <w:tcPr>
            <w:tcW w:w="1218" w:type="dxa"/>
          </w:tcPr>
          <w:p w:rsidR="00087CF2" w:rsidRDefault="00087CF2" w:rsidP="000C77A8">
            <w:pPr>
              <w:cnfStyle w:val="000000100000"/>
              <w:rPr>
                <w:rFonts w:ascii="Verdana" w:hAnsi="Verdana"/>
                <w:sz w:val="16"/>
                <w:szCs w:val="16"/>
              </w:rPr>
            </w:pPr>
            <w:r>
              <w:rPr>
                <w:rFonts w:ascii="Verdana" w:hAnsi="Verdana"/>
                <w:sz w:val="16"/>
                <w:szCs w:val="16"/>
              </w:rPr>
              <w:t>0,01 E</w:t>
            </w:r>
          </w:p>
          <w:p w:rsidR="00087CF2" w:rsidRPr="008C2869" w:rsidRDefault="00087CF2" w:rsidP="000C77A8">
            <w:pPr>
              <w:cnfStyle w:val="000000100000"/>
              <w:rPr>
                <w:rFonts w:ascii="Verdana" w:hAnsi="Verdana"/>
                <w:sz w:val="16"/>
                <w:szCs w:val="16"/>
              </w:rPr>
            </w:pPr>
            <w:r w:rsidRPr="0013315A">
              <w:rPr>
                <w:rFonts w:ascii="Verdana" w:hAnsi="Verdana"/>
                <w:sz w:val="12"/>
                <w:szCs w:val="12"/>
              </w:rPr>
              <w:t>(</w:t>
            </w:r>
            <w:r>
              <w:rPr>
                <w:rFonts w:ascii="Verdana" w:hAnsi="Verdana"/>
                <w:sz w:val="12"/>
                <w:szCs w:val="12"/>
              </w:rPr>
              <w:t xml:space="preserve">einatembare Fraktion; </w:t>
            </w:r>
            <w:r w:rsidRPr="0013315A">
              <w:rPr>
                <w:rFonts w:ascii="Verdana" w:hAnsi="Verdana"/>
                <w:sz w:val="12"/>
                <w:szCs w:val="12"/>
              </w:rPr>
              <w:t>nur festes Silbernitrat)</w:t>
            </w:r>
          </w:p>
        </w:tc>
      </w:tr>
      <w:tr w:rsidR="00087CF2" w:rsidRPr="00171B77" w:rsidTr="00087CF2">
        <w:trPr>
          <w:trHeight w:val="794"/>
        </w:trPr>
        <w:tc>
          <w:tcPr>
            <w:cnfStyle w:val="001000000000"/>
            <w:tcW w:w="2093" w:type="dxa"/>
          </w:tcPr>
          <w:p w:rsidR="00087CF2" w:rsidRDefault="00087CF2" w:rsidP="000C77A8">
            <w:pPr>
              <w:rPr>
                <w:rFonts w:ascii="Verdana" w:hAnsi="Verdana"/>
                <w:b w:val="0"/>
              </w:rPr>
            </w:pPr>
            <w:r>
              <w:rPr>
                <w:rFonts w:ascii="Verdana" w:hAnsi="Verdana"/>
                <w:b w:val="0"/>
              </w:rPr>
              <w:t>Natronlauge</w:t>
            </w:r>
          </w:p>
          <w:p w:rsidR="00087CF2" w:rsidRPr="003551B2" w:rsidRDefault="00087CF2" w:rsidP="000C77A8">
            <w:pPr>
              <w:rPr>
                <w:rFonts w:ascii="Verdana" w:hAnsi="Verdana"/>
                <w:b w:val="0"/>
                <w:sz w:val="16"/>
                <w:szCs w:val="16"/>
              </w:rPr>
            </w:pPr>
            <w:r>
              <w:rPr>
                <w:rFonts w:ascii="Verdana" w:hAnsi="Verdana"/>
                <w:b w:val="0"/>
                <w:sz w:val="16"/>
                <w:szCs w:val="16"/>
              </w:rPr>
              <w:t>(w = 10</w:t>
            </w:r>
            <w:r w:rsidRPr="003551B2">
              <w:rPr>
                <w:rFonts w:ascii="Verdana" w:hAnsi="Verdana"/>
                <w:b w:val="0"/>
                <w:sz w:val="16"/>
                <w:szCs w:val="16"/>
              </w:rPr>
              <w:t>%)</w:t>
            </w:r>
          </w:p>
        </w:tc>
        <w:tc>
          <w:tcPr>
            <w:tcW w:w="1276" w:type="dxa"/>
          </w:tcPr>
          <w:p w:rsidR="00087CF2" w:rsidRPr="005B706D" w:rsidRDefault="00087CF2" w:rsidP="000C77A8">
            <w:pPr>
              <w:cnfStyle w:val="000000000000"/>
              <w:rPr>
                <w:rFonts w:ascii="Verdana" w:hAnsi="Verdana"/>
                <w:color w:val="FF0000"/>
              </w:rPr>
            </w:pPr>
            <w:r w:rsidRPr="005B706D">
              <w:rPr>
                <w:rFonts w:ascii="Verdana" w:hAnsi="Verdana"/>
                <w:color w:val="FF0000"/>
              </w:rPr>
              <w:t>Gefahr</w:t>
            </w:r>
          </w:p>
        </w:tc>
        <w:tc>
          <w:tcPr>
            <w:tcW w:w="1559" w:type="dxa"/>
          </w:tcPr>
          <w:p w:rsidR="00087CF2" w:rsidRDefault="00087CF2" w:rsidP="000C77A8">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74624" behindDoc="0" locked="0" layoutInCell="1" allowOverlap="1">
                  <wp:simplePos x="0" y="0"/>
                  <wp:positionH relativeFrom="margin">
                    <wp:posOffset>271780</wp:posOffset>
                  </wp:positionH>
                  <wp:positionV relativeFrom="margin">
                    <wp:posOffset>70485</wp:posOffset>
                  </wp:positionV>
                  <wp:extent cx="320040" cy="320040"/>
                  <wp:effectExtent l="19050" t="0" r="3810" b="0"/>
                  <wp:wrapNone/>
                  <wp:docPr id="3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0040" cy="320040"/>
                          </a:xfrm>
                          <a:prstGeom prst="rect">
                            <a:avLst/>
                          </a:prstGeom>
                          <a:noFill/>
                        </pic:spPr>
                      </pic:pic>
                    </a:graphicData>
                  </a:graphic>
                </wp:anchor>
              </w:drawing>
            </w:r>
          </w:p>
        </w:tc>
        <w:tc>
          <w:tcPr>
            <w:tcW w:w="1559" w:type="dxa"/>
          </w:tcPr>
          <w:p w:rsidR="00087CF2" w:rsidRDefault="00087CF2" w:rsidP="000C77A8">
            <w:pPr>
              <w:cnfStyle w:val="000000000000"/>
              <w:rPr>
                <w:rFonts w:ascii="Verdana" w:hAnsi="Verdana"/>
                <w:sz w:val="16"/>
                <w:szCs w:val="16"/>
              </w:rPr>
            </w:pPr>
            <w:r>
              <w:rPr>
                <w:rFonts w:ascii="Verdana" w:hAnsi="Verdana"/>
                <w:sz w:val="16"/>
                <w:szCs w:val="16"/>
              </w:rPr>
              <w:t>H290 H314</w:t>
            </w:r>
          </w:p>
        </w:tc>
        <w:tc>
          <w:tcPr>
            <w:tcW w:w="1134" w:type="dxa"/>
          </w:tcPr>
          <w:p w:rsidR="00087CF2" w:rsidRDefault="00087CF2" w:rsidP="000C77A8">
            <w:pPr>
              <w:cnfStyle w:val="000000000000"/>
              <w:rPr>
                <w:rFonts w:ascii="Verdana" w:hAnsi="Verdana"/>
                <w:sz w:val="16"/>
                <w:szCs w:val="16"/>
              </w:rPr>
            </w:pPr>
            <w:r>
              <w:rPr>
                <w:rFonts w:ascii="Verdana" w:hAnsi="Verdana"/>
                <w:sz w:val="16"/>
                <w:szCs w:val="16"/>
              </w:rPr>
              <w:t>---</w:t>
            </w:r>
          </w:p>
        </w:tc>
        <w:tc>
          <w:tcPr>
            <w:tcW w:w="1843" w:type="dxa"/>
          </w:tcPr>
          <w:p w:rsidR="00087CF2" w:rsidRDefault="00087CF2" w:rsidP="000C77A8">
            <w:pPr>
              <w:cnfStyle w:val="000000000000"/>
              <w:rPr>
                <w:rFonts w:ascii="Verdana" w:hAnsi="Verdana"/>
                <w:sz w:val="16"/>
                <w:szCs w:val="16"/>
              </w:rPr>
            </w:pPr>
            <w:r>
              <w:rPr>
                <w:rFonts w:ascii="Verdana" w:hAnsi="Verdana"/>
                <w:sz w:val="16"/>
                <w:szCs w:val="16"/>
              </w:rPr>
              <w:t>P280 P301+330+331</w:t>
            </w:r>
          </w:p>
          <w:p w:rsidR="00087CF2" w:rsidRDefault="00087CF2" w:rsidP="000C77A8">
            <w:pPr>
              <w:cnfStyle w:val="000000000000"/>
              <w:rPr>
                <w:rFonts w:ascii="Verdana" w:hAnsi="Verdana"/>
                <w:sz w:val="16"/>
                <w:szCs w:val="16"/>
              </w:rPr>
            </w:pPr>
            <w:r>
              <w:rPr>
                <w:rFonts w:ascii="Verdana" w:hAnsi="Verdana"/>
                <w:sz w:val="16"/>
                <w:szCs w:val="16"/>
              </w:rPr>
              <w:t>P305+351+338 P309+310 P406</w:t>
            </w:r>
          </w:p>
        </w:tc>
        <w:tc>
          <w:tcPr>
            <w:tcW w:w="1218" w:type="dxa"/>
          </w:tcPr>
          <w:p w:rsidR="00087CF2" w:rsidRPr="00171B77" w:rsidRDefault="00087CF2" w:rsidP="000C77A8">
            <w:pPr>
              <w:cnfStyle w:val="000000000000"/>
              <w:rPr>
                <w:rFonts w:ascii="Verdana" w:hAnsi="Verdana"/>
                <w:sz w:val="16"/>
                <w:szCs w:val="16"/>
              </w:rPr>
            </w:pPr>
            <w:r>
              <w:rPr>
                <w:rFonts w:ascii="Verdana" w:hAnsi="Verdana"/>
                <w:sz w:val="16"/>
                <w:szCs w:val="16"/>
              </w:rPr>
              <w:t>---</w:t>
            </w:r>
          </w:p>
        </w:tc>
      </w:tr>
      <w:tr w:rsidR="00F62D79" w:rsidRPr="00C02843" w:rsidTr="00F62D79">
        <w:trPr>
          <w:cnfStyle w:val="000000100000"/>
          <w:trHeight w:val="708"/>
        </w:trPr>
        <w:tc>
          <w:tcPr>
            <w:cnfStyle w:val="001000000000"/>
            <w:tcW w:w="2093" w:type="dxa"/>
          </w:tcPr>
          <w:p w:rsidR="00F62D79" w:rsidRDefault="00F62D79" w:rsidP="000C77A8">
            <w:pPr>
              <w:rPr>
                <w:rFonts w:ascii="Verdana" w:hAnsi="Verdana"/>
                <w:b w:val="0"/>
              </w:rPr>
            </w:pPr>
            <w:r>
              <w:rPr>
                <w:rFonts w:ascii="Verdana" w:hAnsi="Verdana"/>
                <w:b w:val="0"/>
              </w:rPr>
              <w:t>Universalindikator</w:t>
            </w:r>
          </w:p>
          <w:p w:rsidR="00F62D79" w:rsidRPr="00A87A4A" w:rsidRDefault="00F62D79" w:rsidP="000C77A8">
            <w:pPr>
              <w:rPr>
                <w:rFonts w:ascii="Verdana" w:hAnsi="Verdana"/>
                <w:b w:val="0"/>
                <w:sz w:val="16"/>
                <w:szCs w:val="16"/>
              </w:rPr>
            </w:pPr>
            <w:r>
              <w:rPr>
                <w:rFonts w:ascii="Verdana" w:hAnsi="Verdana"/>
                <w:b w:val="0"/>
                <w:sz w:val="16"/>
                <w:szCs w:val="16"/>
              </w:rPr>
              <w:t>(flüssig, ethanolisch)</w:t>
            </w:r>
          </w:p>
        </w:tc>
        <w:tc>
          <w:tcPr>
            <w:tcW w:w="1276" w:type="dxa"/>
          </w:tcPr>
          <w:p w:rsidR="00F62D79" w:rsidRPr="009777F9" w:rsidRDefault="00F62D79" w:rsidP="000C77A8">
            <w:pPr>
              <w:cnfStyle w:val="000000100000"/>
              <w:rPr>
                <w:rFonts w:ascii="Verdana" w:hAnsi="Verdana"/>
                <w:color w:val="FF0000"/>
              </w:rPr>
            </w:pPr>
            <w:r>
              <w:rPr>
                <w:rFonts w:ascii="Verdana" w:hAnsi="Verdana"/>
                <w:color w:val="FF0000"/>
              </w:rPr>
              <w:t>Gefahr</w:t>
            </w:r>
          </w:p>
        </w:tc>
        <w:tc>
          <w:tcPr>
            <w:tcW w:w="1559" w:type="dxa"/>
          </w:tcPr>
          <w:p w:rsidR="00F62D79" w:rsidRPr="00C02843" w:rsidRDefault="00F62D79" w:rsidP="000C77A8">
            <w:pPr>
              <w:cnfStyle w:val="000000100000"/>
              <w:rPr>
                <w:rFonts w:ascii="Arial" w:hAnsi="Arial"/>
                <w:noProof/>
                <w:lang w:val="de-CH"/>
              </w:rPr>
            </w:pPr>
            <w:r>
              <w:rPr>
                <w:rFonts w:ascii="Arial" w:hAnsi="Arial"/>
                <w:noProof/>
                <w:lang w:val="de-CH"/>
              </w:rPr>
              <w:drawing>
                <wp:anchor distT="0" distB="0" distL="114300" distR="114300" simplePos="0" relativeHeight="251676672" behindDoc="0" locked="0" layoutInCell="1" allowOverlap="1">
                  <wp:simplePos x="0" y="0"/>
                  <wp:positionH relativeFrom="margin">
                    <wp:posOffset>285750</wp:posOffset>
                  </wp:positionH>
                  <wp:positionV relativeFrom="margin">
                    <wp:posOffset>60325</wp:posOffset>
                  </wp:positionV>
                  <wp:extent cx="319405" cy="320675"/>
                  <wp:effectExtent l="19050" t="0" r="4445" b="0"/>
                  <wp:wrapNone/>
                  <wp:docPr id="2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F62D79" w:rsidRPr="00C02843" w:rsidRDefault="00F62D79" w:rsidP="000C77A8">
            <w:pPr>
              <w:cnfStyle w:val="000000100000"/>
              <w:rPr>
                <w:rFonts w:ascii="Verdana" w:hAnsi="Verdana"/>
                <w:sz w:val="16"/>
                <w:szCs w:val="16"/>
              </w:rPr>
            </w:pPr>
            <w:r>
              <w:rPr>
                <w:rFonts w:ascii="Verdana" w:hAnsi="Verdana"/>
                <w:sz w:val="16"/>
                <w:szCs w:val="16"/>
              </w:rPr>
              <w:t>H225</w:t>
            </w:r>
          </w:p>
        </w:tc>
        <w:tc>
          <w:tcPr>
            <w:tcW w:w="1134" w:type="dxa"/>
          </w:tcPr>
          <w:p w:rsidR="00F62D79" w:rsidRPr="00C02843" w:rsidRDefault="00F62D79" w:rsidP="000C77A8">
            <w:pPr>
              <w:cnfStyle w:val="000000100000"/>
              <w:rPr>
                <w:rFonts w:ascii="Verdana" w:hAnsi="Verdana"/>
                <w:sz w:val="16"/>
                <w:szCs w:val="16"/>
              </w:rPr>
            </w:pPr>
            <w:r>
              <w:rPr>
                <w:rFonts w:ascii="Verdana" w:hAnsi="Verdana"/>
                <w:sz w:val="16"/>
                <w:szCs w:val="16"/>
              </w:rPr>
              <w:t>---</w:t>
            </w:r>
          </w:p>
        </w:tc>
        <w:tc>
          <w:tcPr>
            <w:tcW w:w="1843" w:type="dxa"/>
          </w:tcPr>
          <w:p w:rsidR="00F62D79" w:rsidRPr="00C02843" w:rsidRDefault="00F62D79" w:rsidP="000C77A8">
            <w:pPr>
              <w:cnfStyle w:val="000000100000"/>
              <w:rPr>
                <w:rFonts w:ascii="Verdana" w:hAnsi="Verdana"/>
                <w:sz w:val="16"/>
                <w:szCs w:val="16"/>
              </w:rPr>
            </w:pPr>
            <w:r>
              <w:rPr>
                <w:rFonts w:ascii="Verdana" w:hAnsi="Verdana"/>
                <w:sz w:val="16"/>
                <w:szCs w:val="16"/>
              </w:rPr>
              <w:t>P210 P233 P370+378a P403+235</w:t>
            </w:r>
          </w:p>
        </w:tc>
        <w:tc>
          <w:tcPr>
            <w:tcW w:w="1218" w:type="dxa"/>
          </w:tcPr>
          <w:p w:rsidR="00F62D79" w:rsidRPr="00C02843" w:rsidRDefault="00F62D79" w:rsidP="000C77A8">
            <w:pPr>
              <w:cnfStyle w:val="000000100000"/>
              <w:rPr>
                <w:rFonts w:ascii="Verdana" w:hAnsi="Verdana"/>
                <w:sz w:val="16"/>
                <w:szCs w:val="16"/>
              </w:rPr>
            </w:pPr>
            <w:r>
              <w:rPr>
                <w:rFonts w:ascii="Verdana" w:hAnsi="Verdana"/>
                <w:sz w:val="16"/>
                <w:szCs w:val="16"/>
              </w:rPr>
              <w:t>---</w:t>
            </w:r>
          </w:p>
        </w:tc>
      </w:tr>
      <w:tr w:rsidR="00F62D79" w:rsidRPr="000F5CEC" w:rsidTr="00F62D79">
        <w:trPr>
          <w:trHeight w:val="708"/>
        </w:trPr>
        <w:tc>
          <w:tcPr>
            <w:cnfStyle w:val="001000000000"/>
            <w:tcW w:w="2093" w:type="dxa"/>
          </w:tcPr>
          <w:p w:rsidR="00F62D79" w:rsidRDefault="00F62D79" w:rsidP="000C77A8">
            <w:pPr>
              <w:rPr>
                <w:rFonts w:ascii="Verdana" w:hAnsi="Verdana"/>
                <w:b w:val="0"/>
              </w:rPr>
            </w:pPr>
            <w:r>
              <w:rPr>
                <w:rFonts w:ascii="Verdana" w:hAnsi="Verdana"/>
                <w:b w:val="0"/>
              </w:rPr>
              <w:t>Salpetersäure</w:t>
            </w:r>
          </w:p>
          <w:p w:rsidR="00F62D79" w:rsidRPr="00F62D79" w:rsidRDefault="00F62D79" w:rsidP="000C77A8">
            <w:pPr>
              <w:rPr>
                <w:rFonts w:ascii="Verdana" w:hAnsi="Verdana"/>
                <w:b w:val="0"/>
                <w:sz w:val="16"/>
                <w:szCs w:val="16"/>
              </w:rPr>
            </w:pPr>
            <w:r>
              <w:rPr>
                <w:rFonts w:ascii="Verdana" w:hAnsi="Verdana"/>
                <w:b w:val="0"/>
                <w:sz w:val="16"/>
                <w:szCs w:val="16"/>
              </w:rPr>
              <w:t>(</w:t>
            </w:r>
            <w:r w:rsidRPr="00F62D79">
              <w:rPr>
                <w:rFonts w:ascii="Verdana" w:hAnsi="Verdana"/>
                <w:b w:val="0"/>
                <w:sz w:val="16"/>
                <w:szCs w:val="16"/>
              </w:rPr>
              <w:t>w = 10%</w:t>
            </w:r>
            <w:r>
              <w:rPr>
                <w:rFonts w:ascii="Verdana" w:hAnsi="Verdana"/>
                <w:b w:val="0"/>
                <w:sz w:val="16"/>
                <w:szCs w:val="16"/>
              </w:rPr>
              <w:t>; zur Entsorgung)</w:t>
            </w:r>
          </w:p>
        </w:tc>
        <w:tc>
          <w:tcPr>
            <w:tcW w:w="1276" w:type="dxa"/>
          </w:tcPr>
          <w:p w:rsidR="00F62D79" w:rsidRDefault="00F62D79" w:rsidP="000C77A8">
            <w:pPr>
              <w:cnfStyle w:val="000000000000"/>
              <w:rPr>
                <w:rFonts w:ascii="Verdana" w:hAnsi="Verdana"/>
                <w:color w:val="FF0000"/>
              </w:rPr>
            </w:pPr>
            <w:r>
              <w:rPr>
                <w:rFonts w:ascii="Verdana" w:hAnsi="Verdana"/>
                <w:color w:val="FF0000"/>
              </w:rPr>
              <w:t>Gefahr</w:t>
            </w:r>
          </w:p>
        </w:tc>
        <w:tc>
          <w:tcPr>
            <w:tcW w:w="1559" w:type="dxa"/>
          </w:tcPr>
          <w:p w:rsidR="00F62D79" w:rsidRDefault="00F62D79" w:rsidP="000C77A8">
            <w:pPr>
              <w:cnfStyle w:val="000000000000"/>
              <w:rPr>
                <w:rFonts w:ascii="Arial" w:hAnsi="Arial"/>
                <w:noProof/>
                <w:lang w:val="de-CH"/>
              </w:rPr>
            </w:pPr>
            <w:r>
              <w:rPr>
                <w:rFonts w:ascii="Arial" w:hAnsi="Arial"/>
                <w:noProof/>
                <w:lang w:val="de-CH"/>
              </w:rPr>
              <w:drawing>
                <wp:anchor distT="0" distB="0" distL="114300" distR="114300" simplePos="0" relativeHeight="251678720" behindDoc="0" locked="0" layoutInCell="1" allowOverlap="1">
                  <wp:simplePos x="0" y="0"/>
                  <wp:positionH relativeFrom="margin">
                    <wp:posOffset>294625</wp:posOffset>
                  </wp:positionH>
                  <wp:positionV relativeFrom="margin">
                    <wp:posOffset>86995</wp:posOffset>
                  </wp:positionV>
                  <wp:extent cx="316230" cy="320040"/>
                  <wp:effectExtent l="19050" t="0" r="7620" b="0"/>
                  <wp:wrapNone/>
                  <wp:docPr id="1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6230" cy="320040"/>
                          </a:xfrm>
                          <a:prstGeom prst="rect">
                            <a:avLst/>
                          </a:prstGeom>
                          <a:noFill/>
                        </pic:spPr>
                      </pic:pic>
                    </a:graphicData>
                  </a:graphic>
                </wp:anchor>
              </w:drawing>
            </w:r>
          </w:p>
        </w:tc>
        <w:tc>
          <w:tcPr>
            <w:tcW w:w="1559" w:type="dxa"/>
          </w:tcPr>
          <w:p w:rsidR="00F62D79" w:rsidRDefault="00F62D79" w:rsidP="000C77A8">
            <w:pPr>
              <w:cnfStyle w:val="000000000000"/>
              <w:rPr>
                <w:rFonts w:ascii="Verdana" w:hAnsi="Verdana"/>
                <w:sz w:val="16"/>
                <w:szCs w:val="16"/>
              </w:rPr>
            </w:pPr>
            <w:r>
              <w:rPr>
                <w:rFonts w:ascii="Verdana" w:hAnsi="Verdana"/>
                <w:sz w:val="16"/>
                <w:szCs w:val="16"/>
              </w:rPr>
              <w:t>H290 H314</w:t>
            </w:r>
          </w:p>
        </w:tc>
        <w:tc>
          <w:tcPr>
            <w:tcW w:w="1134" w:type="dxa"/>
          </w:tcPr>
          <w:p w:rsidR="00F62D79" w:rsidRDefault="00F62D79" w:rsidP="000C77A8">
            <w:pPr>
              <w:cnfStyle w:val="000000000000"/>
              <w:rPr>
                <w:rFonts w:ascii="Verdana" w:hAnsi="Verdana"/>
                <w:sz w:val="16"/>
                <w:szCs w:val="16"/>
              </w:rPr>
            </w:pPr>
            <w:r>
              <w:rPr>
                <w:rFonts w:ascii="Verdana" w:hAnsi="Verdana"/>
                <w:sz w:val="16"/>
                <w:szCs w:val="16"/>
              </w:rPr>
              <w:t>---</w:t>
            </w:r>
          </w:p>
        </w:tc>
        <w:tc>
          <w:tcPr>
            <w:tcW w:w="1843" w:type="dxa"/>
          </w:tcPr>
          <w:p w:rsidR="00F62D79" w:rsidRDefault="00F62D79" w:rsidP="000C77A8">
            <w:pPr>
              <w:cnfStyle w:val="000000000000"/>
              <w:rPr>
                <w:rFonts w:ascii="Verdana" w:hAnsi="Verdana"/>
                <w:sz w:val="16"/>
                <w:szCs w:val="16"/>
              </w:rPr>
            </w:pPr>
            <w:r>
              <w:rPr>
                <w:rFonts w:ascii="Verdana" w:hAnsi="Verdana"/>
                <w:sz w:val="16"/>
                <w:szCs w:val="16"/>
              </w:rPr>
              <w:t>P260_g P280 P301+330+331</w:t>
            </w:r>
          </w:p>
          <w:p w:rsidR="00F62D79" w:rsidRDefault="00F62D79" w:rsidP="000C77A8">
            <w:pPr>
              <w:cnfStyle w:val="000000000000"/>
              <w:rPr>
                <w:rFonts w:ascii="Verdana" w:hAnsi="Verdana"/>
                <w:sz w:val="16"/>
                <w:szCs w:val="16"/>
              </w:rPr>
            </w:pPr>
            <w:r>
              <w:rPr>
                <w:rFonts w:ascii="Verdana" w:hAnsi="Verdana"/>
                <w:sz w:val="16"/>
                <w:szCs w:val="16"/>
              </w:rPr>
              <w:t>P305+351+338</w:t>
            </w:r>
          </w:p>
        </w:tc>
        <w:tc>
          <w:tcPr>
            <w:tcW w:w="1218" w:type="dxa"/>
          </w:tcPr>
          <w:p w:rsidR="00F62D79" w:rsidRDefault="00F62D79" w:rsidP="000C77A8">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087CF2">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087CF2" w:rsidRDefault="00087CF2" w:rsidP="00087CF2">
      <w:pPr>
        <w:jc w:val="both"/>
        <w:rPr>
          <w:rFonts w:ascii="Verdana" w:hAnsi="Verdana"/>
          <w:i/>
        </w:rPr>
      </w:pPr>
      <w:r>
        <w:rPr>
          <w:rFonts w:ascii="Verdana" w:hAnsi="Verdana"/>
          <w:i/>
        </w:rPr>
        <w:t xml:space="preserve">Verdünnte Ameisensäure wird </w:t>
      </w:r>
      <w:proofErr w:type="spellStart"/>
      <w:r>
        <w:rPr>
          <w:rFonts w:ascii="Verdana" w:hAnsi="Verdana"/>
          <w:i/>
        </w:rPr>
        <w:t>i</w:t>
      </w:r>
      <w:proofErr w:type="spellEnd"/>
      <w:r>
        <w:rPr>
          <w:rFonts w:ascii="Verdana" w:hAnsi="Verdana"/>
          <w:i/>
        </w:rPr>
        <w:t xml:space="preserve"> einem ersten Reagenzglas mit Universalindikatorlösung versetzt.</w:t>
      </w:r>
    </w:p>
    <w:p w:rsidR="00087CF2" w:rsidRPr="00087CF2" w:rsidRDefault="00087CF2" w:rsidP="00087CF2">
      <w:pPr>
        <w:jc w:val="both"/>
        <w:rPr>
          <w:rFonts w:ascii="Verdana" w:hAnsi="Verdana"/>
        </w:rPr>
      </w:pPr>
      <w:r w:rsidRPr="00087CF2">
        <w:rPr>
          <w:rFonts w:ascii="Verdana" w:hAnsi="Verdana"/>
          <w:i/>
        </w:rPr>
        <w:t xml:space="preserve">In einem sauberen und entfetteten Reagenzglas werden 1 ml Silbernitratlösung mit so viel Ammoniaklösung tropfenweise versetzt, bis sich der zunächst gebildete Niederschlag gerade wieder auflöst. Die klare Lösung wird dann mit 10 Tropfen Natronlauge gemischt. Anschließend wird verdünnte Ameisensäure zugegeben (im Verhältnis 1:1). Dann wird das Reagenzglas leicht erwärmt (warmes Wasser genügt). </w:t>
      </w: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i/>
        </w:rPr>
      </w:pPr>
    </w:p>
    <w:p w:rsidR="00F62D79" w:rsidRPr="00F62D79" w:rsidRDefault="00F62D79" w:rsidP="008C7699">
      <w:pPr>
        <w:rPr>
          <w:rFonts w:ascii="Verdana" w:hAnsi="Verdana"/>
          <w:i/>
        </w:rPr>
      </w:pPr>
      <w:r>
        <w:rPr>
          <w:rFonts w:ascii="Verdana" w:hAnsi="Verdana"/>
          <w:i/>
        </w:rPr>
        <w:t>Keine</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F62D79">
      <w:pPr>
        <w:rPr>
          <w:rFonts w:ascii="Verdana" w:hAnsi="Verdana"/>
          <w:i/>
        </w:rPr>
      </w:pPr>
      <w:r>
        <w:rPr>
          <w:rFonts w:ascii="Verdana" w:hAnsi="Verdana"/>
          <w:i/>
        </w:rPr>
        <w:t>Alle Lösungen und Niederschläge mit Salpetersäure (10%) ansäuern und mit einem unedlen Metall (z.B. Eisen) behandeln. Das ausgeschiedene Silber dem Recycling zuführen, die wässrigen Lösungen neutralisieren und in den Sammelbehälter "Anorganische Abfälle (Salzlösungen)" geben.</w:t>
      </w:r>
    </w:p>
    <w:p w:rsidR="00F62D79" w:rsidRDefault="00F62D79">
      <w:pPr>
        <w:rPr>
          <w:rFonts w:ascii="Verdana" w:hAnsi="Verdana"/>
          <w:i/>
        </w:rPr>
      </w:pPr>
    </w:p>
    <w:p w:rsidR="00F62D79" w:rsidRPr="00F62D79" w:rsidRDefault="00F62D79">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F62D7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F62D7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F62D79">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62D79">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F62D7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F62D79">
      <w:pPr>
        <w:rPr>
          <w:rFonts w:ascii="Verdana" w:hAnsi="Verdana"/>
          <w:b/>
        </w:rPr>
      </w:pPr>
      <w:r>
        <w:rPr>
          <w:rFonts w:ascii="Verdana" w:hAnsi="Verdana"/>
          <w:b/>
          <w:noProof/>
          <w:lang w:val="de-CH"/>
        </w:rPr>
        <w:drawing>
          <wp:anchor distT="0" distB="0" distL="114300" distR="114300" simplePos="0" relativeHeight="251681792" behindDoc="0" locked="0" layoutInCell="1" allowOverlap="1">
            <wp:simplePos x="0" y="0"/>
            <wp:positionH relativeFrom="margin">
              <wp:posOffset>1085850</wp:posOffset>
            </wp:positionH>
            <wp:positionV relativeFrom="margin">
              <wp:posOffset>4485005</wp:posOffset>
            </wp:positionV>
            <wp:extent cx="40005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0050" cy="396240"/>
                    </a:xfrm>
                    <a:prstGeom prst="rect">
                      <a:avLst/>
                    </a:prstGeom>
                    <a:noFill/>
                  </pic:spPr>
                </pic:pic>
              </a:graphicData>
            </a:graphic>
          </wp:anchor>
        </w:drawing>
      </w:r>
    </w:p>
    <w:p w:rsidR="00F62D79" w:rsidRDefault="00F62D79">
      <w:pPr>
        <w:rPr>
          <w:rFonts w:ascii="Verdana" w:hAnsi="Verdana"/>
          <w:b/>
        </w:rPr>
      </w:pPr>
      <w:r>
        <w:rPr>
          <w:rFonts w:ascii="Verdana" w:hAnsi="Verdana"/>
          <w:b/>
          <w:noProof/>
          <w:lang w:val="de-CH"/>
        </w:rPr>
        <w:drawing>
          <wp:anchor distT="0" distB="0" distL="114300" distR="114300" simplePos="0" relativeHeight="251680768" behindDoc="0" locked="0" layoutInCell="1" allowOverlap="1">
            <wp:simplePos x="0" y="0"/>
            <wp:positionH relativeFrom="margin">
              <wp:posOffset>3135630</wp:posOffset>
            </wp:positionH>
            <wp:positionV relativeFrom="margin">
              <wp:posOffset>4500245</wp:posOffset>
            </wp:positionV>
            <wp:extent cx="40005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F62D79" w:rsidRDefault="00F62D79">
      <w:pPr>
        <w:rPr>
          <w:rFonts w:ascii="Verdana" w:hAnsi="Verdana"/>
          <w:i/>
        </w:rPr>
      </w:pPr>
      <w:r>
        <w:rPr>
          <w:rFonts w:ascii="Verdana" w:hAnsi="Verdana"/>
          <w:i/>
        </w:rPr>
        <w:tab/>
      </w:r>
      <w:r>
        <w:rPr>
          <w:rFonts w:ascii="Verdana" w:hAnsi="Verdana"/>
          <w:i/>
        </w:rPr>
        <w:tab/>
        <w:t>Schutzbrille</w:t>
      </w:r>
      <w:r>
        <w:rPr>
          <w:rFonts w:ascii="Verdana" w:hAnsi="Verdana"/>
          <w:i/>
        </w:rPr>
        <w:tab/>
      </w:r>
      <w:r>
        <w:rPr>
          <w:rFonts w:ascii="Verdana" w:hAnsi="Verdana"/>
          <w:i/>
        </w:rPr>
        <w:tab/>
      </w:r>
      <w:r>
        <w:rPr>
          <w:rFonts w:ascii="Verdana" w:hAnsi="Verdana"/>
          <w:i/>
        </w:rPr>
        <w:tab/>
        <w:t>Schutzhandschuhe</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F62D79" w:rsidRDefault="00F62D79">
      <w:pPr>
        <w:rPr>
          <w:rFonts w:ascii="Verdana" w:hAnsi="Verdana"/>
          <w:i/>
        </w:rPr>
      </w:pPr>
      <w:r>
        <w:rPr>
          <w:rFonts w:ascii="Verdana" w:hAnsi="Verdana"/>
          <w:i/>
        </w:rPr>
        <w:t>Durchgeführt; risikoarmer Standardversuch.</w:t>
      </w:r>
    </w:p>
    <w:p w:rsidR="00624D80" w:rsidRDefault="00624D80">
      <w:pPr>
        <w:rPr>
          <w:rFonts w:ascii="Arial" w:hAnsi="Arial"/>
        </w:rPr>
      </w:pPr>
    </w:p>
    <w:p w:rsidR="00F62D79" w:rsidRDefault="00F62D79">
      <w:pPr>
        <w:rPr>
          <w:rFonts w:ascii="Arial" w:hAnsi="Arial"/>
        </w:rPr>
      </w:pPr>
    </w:p>
    <w:p w:rsidR="009B7632" w:rsidRDefault="009B7632">
      <w:pPr>
        <w:rPr>
          <w:rFonts w:ascii="Arial" w:hAnsi="Arial"/>
        </w:rPr>
      </w:pPr>
    </w:p>
    <w:p w:rsidR="009B7632" w:rsidRDefault="009B7632">
      <w:pPr>
        <w:rPr>
          <w:rFonts w:ascii="Arial" w:hAnsi="Arial"/>
        </w:rPr>
      </w:pPr>
    </w:p>
    <w:p w:rsidR="009B7632" w:rsidRDefault="009B7632">
      <w:pPr>
        <w:rPr>
          <w:rFonts w:ascii="Arial" w:hAnsi="Arial"/>
        </w:rPr>
      </w:pPr>
    </w:p>
    <w:p w:rsidR="009B7632" w:rsidRDefault="009B7632">
      <w:pPr>
        <w:rPr>
          <w:rFonts w:ascii="Arial" w:hAnsi="Arial"/>
        </w:rPr>
      </w:pPr>
    </w:p>
    <w:p w:rsidR="009B7632" w:rsidRDefault="009B7632">
      <w:pPr>
        <w:rPr>
          <w:rFonts w:ascii="Arial" w:hAnsi="Arial"/>
        </w:rPr>
      </w:pPr>
    </w:p>
    <w:p w:rsidR="009B7632" w:rsidRDefault="009B7632">
      <w:pPr>
        <w:rPr>
          <w:rFonts w:ascii="Arial" w:hAnsi="Arial"/>
        </w:rPr>
      </w:pPr>
    </w:p>
    <w:p w:rsidR="009B7632" w:rsidRDefault="009B7632">
      <w:pPr>
        <w:rPr>
          <w:rFonts w:ascii="Arial" w:hAnsi="Arial"/>
        </w:rPr>
      </w:pPr>
    </w:p>
    <w:p w:rsidR="00A33993" w:rsidRDefault="00D12FDC">
      <w:pPr>
        <w:rPr>
          <w:rFonts w:ascii="Verdana" w:hAnsi="Verdana"/>
          <w:b/>
        </w:rPr>
      </w:pPr>
      <w:r>
        <w:rPr>
          <w:rFonts w:ascii="Verdana" w:hAnsi="Verdana"/>
          <w:b/>
        </w:rPr>
        <w:t>Anmerkungen</w:t>
      </w:r>
    </w:p>
    <w:p w:rsidR="00F62D79" w:rsidRPr="00F62D79" w:rsidRDefault="00F62D79" w:rsidP="00F62D79">
      <w:pPr>
        <w:rPr>
          <w:rFonts w:ascii="Verdana" w:hAnsi="Verdana"/>
          <w:sz w:val="16"/>
          <w:szCs w:val="16"/>
        </w:rPr>
      </w:pPr>
    </w:p>
    <w:p w:rsidR="00D12FDC" w:rsidRP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H225</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Flüssigkeit und Dampf leicht entzündbar.</w:t>
      </w:r>
    </w:p>
    <w:p w:rsidR="00D12FDC"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H226</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Flüssigkeit und Dampf entzündbar.</w:t>
      </w:r>
    </w:p>
    <w:p w:rsid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H290</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Kann gegenüber Metallen korrosiv sein.</w:t>
      </w:r>
    </w:p>
    <w:p w:rsid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H314</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Verursacht schwere Verätzungen der Haut und schwere Augenschäden.</w:t>
      </w:r>
    </w:p>
    <w:p w:rsid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H335</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Kann die Atemwege reizen.</w:t>
      </w:r>
    </w:p>
    <w:p w:rsid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H400</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 xml:space="preserve">Sehr giftig für Wasserorganismen.  </w:t>
      </w:r>
    </w:p>
    <w:p w:rsidR="00F62D79" w:rsidRPr="00F62D79" w:rsidRDefault="00F62D79" w:rsidP="00D12FDC">
      <w:pPr>
        <w:pBdr>
          <w:between w:val="single" w:sz="4" w:space="1" w:color="auto"/>
          <w:bar w:val="single" w:sz="4" w:color="auto"/>
        </w:pBdr>
        <w:shd w:val="clear" w:color="auto" w:fill="F7CAAC" w:themeFill="accent2" w:themeFillTint="66"/>
        <w:rPr>
          <w:rFonts w:ascii="Verdana" w:hAnsi="Verdana"/>
          <w:sz w:val="16"/>
          <w:szCs w:val="16"/>
        </w:rPr>
      </w:pPr>
      <w:r w:rsidRPr="00F62D79">
        <w:rPr>
          <w:rFonts w:ascii="Verdana" w:hAnsi="Verdana"/>
          <w:sz w:val="16"/>
          <w:szCs w:val="16"/>
        </w:rPr>
        <w:t>H410</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b/>
        </w:rPr>
      </w:pPr>
    </w:p>
    <w:p w:rsidR="00D12FDC"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F62D79">
        <w:rPr>
          <w:rFonts w:ascii="Verdana" w:hAnsi="Verdana"/>
          <w:sz w:val="16"/>
          <w:szCs w:val="16"/>
        </w:rPr>
        <w:lastRenderedPageBreak/>
        <w:t>P210</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Von Hitze</w:t>
      </w:r>
      <w:r w:rsidR="00144085">
        <w:rPr>
          <w:rFonts w:ascii="Verdana" w:hAnsi="Verdana"/>
          <w:sz w:val="16"/>
          <w:szCs w:val="16"/>
          <w:lang w:eastAsia="zh-CN"/>
        </w:rPr>
        <w:t>, heiß</w:t>
      </w:r>
      <w:r w:rsidR="00144085" w:rsidRPr="00693B6E">
        <w:rPr>
          <w:rFonts w:ascii="Verdana" w:hAnsi="Verdana"/>
          <w:sz w:val="16"/>
          <w:szCs w:val="16"/>
          <w:lang w:eastAsia="zh-CN"/>
        </w:rPr>
        <w:t>en Oberflächen, Funken, offenen Flammen sowie anderen Zündquellenarten fernhalten.</w:t>
      </w:r>
    </w:p>
    <w:p w:rsidR="00F62D79" w:rsidRDefault="00F62D79" w:rsidP="00D12FDC">
      <w:pPr>
        <w:pBdr>
          <w:between w:val="single" w:sz="4" w:space="1" w:color="auto"/>
          <w:bar w:val="single" w:sz="4" w:color="auto"/>
        </w:pBdr>
        <w:shd w:val="clear" w:color="auto" w:fill="BDD6EE" w:themeFill="accent1" w:themeFillTint="66"/>
        <w:rPr>
          <w:rFonts w:ascii="Verdana" w:hAnsi="Verdana"/>
          <w:b/>
        </w:rPr>
      </w:pPr>
      <w:r w:rsidRPr="00144085">
        <w:rPr>
          <w:rFonts w:ascii="Verdana" w:hAnsi="Verdana"/>
          <w:sz w:val="16"/>
          <w:szCs w:val="16"/>
          <w:lang w:val="de-CH"/>
        </w:rPr>
        <w:t>P233</w:t>
      </w:r>
      <w:r w:rsidR="00144085" w:rsidRPr="00144085">
        <w:rPr>
          <w:rFonts w:ascii="Verdana" w:hAnsi="Verdana"/>
          <w:sz w:val="16"/>
          <w:szCs w:val="16"/>
          <w:lang w:val="de-CH"/>
        </w:rPr>
        <w:tab/>
      </w:r>
      <w:r w:rsidR="00144085" w:rsidRPr="00144085">
        <w:rPr>
          <w:rFonts w:ascii="Verdana" w:hAnsi="Verdana"/>
          <w:sz w:val="16"/>
          <w:szCs w:val="16"/>
          <w:lang w:val="de-CH"/>
        </w:rPr>
        <w:tab/>
      </w:r>
      <w:r w:rsidR="00144085" w:rsidRPr="00693B6E">
        <w:rPr>
          <w:rFonts w:ascii="Verdana" w:hAnsi="Verdana"/>
          <w:sz w:val="16"/>
          <w:szCs w:val="16"/>
          <w:lang w:eastAsia="zh-CN"/>
        </w:rPr>
        <w:t>Behälter dicht verschlossen halten.</w:t>
      </w:r>
    </w:p>
    <w:p w:rsidR="00F62D79" w:rsidRPr="00F62D79"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F62D79">
        <w:rPr>
          <w:rFonts w:ascii="Verdana" w:hAnsi="Verdana"/>
          <w:sz w:val="16"/>
          <w:szCs w:val="16"/>
        </w:rPr>
        <w:t>P260_g</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Gas/Nebel/Dampf/Aerosol nicht einatmen.</w:t>
      </w:r>
    </w:p>
    <w:p w:rsidR="00F62D79"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F62D79">
        <w:rPr>
          <w:rFonts w:ascii="Verdana" w:hAnsi="Verdana"/>
          <w:sz w:val="16"/>
          <w:szCs w:val="16"/>
        </w:rPr>
        <w:t>P273</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Freisetzung in die Umwelt vermeiden.</w:t>
      </w:r>
    </w:p>
    <w:p w:rsidR="00F62D79"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F62D79">
        <w:rPr>
          <w:rFonts w:ascii="Verdana" w:hAnsi="Verdana"/>
          <w:sz w:val="16"/>
          <w:szCs w:val="16"/>
        </w:rPr>
        <w:t>P280</w:t>
      </w:r>
      <w:r w:rsidR="00144085">
        <w:rPr>
          <w:rFonts w:ascii="Verdana" w:hAnsi="Verdana"/>
          <w:sz w:val="16"/>
          <w:szCs w:val="16"/>
        </w:rPr>
        <w:tab/>
      </w:r>
      <w:r w:rsidR="00144085">
        <w:rPr>
          <w:rFonts w:ascii="Verdana" w:hAnsi="Verdana"/>
          <w:sz w:val="16"/>
          <w:szCs w:val="16"/>
        </w:rPr>
        <w:tab/>
      </w:r>
      <w:r w:rsidR="00144085" w:rsidRPr="00693B6E">
        <w:rPr>
          <w:rFonts w:ascii="Verdana" w:hAnsi="Verdana"/>
          <w:sz w:val="16"/>
          <w:szCs w:val="16"/>
          <w:lang w:eastAsia="zh-CN"/>
        </w:rPr>
        <w:t>Schutzhandschuhe/Schutzkleidung/Augenschutz/Gesichtsschutz tragen.</w:t>
      </w:r>
    </w:p>
    <w:p w:rsidR="00F62D79"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F62D79">
        <w:rPr>
          <w:rFonts w:ascii="Verdana" w:hAnsi="Verdana"/>
          <w:sz w:val="16"/>
          <w:szCs w:val="16"/>
        </w:rPr>
        <w:t>P301+330+331</w:t>
      </w:r>
      <w:r w:rsidR="00144085">
        <w:rPr>
          <w:rFonts w:ascii="Verdana" w:hAnsi="Verdana"/>
          <w:sz w:val="16"/>
          <w:szCs w:val="16"/>
        </w:rPr>
        <w:tab/>
      </w:r>
      <w:r w:rsidR="00144085">
        <w:rPr>
          <w:rFonts w:ascii="Verdana" w:hAnsi="Verdana"/>
          <w:sz w:val="16"/>
          <w:szCs w:val="16"/>
          <w:lang w:eastAsia="zh-CN"/>
        </w:rPr>
        <w:t>Bei Verschlucken: Mund ausspülen. Kein</w:t>
      </w:r>
      <w:r w:rsidR="00144085" w:rsidRPr="00693B6E">
        <w:rPr>
          <w:rFonts w:ascii="Verdana" w:hAnsi="Verdana"/>
          <w:sz w:val="16"/>
          <w:szCs w:val="16"/>
          <w:lang w:eastAsia="zh-CN"/>
        </w:rPr>
        <w:t xml:space="preserve"> Erbrechen herbeiführen.</w:t>
      </w:r>
      <w:r w:rsidR="00144085">
        <w:rPr>
          <w:rFonts w:ascii="Verdana" w:hAnsi="Verdana"/>
          <w:sz w:val="16"/>
          <w:szCs w:val="16"/>
          <w:lang w:eastAsia="zh-CN"/>
        </w:rPr>
        <w:tab/>
      </w:r>
    </w:p>
    <w:p w:rsidR="00F62D79" w:rsidRPr="00144085" w:rsidRDefault="00F62D7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44085">
        <w:rPr>
          <w:rFonts w:ascii="Verdana" w:hAnsi="Verdana"/>
          <w:sz w:val="16"/>
          <w:szCs w:val="16"/>
          <w:lang w:val="de-CH"/>
        </w:rPr>
        <w:t>P305+351+338</w:t>
      </w:r>
      <w:r w:rsidR="00144085" w:rsidRPr="00144085">
        <w:rPr>
          <w:rFonts w:ascii="Verdana" w:hAnsi="Verdana"/>
          <w:sz w:val="16"/>
          <w:szCs w:val="16"/>
          <w:lang w:val="de-CH"/>
        </w:rPr>
        <w:tab/>
      </w:r>
      <w:r w:rsidR="00144085">
        <w:rPr>
          <w:rFonts w:ascii="Verdana" w:hAnsi="Verdana"/>
          <w:sz w:val="16"/>
          <w:szCs w:val="16"/>
          <w:lang w:eastAsia="zh-CN"/>
        </w:rPr>
        <w:t>Bei Berührung mit den Augen</w:t>
      </w:r>
      <w:r w:rsidR="00144085" w:rsidRPr="00693B6E">
        <w:rPr>
          <w:rFonts w:ascii="Verdana" w:hAnsi="Verdana"/>
          <w:sz w:val="16"/>
          <w:szCs w:val="16"/>
          <w:lang w:eastAsia="zh-CN"/>
        </w:rPr>
        <w:t xml:space="preserve">: Einige Minuten lang vorsichtig mit Wasser ausspülen. Eventuell. vorhandene </w:t>
      </w:r>
      <w:r w:rsidR="00144085">
        <w:rPr>
          <w:rFonts w:ascii="Verdana" w:hAnsi="Verdana"/>
          <w:sz w:val="16"/>
          <w:szCs w:val="16"/>
          <w:lang w:eastAsia="zh-CN"/>
        </w:rPr>
        <w:tab/>
      </w:r>
      <w:r w:rsidR="00144085">
        <w:rPr>
          <w:rFonts w:ascii="Verdana" w:hAnsi="Verdana"/>
          <w:sz w:val="16"/>
          <w:szCs w:val="16"/>
          <w:lang w:eastAsia="zh-CN"/>
        </w:rPr>
        <w:tab/>
      </w:r>
      <w:r w:rsidR="00144085" w:rsidRPr="00693B6E">
        <w:rPr>
          <w:rFonts w:ascii="Verdana" w:hAnsi="Verdana"/>
          <w:sz w:val="16"/>
          <w:szCs w:val="16"/>
          <w:lang w:eastAsia="zh-CN"/>
        </w:rPr>
        <w:t>Kontaktlinsen nach Möglichkeit entfernen. Weiter ausspülen.</w:t>
      </w:r>
    </w:p>
    <w:p w:rsidR="00F62D79" w:rsidRPr="00144085" w:rsidRDefault="00144085"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P308+311</w:t>
      </w:r>
      <w:r>
        <w:rPr>
          <w:rFonts w:ascii="Verdana" w:hAnsi="Verdana"/>
          <w:sz w:val="16"/>
          <w:szCs w:val="16"/>
          <w:lang w:val="de-CH"/>
        </w:rPr>
        <w:tab/>
      </w:r>
      <w:r>
        <w:rPr>
          <w:rFonts w:ascii="Verdana" w:hAnsi="Verdana"/>
          <w:sz w:val="16"/>
          <w:szCs w:val="16"/>
          <w:lang w:eastAsia="zh-CN"/>
        </w:rPr>
        <w:t>Bei</w:t>
      </w:r>
      <w:r w:rsidRPr="00693B6E">
        <w:rPr>
          <w:rFonts w:ascii="Verdana" w:hAnsi="Verdana"/>
          <w:sz w:val="16"/>
          <w:szCs w:val="16"/>
          <w:lang w:eastAsia="zh-CN"/>
        </w:rPr>
        <w:t xml:space="preserve"> Exposition oder falls betroffen</w:t>
      </w:r>
      <w:r>
        <w:rPr>
          <w:rFonts w:ascii="Verdana" w:hAnsi="Verdana"/>
          <w:sz w:val="16"/>
          <w:szCs w:val="16"/>
          <w:lang w:eastAsia="zh-CN"/>
        </w:rPr>
        <w:t>: Giftinformationszentrum</w:t>
      </w:r>
      <w:r w:rsidRPr="00693B6E">
        <w:rPr>
          <w:rFonts w:ascii="Verdana" w:hAnsi="Verdana"/>
          <w:sz w:val="16"/>
          <w:szCs w:val="16"/>
          <w:lang w:eastAsia="zh-CN"/>
        </w:rPr>
        <w:t>/Arzt anrufen.</w:t>
      </w:r>
    </w:p>
    <w:p w:rsidR="00F62D79" w:rsidRPr="00144085" w:rsidRDefault="00F62D79" w:rsidP="00D12FDC">
      <w:pPr>
        <w:pBdr>
          <w:between w:val="single" w:sz="4" w:space="1" w:color="auto"/>
          <w:bar w:val="single" w:sz="4" w:color="auto"/>
        </w:pBdr>
        <w:shd w:val="clear" w:color="auto" w:fill="BDD6EE" w:themeFill="accent1" w:themeFillTint="66"/>
        <w:rPr>
          <w:rFonts w:ascii="Verdana" w:hAnsi="Verdana"/>
          <w:sz w:val="16"/>
          <w:szCs w:val="16"/>
        </w:rPr>
      </w:pPr>
      <w:r w:rsidRPr="00144085">
        <w:rPr>
          <w:rFonts w:ascii="Verdana" w:hAnsi="Verdana"/>
          <w:sz w:val="16"/>
          <w:szCs w:val="16"/>
          <w:lang w:val="de-CH"/>
        </w:rPr>
        <w:t>P309+310</w:t>
      </w:r>
      <w:r w:rsidR="00144085">
        <w:rPr>
          <w:rFonts w:ascii="Verdana" w:hAnsi="Verdana"/>
          <w:sz w:val="16"/>
          <w:szCs w:val="16"/>
          <w:lang w:val="de-CH"/>
        </w:rPr>
        <w:tab/>
      </w:r>
      <w:r w:rsidR="00144085" w:rsidRPr="00140774">
        <w:rPr>
          <w:rFonts w:ascii="Verdana" w:hAnsi="Verdana" w:cs="Arial"/>
          <w:sz w:val="16"/>
          <w:szCs w:val="16"/>
        </w:rPr>
        <w:t>Bei Exposition oder Unwohlsein: Sofort Giftinforma</w:t>
      </w:r>
      <w:r w:rsidR="00144085">
        <w:rPr>
          <w:rFonts w:ascii="Verdana" w:hAnsi="Verdana" w:cs="Arial"/>
          <w:sz w:val="16"/>
          <w:szCs w:val="16"/>
        </w:rPr>
        <w:t>tionszentrum oder Arzt anrufen.</w:t>
      </w:r>
    </w:p>
    <w:p w:rsidR="00F62D79" w:rsidRPr="00144085" w:rsidRDefault="00F62D7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44085">
        <w:rPr>
          <w:rFonts w:ascii="Verdana" w:hAnsi="Verdana"/>
          <w:sz w:val="16"/>
          <w:szCs w:val="16"/>
          <w:lang w:val="de-CH"/>
        </w:rPr>
        <w:t>P370+378a</w:t>
      </w:r>
      <w:r w:rsidR="00144085">
        <w:rPr>
          <w:rFonts w:ascii="Verdana" w:hAnsi="Verdana"/>
          <w:sz w:val="16"/>
          <w:szCs w:val="16"/>
          <w:lang w:val="de-CH"/>
        </w:rPr>
        <w:tab/>
      </w:r>
      <w:r w:rsidR="00144085">
        <w:rPr>
          <w:rFonts w:ascii="Verdana" w:hAnsi="Verdana"/>
          <w:sz w:val="16"/>
          <w:szCs w:val="16"/>
          <w:lang w:eastAsia="zh-CN"/>
        </w:rPr>
        <w:t>Bei Brand: Wasser</w:t>
      </w:r>
      <w:r w:rsidR="00144085" w:rsidRPr="00693B6E">
        <w:rPr>
          <w:rFonts w:ascii="Verdana" w:hAnsi="Verdana"/>
          <w:sz w:val="16"/>
          <w:szCs w:val="16"/>
          <w:lang w:eastAsia="zh-CN"/>
        </w:rPr>
        <w:t xml:space="preserve"> zum Löschen verwenden.</w:t>
      </w:r>
    </w:p>
    <w:p w:rsidR="00F62D79" w:rsidRPr="00144085" w:rsidRDefault="00F62D7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44085">
        <w:rPr>
          <w:rFonts w:ascii="Verdana" w:hAnsi="Verdana"/>
          <w:sz w:val="16"/>
          <w:szCs w:val="16"/>
          <w:lang w:val="de-CH"/>
        </w:rPr>
        <w:t>P403+235</w:t>
      </w:r>
      <w:r w:rsidR="00144085">
        <w:rPr>
          <w:rFonts w:ascii="Verdana" w:hAnsi="Verdana"/>
          <w:sz w:val="16"/>
          <w:szCs w:val="16"/>
          <w:lang w:val="de-CH"/>
        </w:rPr>
        <w:tab/>
      </w:r>
      <w:r w:rsidR="00144085" w:rsidRPr="00693B6E">
        <w:rPr>
          <w:rFonts w:ascii="Verdana" w:hAnsi="Verdana"/>
          <w:sz w:val="16"/>
          <w:szCs w:val="16"/>
          <w:lang w:eastAsia="zh-CN"/>
        </w:rPr>
        <w:t>An einem gut belüfteten Ort aufbewahren. Kühl halten.</w:t>
      </w:r>
    </w:p>
    <w:p w:rsidR="00F62D79" w:rsidRPr="00144085" w:rsidRDefault="00F62D7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44085">
        <w:rPr>
          <w:rFonts w:ascii="Verdana" w:hAnsi="Verdana"/>
          <w:sz w:val="16"/>
          <w:szCs w:val="16"/>
          <w:lang w:val="de-CH"/>
        </w:rPr>
        <w:t>P406</w:t>
      </w:r>
      <w:r w:rsidR="00144085">
        <w:rPr>
          <w:rFonts w:ascii="Verdana" w:hAnsi="Verdana"/>
          <w:sz w:val="16"/>
          <w:szCs w:val="16"/>
          <w:lang w:val="de-CH"/>
        </w:rPr>
        <w:tab/>
      </w:r>
      <w:r w:rsidR="00144085">
        <w:rPr>
          <w:rFonts w:ascii="Verdana" w:hAnsi="Verdana"/>
          <w:sz w:val="16"/>
          <w:szCs w:val="16"/>
          <w:lang w:val="de-CH"/>
        </w:rPr>
        <w:tab/>
      </w:r>
      <w:r w:rsidR="00144085">
        <w:rPr>
          <w:rFonts w:ascii="Verdana" w:hAnsi="Verdana"/>
          <w:sz w:val="16"/>
          <w:szCs w:val="16"/>
          <w:lang w:eastAsia="zh-CN"/>
        </w:rPr>
        <w:t>In korrosionsfestem Behälter</w:t>
      </w:r>
      <w:r w:rsidR="00144085" w:rsidRPr="00693B6E">
        <w:rPr>
          <w:rFonts w:ascii="Verdana" w:hAnsi="Verdana"/>
          <w:sz w:val="16"/>
          <w:szCs w:val="16"/>
          <w:lang w:eastAsia="zh-CN"/>
        </w:rPr>
        <w:t xml:space="preserve"> aufbewahren.</w:t>
      </w:r>
    </w:p>
    <w:p w:rsidR="00015609" w:rsidRPr="00144085" w:rsidRDefault="00015609">
      <w:pPr>
        <w:rPr>
          <w:rFonts w:ascii="Verdana" w:hAnsi="Verdana"/>
          <w:b/>
          <w:lang w:val="de-CH"/>
        </w:rPr>
      </w:pPr>
    </w:p>
    <w:p w:rsidR="00144085" w:rsidRDefault="00144085">
      <w:pPr>
        <w:rPr>
          <w:rFonts w:ascii="Verdana" w:hAnsi="Verdana"/>
        </w:rPr>
      </w:pPr>
    </w:p>
    <w:p w:rsidR="00144085" w:rsidRDefault="00144085">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144085" w:rsidRDefault="00144085">
      <w:pPr>
        <w:rPr>
          <w:rFonts w:ascii="Verdana" w:hAnsi="Verdana"/>
        </w:rPr>
      </w:pPr>
    </w:p>
    <w:p w:rsidR="00144085" w:rsidRDefault="00144085">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144085" w:rsidRDefault="00144085">
      <w:pPr>
        <w:rPr>
          <w:rFonts w:ascii="Verdana" w:hAnsi="Verdana"/>
        </w:rPr>
      </w:pPr>
    </w:p>
    <w:p w:rsidR="00144085" w:rsidRDefault="00144085">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144085" w:rsidRDefault="00144085">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144085">
        <w:rPr>
          <w:rFonts w:ascii="Verdana" w:hAnsi="Verdana"/>
          <w:sz w:val="16"/>
          <w:szCs w:val="16"/>
        </w:rPr>
        <w:t>ule Zürich / Erstelldatum: 30.11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10" w:rsidRDefault="002F3D10" w:rsidP="00015609">
      <w:r>
        <w:separator/>
      </w:r>
    </w:p>
  </w:endnote>
  <w:endnote w:type="continuationSeparator" w:id="0">
    <w:p w:rsidR="002F3D10" w:rsidRDefault="002F3D1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10" w:rsidRDefault="002F3D10" w:rsidP="00015609">
      <w:r>
        <w:separator/>
      </w:r>
    </w:p>
  </w:footnote>
  <w:footnote w:type="continuationSeparator" w:id="0">
    <w:p w:rsidR="002F3D10" w:rsidRDefault="002F3D10"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5730B" w:rsidP="00015609">
    <w:pPr>
      <w:pStyle w:val="Kopfzeile"/>
      <w:tabs>
        <w:tab w:val="clear" w:pos="4536"/>
        <w:tab w:val="clear" w:pos="9072"/>
        <w:tab w:val="left" w:pos="8445"/>
      </w:tabs>
    </w:pPr>
    <w:r w:rsidRPr="00E5730B">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5730B">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5730B">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87CF2"/>
    <w:rsid w:val="00094BA1"/>
    <w:rsid w:val="000D37C8"/>
    <w:rsid w:val="001005CA"/>
    <w:rsid w:val="00112DC4"/>
    <w:rsid w:val="00133075"/>
    <w:rsid w:val="00142B91"/>
    <w:rsid w:val="00144085"/>
    <w:rsid w:val="001653C7"/>
    <w:rsid w:val="00173ECE"/>
    <w:rsid w:val="001A6020"/>
    <w:rsid w:val="001C32D5"/>
    <w:rsid w:val="001E1C19"/>
    <w:rsid w:val="001E2122"/>
    <w:rsid w:val="001E53A7"/>
    <w:rsid w:val="001F0F23"/>
    <w:rsid w:val="00221ED2"/>
    <w:rsid w:val="002328B6"/>
    <w:rsid w:val="0024642C"/>
    <w:rsid w:val="00260D73"/>
    <w:rsid w:val="002E3A90"/>
    <w:rsid w:val="002E3B1E"/>
    <w:rsid w:val="002F3D10"/>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6012A7"/>
    <w:rsid w:val="006133D7"/>
    <w:rsid w:val="006235DF"/>
    <w:rsid w:val="00624D80"/>
    <w:rsid w:val="006263D1"/>
    <w:rsid w:val="006325C5"/>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E6AB7"/>
    <w:rsid w:val="007F5E68"/>
    <w:rsid w:val="0080352E"/>
    <w:rsid w:val="00806A16"/>
    <w:rsid w:val="00812A15"/>
    <w:rsid w:val="00816966"/>
    <w:rsid w:val="008343F4"/>
    <w:rsid w:val="0085786A"/>
    <w:rsid w:val="00875E4E"/>
    <w:rsid w:val="008830AE"/>
    <w:rsid w:val="008B2434"/>
    <w:rsid w:val="008C4A27"/>
    <w:rsid w:val="008C595D"/>
    <w:rsid w:val="008C7699"/>
    <w:rsid w:val="008D16D1"/>
    <w:rsid w:val="008E267D"/>
    <w:rsid w:val="008F4F72"/>
    <w:rsid w:val="00907BD8"/>
    <w:rsid w:val="009253B0"/>
    <w:rsid w:val="009550B8"/>
    <w:rsid w:val="00962356"/>
    <w:rsid w:val="00964841"/>
    <w:rsid w:val="0097293F"/>
    <w:rsid w:val="00993BD6"/>
    <w:rsid w:val="009B4CC7"/>
    <w:rsid w:val="009B7632"/>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458C5"/>
    <w:rsid w:val="00D566D8"/>
    <w:rsid w:val="00D65C9C"/>
    <w:rsid w:val="00D8525E"/>
    <w:rsid w:val="00DA05BF"/>
    <w:rsid w:val="00DA0844"/>
    <w:rsid w:val="00DC32FF"/>
    <w:rsid w:val="00DD3B60"/>
    <w:rsid w:val="00DE7AF4"/>
    <w:rsid w:val="00E036A9"/>
    <w:rsid w:val="00E22334"/>
    <w:rsid w:val="00E23B7A"/>
    <w:rsid w:val="00E541C2"/>
    <w:rsid w:val="00E5730B"/>
    <w:rsid w:val="00EA5663"/>
    <w:rsid w:val="00EA79C0"/>
    <w:rsid w:val="00EC11B3"/>
    <w:rsid w:val="00F068ED"/>
    <w:rsid w:val="00F122A5"/>
    <w:rsid w:val="00F30D44"/>
    <w:rsid w:val="00F62D79"/>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893D-9430-45EF-9C87-89ADB77B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2015-11-30T16:36:00Z</dcterms:created>
  <dcterms:modified xsi:type="dcterms:W3CDTF">2015-12-20T10:22:00Z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