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F72A6F">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D865A9">
        <w:rPr>
          <w:rFonts w:ascii="Verdana" w:hAnsi="Verdana"/>
          <w:b/>
        </w:rPr>
        <w:t>Totalentwässerung von Ethanol zu Ethen (4.1</w:t>
      </w:r>
      <w:r w:rsidR="000D6DE3">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D865A9">
        <w:rPr>
          <w:rFonts w:ascii="Verdana" w:hAnsi="Verdana"/>
          <w:b/>
        </w:rPr>
        <w:t>148</w:t>
      </w:r>
    </w:p>
    <w:p w:rsidR="00397845" w:rsidRDefault="00397845">
      <w:pPr>
        <w:rPr>
          <w:rFonts w:ascii="Arial" w:hAnsi="Arial"/>
          <w:sz w:val="24"/>
        </w:rPr>
      </w:pPr>
    </w:p>
    <w:p w:rsidR="00624D80" w:rsidRDefault="00F72A6F">
      <w:pPr>
        <w:rPr>
          <w:rFonts w:ascii="Arial" w:hAnsi="Arial"/>
          <w:sz w:val="24"/>
        </w:rPr>
      </w:pPr>
      <w:r w:rsidRPr="00F72A6F">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D6DE3" w:rsidRDefault="004A0699" w:rsidP="0078017E">
                  <w:pPr>
                    <w:rPr>
                      <w:rFonts w:ascii="Arial" w:hAnsi="Arial"/>
                      <w:sz w:val="24"/>
                      <w:szCs w:val="24"/>
                      <w:lang w:val="de-CH"/>
                    </w:rPr>
                  </w:pPr>
                </w:p>
              </w:txbxContent>
            </v:textbox>
          </v:shape>
        </w:pict>
      </w:r>
      <w:r w:rsidRPr="00F72A6F">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D6DE3" w:rsidRDefault="000D6DE3" w:rsidP="0078017E">
                  <w:pPr>
                    <w:rPr>
                      <w:rFonts w:ascii="Arial" w:hAnsi="Arial"/>
                      <w:sz w:val="24"/>
                      <w:szCs w:val="24"/>
                      <w:lang w:val="de-CH"/>
                    </w:rPr>
                  </w:pPr>
                  <w:r>
                    <w:rPr>
                      <w:rFonts w:ascii="Arial" w:hAnsi="Arial"/>
                      <w:sz w:val="24"/>
                      <w:szCs w:val="24"/>
                      <w:lang w:val="de-CH"/>
                    </w:rPr>
                    <w:t>X</w:t>
                  </w:r>
                </w:p>
              </w:txbxContent>
            </v:textbox>
          </v:shape>
        </w:pict>
      </w:r>
      <w:r w:rsidRPr="00F72A6F">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D6DE3" w:rsidRDefault="00D865A9" w:rsidP="0078017E">
                  <w:pPr>
                    <w:rPr>
                      <w:rFonts w:ascii="Arial" w:hAnsi="Arial"/>
                      <w:sz w:val="24"/>
                      <w:szCs w:val="24"/>
                      <w:lang w:val="de-CH"/>
                    </w:rPr>
                  </w:pPr>
                  <w:r>
                    <w:rPr>
                      <w:rFonts w:ascii="Arial" w:hAnsi="Arial"/>
                      <w:sz w:val="24"/>
                      <w:szCs w:val="24"/>
                      <w:lang w:val="de-CH"/>
                    </w:rPr>
                    <w:t>3</w:t>
                  </w:r>
                </w:p>
              </w:txbxContent>
            </v:textbox>
          </v:shape>
        </w:pict>
      </w:r>
    </w:p>
    <w:p w:rsidR="00D65C9C" w:rsidRPr="000D6DE3" w:rsidRDefault="00D65C9C">
      <w:pPr>
        <w:rPr>
          <w:rFonts w:ascii="Arial" w:hAnsi="Arial"/>
          <w:sz w:val="16"/>
          <w:szCs w:val="16"/>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0D6DE3">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701"/>
        <w:gridCol w:w="1559"/>
        <w:gridCol w:w="851"/>
        <w:gridCol w:w="2126"/>
        <w:gridCol w:w="1218"/>
      </w:tblGrid>
      <w:tr w:rsidR="00A1039B" w:rsidTr="00117265">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126"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117265">
        <w:trPr>
          <w:cnfStyle w:val="000000100000"/>
          <w:trHeight w:val="794"/>
        </w:trPr>
        <w:tc>
          <w:tcPr>
            <w:cnfStyle w:val="001000000000"/>
            <w:tcW w:w="1951" w:type="dxa"/>
          </w:tcPr>
          <w:p w:rsidR="00956368" w:rsidRDefault="000D6DE3">
            <w:pPr>
              <w:rPr>
                <w:rFonts w:ascii="Verdana" w:hAnsi="Verdana"/>
                <w:b w:val="0"/>
              </w:rPr>
            </w:pPr>
            <w:r>
              <w:rPr>
                <w:rFonts w:ascii="Verdana" w:hAnsi="Verdana"/>
                <w:b w:val="0"/>
              </w:rPr>
              <w:t xml:space="preserve">Ethanol </w:t>
            </w:r>
          </w:p>
          <w:p w:rsidR="00DC32FF" w:rsidRPr="00956368" w:rsidRDefault="000D6DE3">
            <w:pPr>
              <w:rPr>
                <w:rFonts w:ascii="Verdana" w:hAnsi="Verdana"/>
                <w:b w:val="0"/>
                <w:sz w:val="16"/>
                <w:szCs w:val="16"/>
              </w:rPr>
            </w:pPr>
            <w:r w:rsidRPr="00956368">
              <w:rPr>
                <w:rFonts w:ascii="Verdana" w:hAnsi="Verdana"/>
                <w:b w:val="0"/>
                <w:sz w:val="16"/>
                <w:szCs w:val="16"/>
              </w:rPr>
              <w:t>(96%)</w:t>
            </w:r>
          </w:p>
        </w:tc>
        <w:tc>
          <w:tcPr>
            <w:tcW w:w="1276" w:type="dxa"/>
          </w:tcPr>
          <w:p w:rsidR="00DC32FF" w:rsidRPr="00AC60B9" w:rsidRDefault="000D6DE3">
            <w:pPr>
              <w:cnfStyle w:val="000000100000"/>
              <w:rPr>
                <w:rFonts w:ascii="Verdana" w:hAnsi="Verdana"/>
              </w:rPr>
            </w:pPr>
            <w:r>
              <w:rPr>
                <w:rFonts w:ascii="Verdana" w:hAnsi="Verdana"/>
                <w:color w:val="FF0000"/>
              </w:rPr>
              <w:t>Gefahr</w:t>
            </w:r>
          </w:p>
        </w:tc>
        <w:tc>
          <w:tcPr>
            <w:tcW w:w="1701" w:type="dxa"/>
          </w:tcPr>
          <w:p w:rsidR="00DC32FF" w:rsidRPr="00AC60B9" w:rsidRDefault="000D6DE3">
            <w:pPr>
              <w:cnfStyle w:val="000000100000"/>
              <w:rPr>
                <w:rFonts w:ascii="Verdana" w:hAnsi="Verdana"/>
              </w:rPr>
            </w:pPr>
            <w:r w:rsidRPr="000D6DE3">
              <w:rPr>
                <w:rFonts w:ascii="Verdana" w:hAnsi="Verdana"/>
                <w:noProof/>
                <w:lang w:val="de-CH"/>
              </w:rPr>
              <w:drawing>
                <wp:anchor distT="0" distB="0" distL="114300" distR="114300" simplePos="0" relativeHeight="251667456" behindDoc="0" locked="0" layoutInCell="1" allowOverlap="1">
                  <wp:simplePos x="0" y="0"/>
                  <wp:positionH relativeFrom="margin">
                    <wp:posOffset>314520</wp:posOffset>
                  </wp:positionH>
                  <wp:positionV relativeFrom="margin">
                    <wp:posOffset>58664</wp:posOffset>
                  </wp:positionV>
                  <wp:extent cx="326781" cy="328246"/>
                  <wp:effectExtent l="19050" t="0" r="0" b="0"/>
                  <wp:wrapNone/>
                  <wp:docPr id="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559" w:type="dxa"/>
          </w:tcPr>
          <w:p w:rsidR="00DC32FF" w:rsidRPr="00AC60B9" w:rsidRDefault="000D6DE3">
            <w:pPr>
              <w:cnfStyle w:val="000000100000"/>
              <w:rPr>
                <w:rFonts w:ascii="Verdana" w:hAnsi="Verdana"/>
                <w:sz w:val="16"/>
                <w:szCs w:val="16"/>
              </w:rPr>
            </w:pPr>
            <w:r>
              <w:rPr>
                <w:rFonts w:ascii="Verdana" w:hAnsi="Verdana"/>
                <w:sz w:val="16"/>
                <w:szCs w:val="16"/>
              </w:rPr>
              <w:t>H225</w:t>
            </w:r>
          </w:p>
        </w:tc>
        <w:tc>
          <w:tcPr>
            <w:tcW w:w="851" w:type="dxa"/>
          </w:tcPr>
          <w:p w:rsidR="00DC32FF" w:rsidRPr="00AC60B9" w:rsidRDefault="000D6DE3">
            <w:pPr>
              <w:cnfStyle w:val="000000100000"/>
              <w:rPr>
                <w:rFonts w:ascii="Verdana" w:hAnsi="Verdana"/>
                <w:sz w:val="16"/>
                <w:szCs w:val="16"/>
              </w:rPr>
            </w:pPr>
            <w:r>
              <w:rPr>
                <w:rFonts w:ascii="Verdana" w:hAnsi="Verdana"/>
                <w:sz w:val="16"/>
                <w:szCs w:val="16"/>
              </w:rPr>
              <w:t>---</w:t>
            </w:r>
          </w:p>
        </w:tc>
        <w:tc>
          <w:tcPr>
            <w:tcW w:w="2126" w:type="dxa"/>
          </w:tcPr>
          <w:p w:rsidR="00DC32FF" w:rsidRPr="00AC60B9" w:rsidRDefault="000D6DE3">
            <w:pPr>
              <w:cnfStyle w:val="000000100000"/>
              <w:rPr>
                <w:rFonts w:ascii="Verdana" w:hAnsi="Verdana"/>
                <w:sz w:val="16"/>
                <w:szCs w:val="16"/>
              </w:rPr>
            </w:pPr>
            <w:r>
              <w:rPr>
                <w:rFonts w:ascii="Verdana" w:hAnsi="Verdana"/>
                <w:sz w:val="16"/>
                <w:szCs w:val="16"/>
              </w:rPr>
              <w:t>P210</w:t>
            </w:r>
          </w:p>
        </w:tc>
        <w:tc>
          <w:tcPr>
            <w:tcW w:w="1218" w:type="dxa"/>
          </w:tcPr>
          <w:p w:rsidR="00DC32FF" w:rsidRPr="00AC60B9" w:rsidRDefault="00514F3E">
            <w:pPr>
              <w:cnfStyle w:val="000000100000"/>
              <w:rPr>
                <w:rFonts w:ascii="Verdana" w:hAnsi="Verdana"/>
                <w:sz w:val="16"/>
                <w:szCs w:val="16"/>
              </w:rPr>
            </w:pPr>
            <w:r>
              <w:rPr>
                <w:rFonts w:ascii="Verdana" w:hAnsi="Verdana"/>
                <w:sz w:val="16"/>
                <w:szCs w:val="16"/>
              </w:rPr>
              <w:t>96</w:t>
            </w:r>
            <w:r w:rsidR="000D6DE3">
              <w:rPr>
                <w:rFonts w:ascii="Verdana" w:hAnsi="Verdana"/>
                <w:sz w:val="16"/>
                <w:szCs w:val="16"/>
              </w:rPr>
              <w:t>0</w:t>
            </w:r>
          </w:p>
        </w:tc>
      </w:tr>
      <w:tr w:rsidR="002B2974" w:rsidRPr="000F5CEC" w:rsidTr="00117265">
        <w:trPr>
          <w:trHeight w:val="708"/>
        </w:trPr>
        <w:tc>
          <w:tcPr>
            <w:cnfStyle w:val="001000000000"/>
            <w:tcW w:w="1951" w:type="dxa"/>
          </w:tcPr>
          <w:p w:rsidR="00BC3734" w:rsidRDefault="00BC3734" w:rsidP="007D1E10">
            <w:pPr>
              <w:rPr>
                <w:rFonts w:ascii="Verdana" w:hAnsi="Verdana"/>
                <w:b w:val="0"/>
              </w:rPr>
            </w:pPr>
            <w:r>
              <w:rPr>
                <w:rFonts w:ascii="Verdana" w:hAnsi="Verdana"/>
                <w:b w:val="0"/>
              </w:rPr>
              <w:t xml:space="preserve">Schwefelsäure </w:t>
            </w:r>
          </w:p>
          <w:p w:rsidR="00BC3734" w:rsidRPr="00956368" w:rsidRDefault="00956368" w:rsidP="007D1E10">
            <w:pPr>
              <w:rPr>
                <w:rFonts w:ascii="Verdana" w:hAnsi="Verdana"/>
                <w:b w:val="0"/>
                <w:sz w:val="16"/>
                <w:szCs w:val="16"/>
              </w:rPr>
            </w:pPr>
            <w:r w:rsidRPr="00956368">
              <w:rPr>
                <w:rFonts w:ascii="Verdana" w:hAnsi="Verdana"/>
                <w:b w:val="0"/>
                <w:sz w:val="16"/>
                <w:szCs w:val="16"/>
              </w:rPr>
              <w:t>(</w:t>
            </w:r>
            <w:r w:rsidR="00BC3734" w:rsidRPr="00956368">
              <w:rPr>
                <w:rFonts w:ascii="Verdana" w:hAnsi="Verdana"/>
                <w:b w:val="0"/>
                <w:sz w:val="16"/>
                <w:szCs w:val="16"/>
              </w:rPr>
              <w:t>w = 96%</w:t>
            </w:r>
            <w:r w:rsidRPr="00956368">
              <w:rPr>
                <w:rFonts w:ascii="Verdana" w:hAnsi="Verdana"/>
                <w:b w:val="0"/>
                <w:sz w:val="16"/>
                <w:szCs w:val="16"/>
              </w:rPr>
              <w:t>)</w:t>
            </w:r>
          </w:p>
        </w:tc>
        <w:tc>
          <w:tcPr>
            <w:tcW w:w="1276" w:type="dxa"/>
          </w:tcPr>
          <w:p w:rsidR="00BC3734" w:rsidRPr="009D50A3" w:rsidRDefault="00BC3734" w:rsidP="007D1E10">
            <w:pPr>
              <w:cnfStyle w:val="000000000000"/>
              <w:rPr>
                <w:rFonts w:ascii="Verdana" w:hAnsi="Verdana"/>
                <w:color w:val="FF0000"/>
              </w:rPr>
            </w:pPr>
            <w:r>
              <w:rPr>
                <w:rFonts w:ascii="Verdana" w:hAnsi="Verdana"/>
                <w:color w:val="FF0000"/>
              </w:rPr>
              <w:t>Gefahr</w:t>
            </w:r>
          </w:p>
        </w:tc>
        <w:tc>
          <w:tcPr>
            <w:tcW w:w="1701" w:type="dxa"/>
          </w:tcPr>
          <w:p w:rsidR="00BC3734" w:rsidRPr="003F346F" w:rsidRDefault="00BC3734" w:rsidP="007D1E10">
            <w:pPr>
              <w:cnfStyle w:val="000000000000"/>
              <w:rPr>
                <w:rFonts w:ascii="Arial" w:hAnsi="Arial"/>
                <w:noProof/>
                <w:lang w:val="de-CH"/>
              </w:rPr>
            </w:pPr>
            <w:r>
              <w:rPr>
                <w:rFonts w:ascii="Arial" w:hAnsi="Arial"/>
                <w:noProof/>
                <w:lang w:val="de-CH"/>
              </w:rPr>
              <w:drawing>
                <wp:anchor distT="0" distB="0" distL="114300" distR="114300" simplePos="0" relativeHeight="251689984" behindDoc="0" locked="0" layoutInCell="1" allowOverlap="1">
                  <wp:simplePos x="0" y="0"/>
                  <wp:positionH relativeFrom="margin">
                    <wp:posOffset>314520</wp:posOffset>
                  </wp:positionH>
                  <wp:positionV relativeFrom="margin">
                    <wp:posOffset>50228</wp:posOffset>
                  </wp:positionV>
                  <wp:extent cx="312665" cy="322384"/>
                  <wp:effectExtent l="19050" t="0" r="0" b="0"/>
                  <wp:wrapNone/>
                  <wp:docPr id="2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2665" cy="322384"/>
                          </a:xfrm>
                          <a:prstGeom prst="rect">
                            <a:avLst/>
                          </a:prstGeom>
                          <a:noFill/>
                        </pic:spPr>
                      </pic:pic>
                    </a:graphicData>
                  </a:graphic>
                </wp:anchor>
              </w:drawing>
            </w:r>
          </w:p>
        </w:tc>
        <w:tc>
          <w:tcPr>
            <w:tcW w:w="1559" w:type="dxa"/>
          </w:tcPr>
          <w:p w:rsidR="00BC3734" w:rsidRDefault="00BC3734" w:rsidP="007D1E10">
            <w:pPr>
              <w:cnfStyle w:val="000000000000"/>
              <w:rPr>
                <w:rFonts w:ascii="Verdana" w:hAnsi="Verdana"/>
                <w:sz w:val="16"/>
                <w:szCs w:val="16"/>
              </w:rPr>
            </w:pPr>
            <w:r>
              <w:rPr>
                <w:rFonts w:ascii="Verdana" w:hAnsi="Verdana"/>
                <w:sz w:val="16"/>
                <w:szCs w:val="16"/>
              </w:rPr>
              <w:t>H290 H314</w:t>
            </w:r>
          </w:p>
        </w:tc>
        <w:tc>
          <w:tcPr>
            <w:tcW w:w="851" w:type="dxa"/>
          </w:tcPr>
          <w:p w:rsidR="00BC3734" w:rsidRDefault="00BC3734" w:rsidP="007D1E10">
            <w:pPr>
              <w:cnfStyle w:val="000000000000"/>
              <w:rPr>
                <w:rFonts w:ascii="Verdana" w:hAnsi="Verdana"/>
                <w:sz w:val="16"/>
                <w:szCs w:val="16"/>
              </w:rPr>
            </w:pPr>
            <w:r>
              <w:rPr>
                <w:rFonts w:ascii="Verdana" w:hAnsi="Verdana"/>
                <w:sz w:val="16"/>
                <w:szCs w:val="16"/>
              </w:rPr>
              <w:t>---</w:t>
            </w:r>
          </w:p>
        </w:tc>
        <w:tc>
          <w:tcPr>
            <w:tcW w:w="2126" w:type="dxa"/>
          </w:tcPr>
          <w:p w:rsidR="00BC3734" w:rsidRDefault="00BC3734" w:rsidP="007D1E10">
            <w:pPr>
              <w:cnfStyle w:val="000000000000"/>
              <w:rPr>
                <w:rFonts w:ascii="Verdana" w:hAnsi="Verdana"/>
                <w:sz w:val="16"/>
                <w:szCs w:val="16"/>
              </w:rPr>
            </w:pPr>
            <w:r>
              <w:rPr>
                <w:rFonts w:ascii="Verdana" w:hAnsi="Verdana"/>
                <w:sz w:val="16"/>
                <w:szCs w:val="16"/>
              </w:rPr>
              <w:t>P280 P301+330+331 P305+351+338 P309+310</w:t>
            </w:r>
          </w:p>
        </w:tc>
        <w:tc>
          <w:tcPr>
            <w:tcW w:w="1218" w:type="dxa"/>
          </w:tcPr>
          <w:p w:rsidR="00BC3734" w:rsidRPr="000F5CEC" w:rsidRDefault="00BC3734" w:rsidP="007D1E10">
            <w:pPr>
              <w:cnfStyle w:val="000000000000"/>
              <w:rPr>
                <w:rFonts w:ascii="Verdana" w:hAnsi="Verdana"/>
                <w:sz w:val="16"/>
                <w:szCs w:val="16"/>
              </w:rPr>
            </w:pPr>
            <w:r>
              <w:rPr>
                <w:rFonts w:ascii="Verdana" w:hAnsi="Verdana"/>
                <w:sz w:val="16"/>
                <w:szCs w:val="16"/>
              </w:rPr>
              <w:t>---</w:t>
            </w:r>
          </w:p>
        </w:tc>
      </w:tr>
      <w:tr w:rsidR="00BC3734" w:rsidRPr="00BC3734" w:rsidTr="00117265">
        <w:trPr>
          <w:cnfStyle w:val="000000100000"/>
          <w:trHeight w:val="708"/>
        </w:trPr>
        <w:tc>
          <w:tcPr>
            <w:cnfStyle w:val="001000000000"/>
            <w:tcW w:w="1951" w:type="dxa"/>
          </w:tcPr>
          <w:p w:rsidR="00BC3734" w:rsidRDefault="00BC3734" w:rsidP="00BC3734">
            <w:pPr>
              <w:ind w:right="-108"/>
              <w:rPr>
                <w:rFonts w:ascii="Verdana" w:hAnsi="Verdana"/>
                <w:b w:val="0"/>
              </w:rPr>
            </w:pPr>
            <w:r w:rsidRPr="00BC3734">
              <w:rPr>
                <w:rFonts w:ascii="Verdana" w:hAnsi="Verdana"/>
                <w:b w:val="0"/>
              </w:rPr>
              <w:t>Bromwasser</w:t>
            </w:r>
            <w:r>
              <w:rPr>
                <w:rStyle w:val="Funotenzeichen"/>
                <w:rFonts w:ascii="Verdana" w:hAnsi="Verdana"/>
                <w:b w:val="0"/>
              </w:rPr>
              <w:footnoteReference w:id="1"/>
            </w:r>
          </w:p>
          <w:p w:rsidR="00BC3734" w:rsidRPr="00956368" w:rsidRDefault="00BC3734" w:rsidP="00BC3734">
            <w:pPr>
              <w:ind w:right="-108"/>
              <w:rPr>
                <w:rFonts w:ascii="Verdana" w:hAnsi="Verdana"/>
                <w:b w:val="0"/>
                <w:sz w:val="16"/>
                <w:szCs w:val="16"/>
              </w:rPr>
            </w:pPr>
            <w:r w:rsidRPr="00956368">
              <w:rPr>
                <w:rFonts w:ascii="Verdana" w:hAnsi="Verdana"/>
                <w:b w:val="0"/>
                <w:sz w:val="16"/>
                <w:szCs w:val="16"/>
              </w:rPr>
              <w:t>(w = 1 - 5%)</w:t>
            </w:r>
          </w:p>
        </w:tc>
        <w:tc>
          <w:tcPr>
            <w:tcW w:w="1276" w:type="dxa"/>
          </w:tcPr>
          <w:p w:rsidR="00BC3734" w:rsidRPr="00BC3734" w:rsidRDefault="00BC3734" w:rsidP="007D1E10">
            <w:pPr>
              <w:cnfStyle w:val="000000100000"/>
              <w:rPr>
                <w:rFonts w:ascii="Verdana" w:hAnsi="Verdana"/>
                <w:color w:val="FF0000"/>
              </w:rPr>
            </w:pPr>
            <w:r>
              <w:rPr>
                <w:rFonts w:ascii="Verdana" w:hAnsi="Verdana"/>
                <w:color w:val="FF0000"/>
              </w:rPr>
              <w:t>Gefahr</w:t>
            </w:r>
          </w:p>
        </w:tc>
        <w:tc>
          <w:tcPr>
            <w:tcW w:w="1701" w:type="dxa"/>
          </w:tcPr>
          <w:p w:rsidR="00BC3734" w:rsidRPr="00BC3734" w:rsidRDefault="003531DE" w:rsidP="007D1E10">
            <w:pPr>
              <w:cnfStyle w:val="000000100000"/>
              <w:rPr>
                <w:rFonts w:ascii="Arial" w:hAnsi="Arial"/>
                <w:noProof/>
                <w:lang w:val="de-CH"/>
              </w:rPr>
            </w:pPr>
            <w:r>
              <w:rPr>
                <w:rFonts w:ascii="Arial" w:hAnsi="Arial"/>
                <w:noProof/>
                <w:lang w:val="de-CH"/>
              </w:rPr>
              <w:drawing>
                <wp:anchor distT="0" distB="0" distL="114300" distR="114300" simplePos="0" relativeHeight="251692032" behindDoc="0" locked="0" layoutInCell="1" allowOverlap="1">
                  <wp:simplePos x="0" y="0"/>
                  <wp:positionH relativeFrom="margin">
                    <wp:posOffset>547370</wp:posOffset>
                  </wp:positionH>
                  <wp:positionV relativeFrom="margin">
                    <wp:posOffset>216535</wp:posOffset>
                  </wp:positionV>
                  <wp:extent cx="326390" cy="327660"/>
                  <wp:effectExtent l="19050" t="0" r="0" b="0"/>
                  <wp:wrapNone/>
                  <wp:docPr id="17"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693056" behindDoc="0" locked="0" layoutInCell="1" allowOverlap="1">
                  <wp:simplePos x="0" y="0"/>
                  <wp:positionH relativeFrom="margin">
                    <wp:posOffset>62474</wp:posOffset>
                  </wp:positionH>
                  <wp:positionV relativeFrom="margin">
                    <wp:posOffset>216633</wp:posOffset>
                  </wp:positionV>
                  <wp:extent cx="326781" cy="328246"/>
                  <wp:effectExtent l="19050" t="0" r="0" b="0"/>
                  <wp:wrapNone/>
                  <wp:docPr id="18"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0" cstate="print"/>
                          <a:srcRect/>
                          <a:stretch>
                            <a:fillRect/>
                          </a:stretch>
                        </pic:blipFill>
                        <pic:spPr bwMode="auto">
                          <a:xfrm>
                            <a:off x="0" y="0"/>
                            <a:ext cx="326781" cy="328246"/>
                          </a:xfrm>
                          <a:prstGeom prst="rect">
                            <a:avLst/>
                          </a:prstGeom>
                          <a:noFill/>
                        </pic:spPr>
                      </pic:pic>
                    </a:graphicData>
                  </a:graphic>
                </wp:anchor>
              </w:drawing>
            </w:r>
          </w:p>
        </w:tc>
        <w:tc>
          <w:tcPr>
            <w:tcW w:w="1559" w:type="dxa"/>
          </w:tcPr>
          <w:p w:rsidR="00BC3734" w:rsidRPr="00BC3734" w:rsidRDefault="00BC3734" w:rsidP="007D1E10">
            <w:pPr>
              <w:cnfStyle w:val="000000100000"/>
              <w:rPr>
                <w:rFonts w:ascii="Verdana" w:hAnsi="Verdana"/>
                <w:sz w:val="16"/>
                <w:szCs w:val="16"/>
              </w:rPr>
            </w:pPr>
            <w:r>
              <w:rPr>
                <w:rFonts w:ascii="Verdana" w:hAnsi="Verdana"/>
                <w:sz w:val="16"/>
                <w:szCs w:val="16"/>
              </w:rPr>
              <w:t>H301+311+331H315 H319 H331 H400</w:t>
            </w:r>
          </w:p>
        </w:tc>
        <w:tc>
          <w:tcPr>
            <w:tcW w:w="851" w:type="dxa"/>
          </w:tcPr>
          <w:p w:rsidR="00BC3734" w:rsidRPr="00BC3734" w:rsidRDefault="00BC3734" w:rsidP="007D1E10">
            <w:pPr>
              <w:cnfStyle w:val="000000100000"/>
              <w:rPr>
                <w:rFonts w:ascii="Verdana" w:hAnsi="Verdana"/>
                <w:sz w:val="16"/>
                <w:szCs w:val="16"/>
              </w:rPr>
            </w:pPr>
            <w:r>
              <w:rPr>
                <w:rFonts w:ascii="Verdana" w:hAnsi="Verdana"/>
                <w:sz w:val="16"/>
                <w:szCs w:val="16"/>
              </w:rPr>
              <w:t>---</w:t>
            </w:r>
          </w:p>
        </w:tc>
        <w:tc>
          <w:tcPr>
            <w:tcW w:w="2126" w:type="dxa"/>
          </w:tcPr>
          <w:p w:rsidR="00BC3734" w:rsidRPr="00BC3734" w:rsidRDefault="00BC3734" w:rsidP="007D1E10">
            <w:pPr>
              <w:cnfStyle w:val="000000100000"/>
              <w:rPr>
                <w:rFonts w:ascii="Verdana" w:hAnsi="Verdana"/>
                <w:sz w:val="16"/>
                <w:szCs w:val="16"/>
              </w:rPr>
            </w:pPr>
            <w:r>
              <w:rPr>
                <w:rFonts w:ascii="Verdana" w:hAnsi="Verdana"/>
                <w:sz w:val="16"/>
                <w:szCs w:val="16"/>
              </w:rPr>
              <w:t xml:space="preserve">P260_g P264 P271 P280 </w:t>
            </w:r>
            <w:r w:rsidR="002B2974">
              <w:rPr>
                <w:rFonts w:ascii="Verdana" w:hAnsi="Verdana"/>
                <w:sz w:val="16"/>
                <w:szCs w:val="16"/>
              </w:rPr>
              <w:t xml:space="preserve"> P301+330+331 P303+361+353 P304+340 P305+351+338 P332+313 </w:t>
            </w:r>
            <w:r>
              <w:rPr>
                <w:rFonts w:ascii="Verdana" w:hAnsi="Verdana"/>
                <w:sz w:val="16"/>
                <w:szCs w:val="16"/>
              </w:rPr>
              <w:t>P501</w:t>
            </w:r>
          </w:p>
        </w:tc>
        <w:tc>
          <w:tcPr>
            <w:tcW w:w="1218" w:type="dxa"/>
          </w:tcPr>
          <w:p w:rsidR="00BC3734" w:rsidRPr="00BC3734" w:rsidRDefault="002B2974" w:rsidP="007D1E10">
            <w:pPr>
              <w:cnfStyle w:val="000000100000"/>
              <w:rPr>
                <w:rFonts w:ascii="Verdana" w:hAnsi="Verdana"/>
                <w:sz w:val="16"/>
                <w:szCs w:val="16"/>
              </w:rPr>
            </w:pPr>
            <w:r>
              <w:rPr>
                <w:rFonts w:ascii="Verdana" w:hAnsi="Verdana"/>
                <w:sz w:val="16"/>
                <w:szCs w:val="16"/>
              </w:rPr>
              <w:t>0,7</w:t>
            </w:r>
          </w:p>
        </w:tc>
      </w:tr>
      <w:tr w:rsidR="00BC3734" w:rsidRPr="00BC3734" w:rsidTr="00117265">
        <w:trPr>
          <w:trHeight w:val="708"/>
        </w:trPr>
        <w:tc>
          <w:tcPr>
            <w:cnfStyle w:val="001000000000"/>
            <w:tcW w:w="1951" w:type="dxa"/>
          </w:tcPr>
          <w:p w:rsidR="00BC3734" w:rsidRDefault="002B2974" w:rsidP="007D1E10">
            <w:pPr>
              <w:rPr>
                <w:rFonts w:ascii="Verdana" w:hAnsi="Verdana"/>
                <w:b w:val="0"/>
              </w:rPr>
            </w:pPr>
            <w:r>
              <w:rPr>
                <w:rFonts w:ascii="Verdana" w:hAnsi="Verdana"/>
                <w:b w:val="0"/>
              </w:rPr>
              <w:t>Ethen</w:t>
            </w:r>
          </w:p>
          <w:p w:rsidR="002B2974" w:rsidRPr="00BC3734" w:rsidRDefault="002B2974" w:rsidP="007D1E10">
            <w:pPr>
              <w:rPr>
                <w:rFonts w:ascii="Verdana" w:hAnsi="Verdana"/>
                <w:b w:val="0"/>
              </w:rPr>
            </w:pPr>
            <w:r>
              <w:rPr>
                <w:rFonts w:ascii="Verdana" w:hAnsi="Verdana"/>
                <w:b w:val="0"/>
                <w:sz w:val="16"/>
                <w:szCs w:val="16"/>
              </w:rPr>
              <w:t>(Reaktionsprodukt)</w:t>
            </w:r>
          </w:p>
        </w:tc>
        <w:tc>
          <w:tcPr>
            <w:tcW w:w="1276" w:type="dxa"/>
          </w:tcPr>
          <w:p w:rsidR="00BC3734" w:rsidRPr="00BC3734" w:rsidRDefault="002B2974" w:rsidP="007D1E10">
            <w:pPr>
              <w:cnfStyle w:val="000000000000"/>
              <w:rPr>
                <w:rFonts w:ascii="Verdana" w:hAnsi="Verdana"/>
                <w:color w:val="FF0000"/>
              </w:rPr>
            </w:pPr>
            <w:r>
              <w:rPr>
                <w:rFonts w:ascii="Verdana" w:hAnsi="Verdana"/>
                <w:color w:val="FF0000"/>
              </w:rPr>
              <w:t>Gefahr</w:t>
            </w:r>
          </w:p>
        </w:tc>
        <w:tc>
          <w:tcPr>
            <w:tcW w:w="1701" w:type="dxa"/>
          </w:tcPr>
          <w:p w:rsidR="00BC3734" w:rsidRPr="00BC3734" w:rsidRDefault="002B2974" w:rsidP="007D1E10">
            <w:pPr>
              <w:cnfStyle w:val="000000000000"/>
              <w:rPr>
                <w:rFonts w:ascii="Arial" w:hAnsi="Arial"/>
                <w:noProof/>
                <w:lang w:val="de-CH"/>
              </w:rPr>
            </w:pPr>
            <w:r>
              <w:rPr>
                <w:rFonts w:ascii="Arial" w:hAnsi="Arial"/>
                <w:noProof/>
                <w:lang w:val="de-CH"/>
              </w:rPr>
              <w:drawing>
                <wp:anchor distT="0" distB="0" distL="114300" distR="114300" simplePos="0" relativeHeight="251697152" behindDoc="0" locked="0" layoutInCell="1" allowOverlap="1">
                  <wp:simplePos x="0" y="0"/>
                  <wp:positionH relativeFrom="margin">
                    <wp:posOffset>62230</wp:posOffset>
                  </wp:positionH>
                  <wp:positionV relativeFrom="margin">
                    <wp:posOffset>50800</wp:posOffset>
                  </wp:positionV>
                  <wp:extent cx="326390" cy="327660"/>
                  <wp:effectExtent l="19050" t="0" r="0" b="0"/>
                  <wp:wrapNone/>
                  <wp:docPr id="2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695104" behindDoc="0" locked="0" layoutInCell="1" allowOverlap="1">
                  <wp:simplePos x="0" y="0"/>
                  <wp:positionH relativeFrom="margin">
                    <wp:posOffset>547370</wp:posOffset>
                  </wp:positionH>
                  <wp:positionV relativeFrom="margin">
                    <wp:posOffset>50800</wp:posOffset>
                  </wp:positionV>
                  <wp:extent cx="326390" cy="327660"/>
                  <wp:effectExtent l="19050" t="0" r="0" b="0"/>
                  <wp:wrapNone/>
                  <wp:docPr id="1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26390" cy="327660"/>
                          </a:xfrm>
                          <a:prstGeom prst="rect">
                            <a:avLst/>
                          </a:prstGeom>
                          <a:noFill/>
                        </pic:spPr>
                      </pic:pic>
                    </a:graphicData>
                  </a:graphic>
                </wp:anchor>
              </w:drawing>
            </w:r>
          </w:p>
        </w:tc>
        <w:tc>
          <w:tcPr>
            <w:tcW w:w="1559" w:type="dxa"/>
          </w:tcPr>
          <w:p w:rsidR="00BC3734" w:rsidRPr="002B2974" w:rsidRDefault="002B2974" w:rsidP="007D1E10">
            <w:pPr>
              <w:cnfStyle w:val="000000000000"/>
              <w:rPr>
                <w:rFonts w:ascii="Verdana" w:hAnsi="Verdana"/>
                <w:sz w:val="16"/>
                <w:szCs w:val="16"/>
              </w:rPr>
            </w:pPr>
            <w:r>
              <w:rPr>
                <w:rFonts w:ascii="Verdana" w:hAnsi="Verdana"/>
                <w:sz w:val="16"/>
                <w:szCs w:val="16"/>
              </w:rPr>
              <w:t xml:space="preserve">H220 </w:t>
            </w:r>
            <w:r w:rsidRPr="002B2974">
              <w:rPr>
                <w:rFonts w:ascii="Verdana" w:hAnsi="Verdana"/>
                <w:i/>
                <w:sz w:val="16"/>
                <w:szCs w:val="16"/>
              </w:rPr>
              <w:t>(H280)</w:t>
            </w:r>
            <w:r>
              <w:rPr>
                <w:rFonts w:ascii="Verdana" w:hAnsi="Verdana"/>
                <w:sz w:val="16"/>
                <w:szCs w:val="16"/>
              </w:rPr>
              <w:t xml:space="preserve"> H336</w:t>
            </w:r>
          </w:p>
        </w:tc>
        <w:tc>
          <w:tcPr>
            <w:tcW w:w="851" w:type="dxa"/>
          </w:tcPr>
          <w:p w:rsidR="00BC3734" w:rsidRPr="00BC3734" w:rsidRDefault="002B2974" w:rsidP="007D1E10">
            <w:pPr>
              <w:cnfStyle w:val="000000000000"/>
              <w:rPr>
                <w:rFonts w:ascii="Verdana" w:hAnsi="Verdana"/>
                <w:sz w:val="16"/>
                <w:szCs w:val="16"/>
              </w:rPr>
            </w:pPr>
            <w:r>
              <w:rPr>
                <w:rFonts w:ascii="Verdana" w:hAnsi="Verdana"/>
                <w:sz w:val="16"/>
                <w:szCs w:val="16"/>
              </w:rPr>
              <w:t>---</w:t>
            </w:r>
          </w:p>
        </w:tc>
        <w:tc>
          <w:tcPr>
            <w:tcW w:w="2126" w:type="dxa"/>
          </w:tcPr>
          <w:p w:rsidR="00BC3734" w:rsidRPr="00BC3734" w:rsidRDefault="002B2974" w:rsidP="007D1E10">
            <w:pPr>
              <w:cnfStyle w:val="000000000000"/>
              <w:rPr>
                <w:rFonts w:ascii="Verdana" w:hAnsi="Verdana"/>
                <w:sz w:val="16"/>
                <w:szCs w:val="16"/>
              </w:rPr>
            </w:pPr>
            <w:r>
              <w:rPr>
                <w:rFonts w:ascii="Verdana" w:hAnsi="Verdana"/>
                <w:sz w:val="16"/>
                <w:szCs w:val="16"/>
              </w:rPr>
              <w:t xml:space="preserve">P210 P260_g P304+340 P315 P377 </w:t>
            </w:r>
          </w:p>
        </w:tc>
        <w:tc>
          <w:tcPr>
            <w:tcW w:w="1218" w:type="dxa"/>
          </w:tcPr>
          <w:p w:rsidR="00BC3734" w:rsidRPr="00BC3734" w:rsidRDefault="002B2974" w:rsidP="007D1E10">
            <w:pPr>
              <w:cnfStyle w:val="000000000000"/>
              <w:rPr>
                <w:rFonts w:ascii="Verdana" w:hAnsi="Verdana"/>
                <w:sz w:val="16"/>
                <w:szCs w:val="16"/>
              </w:rPr>
            </w:pPr>
            <w:r>
              <w:rPr>
                <w:rFonts w:ascii="Verdana" w:hAnsi="Verdana"/>
                <w:sz w:val="16"/>
                <w:szCs w:val="16"/>
              </w:rPr>
              <w:t>---</w:t>
            </w:r>
          </w:p>
        </w:tc>
      </w:tr>
      <w:tr w:rsidR="002B2974" w:rsidRPr="002B2974" w:rsidTr="00117265">
        <w:trPr>
          <w:cnfStyle w:val="000000100000"/>
          <w:trHeight w:val="708"/>
        </w:trPr>
        <w:tc>
          <w:tcPr>
            <w:cnfStyle w:val="001000000000"/>
            <w:tcW w:w="1951" w:type="dxa"/>
          </w:tcPr>
          <w:p w:rsidR="002B2974" w:rsidRDefault="002B2974" w:rsidP="007D1E10">
            <w:pPr>
              <w:rPr>
                <w:rFonts w:ascii="Verdana" w:hAnsi="Verdana"/>
                <w:b w:val="0"/>
              </w:rPr>
            </w:pPr>
            <w:r w:rsidRPr="002B2974">
              <w:rPr>
                <w:rFonts w:ascii="Verdana" w:hAnsi="Verdana"/>
                <w:b w:val="0"/>
              </w:rPr>
              <w:t>1,2-Dichlorethan</w:t>
            </w:r>
          </w:p>
          <w:p w:rsidR="002B2974" w:rsidRPr="002B2974" w:rsidRDefault="002B2974" w:rsidP="007D1E10">
            <w:pPr>
              <w:rPr>
                <w:rFonts w:ascii="Verdana" w:hAnsi="Verdana"/>
                <w:b w:val="0"/>
                <w:sz w:val="16"/>
                <w:szCs w:val="16"/>
              </w:rPr>
            </w:pPr>
            <w:r>
              <w:rPr>
                <w:rFonts w:ascii="Verdana" w:hAnsi="Verdana"/>
                <w:b w:val="0"/>
                <w:sz w:val="16"/>
                <w:szCs w:val="16"/>
              </w:rPr>
              <w:t>(Reaktionsprodukt)</w:t>
            </w:r>
          </w:p>
        </w:tc>
        <w:tc>
          <w:tcPr>
            <w:tcW w:w="1276" w:type="dxa"/>
          </w:tcPr>
          <w:p w:rsidR="002B2974" w:rsidRPr="002B2974" w:rsidRDefault="002B2974" w:rsidP="007D1E10">
            <w:pPr>
              <w:cnfStyle w:val="000000100000"/>
              <w:rPr>
                <w:rFonts w:ascii="Verdana" w:hAnsi="Verdana"/>
                <w:color w:val="FF0000"/>
              </w:rPr>
            </w:pPr>
            <w:r>
              <w:rPr>
                <w:rFonts w:ascii="Verdana" w:hAnsi="Verdana"/>
                <w:color w:val="FF0000"/>
              </w:rPr>
              <w:t>Gefahr</w:t>
            </w:r>
          </w:p>
        </w:tc>
        <w:tc>
          <w:tcPr>
            <w:tcW w:w="1701" w:type="dxa"/>
          </w:tcPr>
          <w:p w:rsidR="002B2974" w:rsidRPr="002B2974" w:rsidRDefault="002B2974" w:rsidP="007D1E10">
            <w:pPr>
              <w:cnfStyle w:val="000000100000"/>
              <w:rPr>
                <w:rFonts w:ascii="Arial" w:hAnsi="Arial"/>
                <w:noProof/>
                <w:lang w:val="de-CH"/>
              </w:rPr>
            </w:pPr>
            <w:r w:rsidRPr="002B2974">
              <w:rPr>
                <w:rFonts w:ascii="Arial" w:hAnsi="Arial"/>
                <w:noProof/>
                <w:lang w:val="de-CH"/>
              </w:rPr>
              <w:drawing>
                <wp:anchor distT="0" distB="0" distL="114300" distR="114300" simplePos="0" relativeHeight="251701248" behindDoc="0" locked="0" layoutInCell="1" allowOverlap="1">
                  <wp:simplePos x="0" y="0"/>
                  <wp:positionH relativeFrom="margin">
                    <wp:posOffset>551522</wp:posOffset>
                  </wp:positionH>
                  <wp:positionV relativeFrom="margin">
                    <wp:posOffset>69752</wp:posOffset>
                  </wp:positionV>
                  <wp:extent cx="326781" cy="328246"/>
                  <wp:effectExtent l="19050" t="0" r="0" b="0"/>
                  <wp:wrapNone/>
                  <wp:docPr id="23"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2" cstate="print"/>
                          <a:srcRect/>
                          <a:stretch>
                            <a:fillRect/>
                          </a:stretch>
                        </pic:blipFill>
                        <pic:spPr bwMode="auto">
                          <a:xfrm>
                            <a:off x="0" y="0"/>
                            <a:ext cx="326781" cy="328246"/>
                          </a:xfrm>
                          <a:prstGeom prst="rect">
                            <a:avLst/>
                          </a:prstGeom>
                          <a:noFill/>
                        </pic:spPr>
                      </pic:pic>
                    </a:graphicData>
                  </a:graphic>
                </wp:anchor>
              </w:drawing>
            </w:r>
            <w:r w:rsidRPr="002B2974">
              <w:rPr>
                <w:rFonts w:ascii="Arial" w:hAnsi="Arial"/>
                <w:noProof/>
                <w:lang w:val="de-CH"/>
              </w:rPr>
              <w:drawing>
                <wp:anchor distT="0" distB="0" distL="114300" distR="114300" simplePos="0" relativeHeight="251699200" behindDoc="0" locked="0" layoutInCell="1" allowOverlap="1">
                  <wp:simplePos x="0" y="0"/>
                  <wp:positionH relativeFrom="margin">
                    <wp:posOffset>62474</wp:posOffset>
                  </wp:positionH>
                  <wp:positionV relativeFrom="margin">
                    <wp:posOffset>69753</wp:posOffset>
                  </wp:positionV>
                  <wp:extent cx="326781" cy="328246"/>
                  <wp:effectExtent l="19050" t="0" r="0" b="0"/>
                  <wp:wrapNone/>
                  <wp:docPr id="22"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559" w:type="dxa"/>
          </w:tcPr>
          <w:p w:rsidR="002B2974" w:rsidRPr="002B2974" w:rsidRDefault="002B2974" w:rsidP="007D1E10">
            <w:pPr>
              <w:cnfStyle w:val="000000100000"/>
              <w:rPr>
                <w:rFonts w:ascii="Verdana" w:hAnsi="Verdana"/>
                <w:i/>
                <w:sz w:val="16"/>
                <w:szCs w:val="16"/>
              </w:rPr>
            </w:pPr>
            <w:r>
              <w:rPr>
                <w:rFonts w:ascii="Verdana" w:hAnsi="Verdana"/>
                <w:sz w:val="16"/>
                <w:szCs w:val="16"/>
              </w:rPr>
              <w:t xml:space="preserve">H220 </w:t>
            </w:r>
            <w:r>
              <w:rPr>
                <w:rFonts w:ascii="Verdana" w:hAnsi="Verdana"/>
                <w:i/>
                <w:sz w:val="16"/>
                <w:szCs w:val="16"/>
              </w:rPr>
              <w:t xml:space="preserve">(H280) </w:t>
            </w:r>
            <w:r w:rsidRPr="002B2974">
              <w:rPr>
                <w:rFonts w:ascii="Verdana" w:hAnsi="Verdana"/>
                <w:sz w:val="16"/>
                <w:szCs w:val="16"/>
              </w:rPr>
              <w:t>H351 H412</w:t>
            </w:r>
          </w:p>
        </w:tc>
        <w:tc>
          <w:tcPr>
            <w:tcW w:w="851" w:type="dxa"/>
          </w:tcPr>
          <w:p w:rsidR="002B2974" w:rsidRPr="002B2974" w:rsidRDefault="002B2974" w:rsidP="007D1E10">
            <w:pPr>
              <w:cnfStyle w:val="000000100000"/>
              <w:rPr>
                <w:rFonts w:ascii="Verdana" w:hAnsi="Verdana"/>
                <w:sz w:val="16"/>
                <w:szCs w:val="16"/>
              </w:rPr>
            </w:pPr>
            <w:r>
              <w:rPr>
                <w:rFonts w:ascii="Verdana" w:hAnsi="Verdana"/>
                <w:sz w:val="16"/>
                <w:szCs w:val="16"/>
              </w:rPr>
              <w:t>---</w:t>
            </w:r>
          </w:p>
        </w:tc>
        <w:tc>
          <w:tcPr>
            <w:tcW w:w="2126" w:type="dxa"/>
          </w:tcPr>
          <w:p w:rsidR="002B2974" w:rsidRPr="002B2974" w:rsidRDefault="002B2974" w:rsidP="007D1E10">
            <w:pPr>
              <w:cnfStyle w:val="000000100000"/>
              <w:rPr>
                <w:rFonts w:ascii="Verdana" w:hAnsi="Verdana"/>
                <w:i/>
                <w:sz w:val="16"/>
                <w:szCs w:val="16"/>
              </w:rPr>
            </w:pPr>
            <w:r>
              <w:rPr>
                <w:rFonts w:ascii="Verdana" w:hAnsi="Verdana"/>
                <w:sz w:val="16"/>
                <w:szCs w:val="16"/>
              </w:rPr>
              <w:t xml:space="preserve">P210 P273 P280 P308+313 </w:t>
            </w:r>
            <w:r>
              <w:rPr>
                <w:rFonts w:ascii="Verdana" w:hAnsi="Verdana"/>
                <w:i/>
                <w:sz w:val="16"/>
                <w:szCs w:val="16"/>
              </w:rPr>
              <w:t>(P403+233)</w:t>
            </w:r>
          </w:p>
        </w:tc>
        <w:tc>
          <w:tcPr>
            <w:tcW w:w="1218" w:type="dxa"/>
          </w:tcPr>
          <w:p w:rsidR="002B2974" w:rsidRPr="002B2974" w:rsidRDefault="00117265" w:rsidP="007D1E10">
            <w:pPr>
              <w:cnfStyle w:val="000000100000"/>
              <w:rPr>
                <w:rFonts w:ascii="Verdana" w:hAnsi="Verdana"/>
                <w:sz w:val="16"/>
                <w:szCs w:val="16"/>
              </w:rPr>
            </w:pPr>
            <w:r>
              <w:rPr>
                <w:rFonts w:ascii="Verdana" w:hAnsi="Verdana"/>
                <w:sz w:val="16"/>
                <w:szCs w:val="16"/>
              </w:rPr>
              <w:t>---</w:t>
            </w:r>
          </w:p>
        </w:tc>
      </w:tr>
      <w:tr w:rsidR="00D865A9" w:rsidRPr="00AC60B9" w:rsidTr="00D865A9">
        <w:trPr>
          <w:trHeight w:val="794"/>
        </w:trPr>
        <w:tc>
          <w:tcPr>
            <w:cnfStyle w:val="001000000000"/>
            <w:tcW w:w="1951" w:type="dxa"/>
          </w:tcPr>
          <w:p w:rsidR="00D865A9" w:rsidRDefault="00D865A9" w:rsidP="00D865A9">
            <w:pPr>
              <w:ind w:right="-108"/>
              <w:rPr>
                <w:rFonts w:ascii="Verdana" w:hAnsi="Verdana"/>
                <w:b w:val="0"/>
              </w:rPr>
            </w:pPr>
            <w:r>
              <w:rPr>
                <w:rFonts w:ascii="Verdana" w:hAnsi="Verdana"/>
                <w:b w:val="0"/>
              </w:rPr>
              <w:t>Diethylether</w:t>
            </w:r>
          </w:p>
          <w:p w:rsidR="00D865A9" w:rsidRPr="00D865A9" w:rsidRDefault="00D865A9" w:rsidP="00D865A9">
            <w:pPr>
              <w:ind w:right="-108"/>
              <w:rPr>
                <w:rFonts w:ascii="Verdana" w:hAnsi="Verdana"/>
                <w:b w:val="0"/>
                <w:sz w:val="16"/>
                <w:szCs w:val="16"/>
              </w:rPr>
            </w:pPr>
            <w:r w:rsidRPr="00D865A9">
              <w:rPr>
                <w:rFonts w:ascii="Verdana" w:hAnsi="Verdana"/>
                <w:b w:val="0"/>
                <w:sz w:val="16"/>
                <w:szCs w:val="16"/>
              </w:rPr>
              <w:t>(zur Entsorgung)</w:t>
            </w:r>
          </w:p>
        </w:tc>
        <w:tc>
          <w:tcPr>
            <w:tcW w:w="1276" w:type="dxa"/>
          </w:tcPr>
          <w:p w:rsidR="00D865A9" w:rsidRPr="008A427B" w:rsidRDefault="00D865A9" w:rsidP="007D1E10">
            <w:pPr>
              <w:cnfStyle w:val="000000000000"/>
              <w:rPr>
                <w:rFonts w:ascii="Verdana" w:hAnsi="Verdana"/>
                <w:color w:val="FF0000"/>
              </w:rPr>
            </w:pPr>
            <w:r w:rsidRPr="008A427B">
              <w:rPr>
                <w:rFonts w:ascii="Verdana" w:hAnsi="Verdana"/>
                <w:color w:val="FF0000"/>
              </w:rPr>
              <w:t>Gefahr</w:t>
            </w:r>
          </w:p>
        </w:tc>
        <w:tc>
          <w:tcPr>
            <w:tcW w:w="1701" w:type="dxa"/>
          </w:tcPr>
          <w:p w:rsidR="00D865A9" w:rsidRPr="00AC60B9" w:rsidRDefault="003531DE" w:rsidP="007D1E10">
            <w:pPr>
              <w:cnfStyle w:val="000000000000"/>
              <w:rPr>
                <w:rFonts w:ascii="Verdana" w:hAnsi="Verdana"/>
              </w:rPr>
            </w:pPr>
            <w:r>
              <w:rPr>
                <w:rFonts w:ascii="Arial" w:hAnsi="Arial"/>
                <w:noProof/>
                <w:lang w:val="de-CH"/>
              </w:rPr>
              <w:drawing>
                <wp:anchor distT="0" distB="0" distL="114300" distR="114300" simplePos="0" relativeHeight="251704320" behindDoc="0" locked="0" layoutInCell="1" allowOverlap="1">
                  <wp:simplePos x="0" y="0"/>
                  <wp:positionH relativeFrom="margin">
                    <wp:posOffset>62230</wp:posOffset>
                  </wp:positionH>
                  <wp:positionV relativeFrom="margin">
                    <wp:posOffset>91440</wp:posOffset>
                  </wp:positionV>
                  <wp:extent cx="323850" cy="321945"/>
                  <wp:effectExtent l="19050" t="0" r="0" b="0"/>
                  <wp:wrapNone/>
                  <wp:docPr id="2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3850" cy="321945"/>
                          </a:xfrm>
                          <a:prstGeom prst="rect">
                            <a:avLst/>
                          </a:prstGeom>
                          <a:noFill/>
                        </pic:spPr>
                      </pic:pic>
                    </a:graphicData>
                  </a:graphic>
                </wp:anchor>
              </w:drawing>
            </w:r>
            <w:r w:rsidR="00D865A9">
              <w:rPr>
                <w:rFonts w:ascii="Arial" w:hAnsi="Arial"/>
                <w:noProof/>
                <w:lang w:val="de-CH"/>
              </w:rPr>
              <w:drawing>
                <wp:anchor distT="0" distB="0" distL="114300" distR="114300" simplePos="0" relativeHeight="251703296" behindDoc="0" locked="0" layoutInCell="1" allowOverlap="1">
                  <wp:simplePos x="0" y="0"/>
                  <wp:positionH relativeFrom="margin">
                    <wp:posOffset>547517</wp:posOffset>
                  </wp:positionH>
                  <wp:positionV relativeFrom="margin">
                    <wp:posOffset>91635</wp:posOffset>
                  </wp:positionV>
                  <wp:extent cx="324241" cy="322385"/>
                  <wp:effectExtent l="19050" t="0" r="0" b="0"/>
                  <wp:wrapNone/>
                  <wp:docPr id="2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24241" cy="322385"/>
                          </a:xfrm>
                          <a:prstGeom prst="rect">
                            <a:avLst/>
                          </a:prstGeom>
                          <a:noFill/>
                        </pic:spPr>
                      </pic:pic>
                    </a:graphicData>
                  </a:graphic>
                </wp:anchor>
              </w:drawing>
            </w:r>
          </w:p>
        </w:tc>
        <w:tc>
          <w:tcPr>
            <w:tcW w:w="1559" w:type="dxa"/>
          </w:tcPr>
          <w:p w:rsidR="00D865A9" w:rsidRPr="00AC60B9" w:rsidRDefault="00D865A9" w:rsidP="007D1E10">
            <w:pPr>
              <w:cnfStyle w:val="000000000000"/>
              <w:rPr>
                <w:rFonts w:ascii="Verdana" w:hAnsi="Verdana"/>
                <w:sz w:val="16"/>
                <w:szCs w:val="16"/>
              </w:rPr>
            </w:pPr>
            <w:r>
              <w:rPr>
                <w:rFonts w:ascii="Verdana" w:hAnsi="Verdana"/>
                <w:sz w:val="16"/>
                <w:szCs w:val="16"/>
              </w:rPr>
              <w:t>H224 H302 H336</w:t>
            </w:r>
          </w:p>
        </w:tc>
        <w:tc>
          <w:tcPr>
            <w:tcW w:w="851" w:type="dxa"/>
          </w:tcPr>
          <w:p w:rsidR="00D865A9" w:rsidRPr="00AC60B9" w:rsidRDefault="00D865A9" w:rsidP="007D1E10">
            <w:pPr>
              <w:cnfStyle w:val="000000000000"/>
              <w:rPr>
                <w:rFonts w:ascii="Verdana" w:hAnsi="Verdana"/>
                <w:sz w:val="16"/>
                <w:szCs w:val="16"/>
              </w:rPr>
            </w:pPr>
            <w:r>
              <w:rPr>
                <w:rFonts w:ascii="Verdana" w:hAnsi="Verdana"/>
                <w:sz w:val="16"/>
                <w:szCs w:val="16"/>
              </w:rPr>
              <w:t>019 066</w:t>
            </w:r>
          </w:p>
        </w:tc>
        <w:tc>
          <w:tcPr>
            <w:tcW w:w="2126" w:type="dxa"/>
          </w:tcPr>
          <w:p w:rsidR="00D865A9" w:rsidRDefault="00D865A9" w:rsidP="007D1E10">
            <w:pPr>
              <w:cnfStyle w:val="000000000000"/>
              <w:rPr>
                <w:rFonts w:ascii="Verdana" w:hAnsi="Verdana"/>
                <w:sz w:val="16"/>
                <w:szCs w:val="16"/>
              </w:rPr>
            </w:pPr>
            <w:r>
              <w:rPr>
                <w:rFonts w:ascii="Verdana" w:hAnsi="Verdana"/>
                <w:sz w:val="16"/>
                <w:szCs w:val="16"/>
              </w:rPr>
              <w:t>P210 P240 P304+340</w:t>
            </w:r>
          </w:p>
          <w:p w:rsidR="00D865A9" w:rsidRPr="00AC60B9" w:rsidRDefault="00D865A9" w:rsidP="007D1E10">
            <w:pPr>
              <w:cnfStyle w:val="000000000000"/>
              <w:rPr>
                <w:rFonts w:ascii="Verdana" w:hAnsi="Verdana"/>
                <w:sz w:val="16"/>
                <w:szCs w:val="16"/>
              </w:rPr>
            </w:pPr>
            <w:r>
              <w:rPr>
                <w:rFonts w:ascii="Verdana" w:hAnsi="Verdana"/>
                <w:sz w:val="16"/>
                <w:szCs w:val="16"/>
              </w:rPr>
              <w:t>P403+235</w:t>
            </w:r>
          </w:p>
        </w:tc>
        <w:tc>
          <w:tcPr>
            <w:tcW w:w="1218" w:type="dxa"/>
          </w:tcPr>
          <w:p w:rsidR="00D865A9" w:rsidRPr="00AC60B9" w:rsidRDefault="00D865A9" w:rsidP="007D1E10">
            <w:pPr>
              <w:cnfStyle w:val="000000000000"/>
              <w:rPr>
                <w:rFonts w:ascii="Verdana" w:hAnsi="Verdana"/>
                <w:sz w:val="16"/>
                <w:szCs w:val="16"/>
              </w:rPr>
            </w:pPr>
            <w:r>
              <w:rPr>
                <w:rFonts w:ascii="Verdana" w:hAnsi="Verdana"/>
                <w:sz w:val="16"/>
                <w:szCs w:val="16"/>
              </w:rPr>
              <w:t>1'200</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F3344F">
            <w:pPr>
              <w:rPr>
                <w:rFonts w:ascii="Verdana" w:hAnsi="Verdana"/>
                <w:b w:val="0"/>
              </w:rPr>
            </w:pPr>
            <w:r>
              <w:rPr>
                <w:rFonts w:ascii="Verdana" w:hAnsi="Verdana"/>
                <w:b w:val="0"/>
              </w:rPr>
              <w:t>Demineralisiertes Wasser</w:t>
            </w:r>
          </w:p>
        </w:tc>
      </w:tr>
      <w:tr w:rsidR="00117265" w:rsidRPr="00117265" w:rsidTr="006133D7">
        <w:trPr>
          <w:cnfStyle w:val="000000100000"/>
          <w:trHeight w:val="454"/>
        </w:trPr>
        <w:tc>
          <w:tcPr>
            <w:cnfStyle w:val="001000000000"/>
            <w:tcW w:w="10606" w:type="dxa"/>
          </w:tcPr>
          <w:p w:rsidR="00117265" w:rsidRPr="00117265" w:rsidRDefault="00117265">
            <w:pPr>
              <w:rPr>
                <w:rFonts w:ascii="Verdana" w:hAnsi="Verdana"/>
                <w:b w:val="0"/>
              </w:rPr>
            </w:pPr>
            <w:r>
              <w:rPr>
                <w:rFonts w:ascii="Verdana" w:hAnsi="Verdana"/>
                <w:b w:val="0"/>
              </w:rPr>
              <w:t>Quarzsand, grobkörnig</w:t>
            </w:r>
          </w:p>
        </w:tc>
      </w:tr>
      <w:tr w:rsidR="00D865A9" w:rsidRPr="00D865A9" w:rsidTr="006133D7">
        <w:trPr>
          <w:trHeight w:val="454"/>
        </w:trPr>
        <w:tc>
          <w:tcPr>
            <w:cnfStyle w:val="001000000000"/>
            <w:tcW w:w="10606" w:type="dxa"/>
          </w:tcPr>
          <w:p w:rsidR="00D865A9" w:rsidRPr="00D865A9" w:rsidRDefault="00D865A9">
            <w:pPr>
              <w:rPr>
                <w:rFonts w:ascii="Verdana" w:hAnsi="Verdana"/>
                <w:b w:val="0"/>
              </w:rPr>
            </w:pPr>
            <w:r>
              <w:rPr>
                <w:rFonts w:ascii="Verdana" w:hAnsi="Verdana"/>
                <w:b w:val="0"/>
              </w:rPr>
              <w:t>Kupferdraht</w:t>
            </w:r>
          </w:p>
        </w:tc>
      </w:tr>
    </w:tbl>
    <w:p w:rsidR="008C7699" w:rsidRDefault="008C7699">
      <w:pPr>
        <w:rPr>
          <w:rFonts w:ascii="Verdana" w:hAnsi="Verdana"/>
          <w:b/>
        </w:rPr>
      </w:pPr>
    </w:p>
    <w:p w:rsidR="008C7699" w:rsidRDefault="008C7699">
      <w:pPr>
        <w:rPr>
          <w:rFonts w:ascii="Verdana" w:hAnsi="Verdana"/>
          <w:b/>
        </w:rPr>
      </w:pPr>
    </w:p>
    <w:p w:rsidR="00D865A9" w:rsidRDefault="00D865A9">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Default="00624D80">
      <w:pPr>
        <w:rPr>
          <w:rFonts w:ascii="Arial" w:hAnsi="Arial"/>
        </w:rPr>
      </w:pPr>
    </w:p>
    <w:p w:rsidR="00117265" w:rsidRPr="00117265" w:rsidRDefault="00117265" w:rsidP="00117265">
      <w:pPr>
        <w:jc w:val="both"/>
        <w:rPr>
          <w:rFonts w:ascii="Verdana" w:hAnsi="Verdana"/>
          <w:i/>
        </w:rPr>
      </w:pPr>
      <w:r w:rsidRPr="00117265">
        <w:rPr>
          <w:rFonts w:ascii="Verdana" w:hAnsi="Verdana"/>
          <w:i/>
        </w:rPr>
        <w:t xml:space="preserve">In ein </w:t>
      </w:r>
      <w:r>
        <w:rPr>
          <w:rFonts w:ascii="Verdana" w:hAnsi="Verdana"/>
          <w:i/>
        </w:rPr>
        <w:t xml:space="preserve">schwer schmelzbares </w:t>
      </w:r>
      <w:r w:rsidRPr="00117265">
        <w:rPr>
          <w:rFonts w:ascii="Verdana" w:hAnsi="Verdana"/>
          <w:i/>
        </w:rPr>
        <w:t>Reagenzglas wird eine 1:1 Mischung von Ethanol und konz. Schwe</w:t>
      </w:r>
      <w:r>
        <w:rPr>
          <w:rFonts w:ascii="Verdana" w:hAnsi="Verdana"/>
          <w:i/>
        </w:rPr>
        <w:t>felsäure gegeben, dazu kommt Quarz</w:t>
      </w:r>
      <w:r w:rsidRPr="00117265">
        <w:rPr>
          <w:rFonts w:ascii="Verdana" w:hAnsi="Verdana"/>
          <w:i/>
        </w:rPr>
        <w:t xml:space="preserve">sand (Füllhöhe des Reagenzglases: etwa zur Hälfte). Das Reagenzglas wird mit einem durchbohrten Stopfen mit Glasröhrchen fest verschlossen. Ein Erlenmeyerkolben mit einem doppelt durchbohrten Stopfen mit zwei Glasröhrchen wird in eine Glasschale mit Eiswasser gestellt. Das Reagenzglas wird über einen Gummischlauch mit dem einen Glasröhrchen des Erlenmeyerkolbens verbunden, das andere Glasröhrchen des Erlenmeyerkolbens wird mit einer Pipette verbunden. In ein Reagenzglas wird etwas verdünntes Bromwasser gefüllt. Nun wird das Gemisch Ethanol/Schwefelsäure mit dem Bunsenbrenner stark erhitzt, wobei es sich rasch schwarz verfärbt. Das sich bildende Gas wird durch den Erlenmeyerkolben, und dann in das Bromwasser geleitet. Wenn das Bromwasser farblos geworden ist, kann man das Gas gefahrlos an der Pipettenspitze entzünden. </w:t>
      </w:r>
    </w:p>
    <w:p w:rsidR="00117265" w:rsidRPr="00117265" w:rsidRDefault="00117265" w:rsidP="00117265">
      <w:pPr>
        <w:jc w:val="both"/>
        <w:rPr>
          <w:rFonts w:ascii="Verdana" w:hAnsi="Verdana"/>
        </w:rPr>
      </w:pPr>
      <w:r w:rsidRPr="00117265">
        <w:rPr>
          <w:rFonts w:ascii="Verdana" w:hAnsi="Verdana"/>
          <w:i/>
        </w:rPr>
        <w:t xml:space="preserve">Mit dem entfärbten Bromwasser wird die Beilsteinprobe durchgeführt. </w:t>
      </w:r>
    </w:p>
    <w:p w:rsidR="00117265" w:rsidRPr="00A33993" w:rsidRDefault="00117265">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1914FC" w:rsidRDefault="00F3344F" w:rsidP="008C7699">
      <w:pPr>
        <w:rPr>
          <w:rFonts w:ascii="Verdana" w:hAnsi="Verdana"/>
          <w:i/>
        </w:rPr>
      </w:pPr>
      <w:r>
        <w:rPr>
          <w:rFonts w:ascii="Verdana" w:hAnsi="Verdana"/>
          <w:i/>
        </w:rPr>
        <w:t>Keine</w:t>
      </w:r>
    </w:p>
    <w:p w:rsidR="00BF73CE" w:rsidRDefault="00BF73C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BF73CE" w:rsidRDefault="00117265">
      <w:pPr>
        <w:rPr>
          <w:rFonts w:ascii="Verdana" w:hAnsi="Verdana"/>
          <w:i/>
        </w:rPr>
      </w:pPr>
      <w:r>
        <w:rPr>
          <w:rFonts w:ascii="Verdana" w:hAnsi="Verdana"/>
          <w:i/>
        </w:rPr>
        <w:t xml:space="preserve">Lösung im Reagenzglas mit Kalkpulver neutralisieren, nach dem Filtrieren in den Sammelbehälter "Organische Lösungsmittel, halogenfrei" geben. Filterpapier mit dem Gipsschlamm über den Hausmüll entsorgen.  </w:t>
      </w:r>
      <w:r w:rsidR="00D865A9">
        <w:rPr>
          <w:rFonts w:ascii="Verdana" w:hAnsi="Verdana"/>
          <w:i/>
        </w:rPr>
        <w:t>Entfärbtes Bromwasser zweimal mit je 1 ml Diethylether ausschütteln; Etherphase in den Sammelbehälter "Organische Lösungsmittel - halogenhaltig" geben.</w:t>
      </w:r>
    </w:p>
    <w:p w:rsidR="00F3344F" w:rsidRDefault="00F3344F">
      <w:pPr>
        <w:rPr>
          <w:rFonts w:ascii="Verdana" w:hAnsi="Verdana"/>
          <w:b/>
        </w:rPr>
      </w:pPr>
    </w:p>
    <w:p w:rsidR="00BF73CE" w:rsidRDefault="00BF73CE">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BF73C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BF73CE" w:rsidRPr="00382839" w:rsidRDefault="00BF73CE">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BF73CE">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BF73C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BF73C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BF73CE">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624D80" w:rsidRDefault="00624D80">
      <w:pPr>
        <w:rPr>
          <w:rFonts w:ascii="Arial" w:hAnsi="Arial"/>
        </w:rPr>
      </w:pPr>
    </w:p>
    <w:p w:rsidR="00514F3E" w:rsidRPr="00A33993" w:rsidRDefault="00514F3E">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956368">
      <w:pPr>
        <w:rPr>
          <w:rFonts w:ascii="Verdana" w:hAnsi="Verdana"/>
          <w:b/>
        </w:rPr>
      </w:pPr>
      <w:r>
        <w:rPr>
          <w:rFonts w:ascii="Verdana" w:hAnsi="Verdana"/>
          <w:b/>
          <w:noProof/>
          <w:lang w:val="de-CH"/>
        </w:rPr>
        <w:drawing>
          <wp:anchor distT="0" distB="0" distL="114300" distR="114300" simplePos="0" relativeHeight="251706368" behindDoc="0" locked="0" layoutInCell="1" allowOverlap="1">
            <wp:simplePos x="0" y="0"/>
            <wp:positionH relativeFrom="margin">
              <wp:posOffset>4057015</wp:posOffset>
            </wp:positionH>
            <wp:positionV relativeFrom="margin">
              <wp:posOffset>6717030</wp:posOffset>
            </wp:positionV>
            <wp:extent cx="402590" cy="398145"/>
            <wp:effectExtent l="19050" t="0" r="0" b="0"/>
            <wp:wrapNone/>
            <wp:docPr id="2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85888" behindDoc="0" locked="0" layoutInCell="1" allowOverlap="1">
            <wp:simplePos x="0" y="0"/>
            <wp:positionH relativeFrom="margin">
              <wp:posOffset>2646680</wp:posOffset>
            </wp:positionH>
            <wp:positionV relativeFrom="margin">
              <wp:posOffset>6717030</wp:posOffset>
            </wp:positionV>
            <wp:extent cx="402590" cy="39814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86912" behindDoc="0" locked="0" layoutInCell="1" allowOverlap="1">
            <wp:simplePos x="0" y="0"/>
            <wp:positionH relativeFrom="margin">
              <wp:posOffset>1107440</wp:posOffset>
            </wp:positionH>
            <wp:positionV relativeFrom="margin">
              <wp:posOffset>6717030</wp:posOffset>
            </wp:positionV>
            <wp:extent cx="402590" cy="39814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402590" cy="39814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BF73CE" w:rsidRDefault="00BF73CE">
      <w:pPr>
        <w:rPr>
          <w:rFonts w:ascii="Verdana" w:hAnsi="Verdana"/>
          <w:i/>
        </w:rPr>
      </w:pPr>
      <w:r>
        <w:rPr>
          <w:rFonts w:ascii="Verdana" w:hAnsi="Verdana"/>
          <w:i/>
        </w:rPr>
        <w:tab/>
      </w:r>
      <w:r w:rsidR="00956368">
        <w:rPr>
          <w:rFonts w:ascii="Verdana" w:hAnsi="Verdana"/>
          <w:i/>
        </w:rPr>
        <w:tab/>
      </w:r>
      <w:r>
        <w:rPr>
          <w:rFonts w:ascii="Verdana" w:hAnsi="Verdana"/>
          <w:i/>
        </w:rPr>
        <w:t>Schutzbrille</w:t>
      </w:r>
      <w:r>
        <w:rPr>
          <w:rFonts w:ascii="Verdana" w:hAnsi="Verdana"/>
          <w:i/>
        </w:rPr>
        <w:tab/>
      </w:r>
      <w:r>
        <w:rPr>
          <w:rFonts w:ascii="Verdana" w:hAnsi="Verdana"/>
          <w:i/>
        </w:rPr>
        <w:tab/>
        <w:t xml:space="preserve">Schutzhandschuhe    </w:t>
      </w:r>
      <w:r w:rsidR="00D865A9">
        <w:rPr>
          <w:rFonts w:ascii="Verdana" w:hAnsi="Verdana"/>
          <w:i/>
        </w:rPr>
        <w:t xml:space="preserve">         Abzug</w:t>
      </w:r>
    </w:p>
    <w:p w:rsidR="00382839" w:rsidRDefault="00382839">
      <w:pPr>
        <w:rPr>
          <w:rFonts w:ascii="Verdana" w:hAnsi="Verdana"/>
          <w:b/>
        </w:rPr>
      </w:pPr>
    </w:p>
    <w:p w:rsidR="00382839" w:rsidRDefault="00382839">
      <w:pPr>
        <w:rPr>
          <w:rFonts w:ascii="Verdana" w:hAnsi="Verdana"/>
          <w:b/>
        </w:rPr>
      </w:pPr>
    </w:p>
    <w:p w:rsidR="00BF73CE" w:rsidRDefault="00BF73CE">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D865A9">
      <w:pPr>
        <w:rPr>
          <w:rFonts w:ascii="Arial" w:hAnsi="Arial"/>
        </w:rPr>
      </w:pPr>
      <w:r>
        <w:rPr>
          <w:rFonts w:ascii="Verdana" w:hAnsi="Verdana"/>
          <w:i/>
        </w:rPr>
        <w:t>Durchgeführt; risikoarmer Standardversuch, wenn die Durchführung im Abzug erfolgt.</w:t>
      </w:r>
      <w:r>
        <w:rPr>
          <w:rFonts w:ascii="Arial" w:hAnsi="Arial"/>
        </w:rPr>
        <w:t xml:space="preserve"> </w:t>
      </w:r>
    </w:p>
    <w:p w:rsidR="00BF73CE" w:rsidRDefault="00BF73CE">
      <w:pPr>
        <w:rPr>
          <w:rFonts w:ascii="Arial" w:hAnsi="Arial"/>
        </w:rPr>
      </w:pPr>
    </w:p>
    <w:p w:rsidR="001914FC" w:rsidRDefault="001914FC" w:rsidP="00BF73CE">
      <w:pPr>
        <w:rPr>
          <w:rFonts w:ascii="Arial" w:hAnsi="Arial"/>
        </w:rPr>
      </w:pPr>
    </w:p>
    <w:p w:rsidR="00514F3E" w:rsidRDefault="00514F3E" w:rsidP="00BF73CE">
      <w:pPr>
        <w:rPr>
          <w:rFonts w:ascii="Arial" w:hAnsi="Arial"/>
        </w:rPr>
      </w:pPr>
    </w:p>
    <w:p w:rsidR="00BF73CE" w:rsidRPr="00BF73CE" w:rsidRDefault="00D12FDC" w:rsidP="00BF73CE">
      <w:pPr>
        <w:rPr>
          <w:rFonts w:ascii="Verdana" w:hAnsi="Verdana"/>
          <w:b/>
        </w:rPr>
      </w:pPr>
      <w:r>
        <w:rPr>
          <w:rFonts w:ascii="Verdana" w:hAnsi="Verdana"/>
          <w:b/>
        </w:rPr>
        <w:lastRenderedPageBreak/>
        <w:t>Anmerkungen</w:t>
      </w:r>
    </w:p>
    <w:p w:rsidR="00D12FDC" w:rsidRPr="00BF73CE" w:rsidRDefault="00D12FDC" w:rsidP="00D865A9">
      <w:pPr>
        <w:rPr>
          <w:rFonts w:ascii="Verdana" w:hAnsi="Verdana"/>
          <w:sz w:val="16"/>
          <w:szCs w:val="16"/>
        </w:rPr>
      </w:pPr>
    </w:p>
    <w:p w:rsidR="00D865A9" w:rsidRDefault="00D865A9"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H220</w:t>
      </w:r>
      <w:r w:rsidR="00D83D88">
        <w:rPr>
          <w:rFonts w:ascii="Verdana" w:hAnsi="Verdana"/>
          <w:sz w:val="16"/>
          <w:szCs w:val="16"/>
        </w:rPr>
        <w:tab/>
      </w:r>
      <w:r w:rsidR="00D83D88">
        <w:rPr>
          <w:rFonts w:ascii="Verdana" w:hAnsi="Verdana"/>
          <w:sz w:val="16"/>
          <w:szCs w:val="16"/>
        </w:rPr>
        <w:tab/>
      </w:r>
      <w:r w:rsidR="00D83D88" w:rsidRPr="00693B6E">
        <w:rPr>
          <w:rFonts w:ascii="Verdana" w:hAnsi="Verdana"/>
          <w:sz w:val="16"/>
          <w:szCs w:val="16"/>
          <w:lang w:eastAsia="zh-CN"/>
        </w:rPr>
        <w:t>Extrem entzündbares Gas.</w:t>
      </w:r>
    </w:p>
    <w:p w:rsidR="00D865A9" w:rsidRDefault="00D865A9"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H224</w:t>
      </w:r>
      <w:r w:rsidR="00D83D88">
        <w:rPr>
          <w:rFonts w:ascii="Verdana" w:hAnsi="Verdana"/>
          <w:sz w:val="16"/>
          <w:szCs w:val="16"/>
        </w:rPr>
        <w:tab/>
      </w:r>
      <w:r w:rsidR="00D83D88">
        <w:rPr>
          <w:rFonts w:ascii="Verdana" w:hAnsi="Verdana"/>
          <w:sz w:val="16"/>
          <w:szCs w:val="16"/>
        </w:rPr>
        <w:tab/>
      </w:r>
      <w:r w:rsidR="00D83D88" w:rsidRPr="00693B6E">
        <w:rPr>
          <w:rFonts w:ascii="Verdana" w:hAnsi="Verdana"/>
          <w:sz w:val="16"/>
          <w:szCs w:val="16"/>
          <w:lang w:eastAsia="zh-CN"/>
        </w:rPr>
        <w:t>Flüssigkeit und Dampf extrem entzündbar.</w:t>
      </w:r>
    </w:p>
    <w:p w:rsidR="00D12FDC" w:rsidRDefault="00BF73CE" w:rsidP="00D12FDC">
      <w:pPr>
        <w:pBdr>
          <w:between w:val="single" w:sz="4" w:space="1" w:color="auto"/>
          <w:bar w:val="single" w:sz="4" w:color="auto"/>
        </w:pBdr>
        <w:shd w:val="clear" w:color="auto" w:fill="F7CAAC" w:themeFill="accent2" w:themeFillTint="66"/>
        <w:rPr>
          <w:rFonts w:ascii="Verdana" w:hAnsi="Verdana"/>
          <w:b/>
        </w:rPr>
      </w:pPr>
      <w:r w:rsidRPr="00BF73CE">
        <w:rPr>
          <w:rFonts w:ascii="Verdana" w:hAnsi="Verdana"/>
          <w:sz w:val="16"/>
          <w:szCs w:val="16"/>
        </w:rPr>
        <w:t>H225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Flüssigkeit und Dampf leicht entzündbar.</w:t>
      </w:r>
    </w:p>
    <w:p w:rsidR="00514F3E" w:rsidRPr="00D83D88" w:rsidRDefault="00514F3E" w:rsidP="00514F3E">
      <w:pPr>
        <w:pBdr>
          <w:between w:val="single" w:sz="4" w:space="1" w:color="auto"/>
          <w:bar w:val="single" w:sz="4" w:color="auto"/>
        </w:pBdr>
        <w:shd w:val="clear" w:color="auto" w:fill="F7CAAC" w:themeFill="accent2" w:themeFillTint="66"/>
        <w:rPr>
          <w:rFonts w:ascii="Verdana" w:hAnsi="Verdana"/>
          <w:i/>
          <w:sz w:val="16"/>
          <w:szCs w:val="16"/>
        </w:rPr>
      </w:pPr>
      <w:r w:rsidRPr="00D83D88">
        <w:rPr>
          <w:rFonts w:ascii="Verdana" w:hAnsi="Verdana"/>
          <w:i/>
          <w:sz w:val="16"/>
          <w:szCs w:val="16"/>
          <w:lang w:eastAsia="zh-CN"/>
        </w:rPr>
        <w:t>H280</w:t>
      </w:r>
      <w:r w:rsidRPr="00D83D88">
        <w:rPr>
          <w:rFonts w:ascii="Verdana" w:hAnsi="Verdana"/>
          <w:i/>
          <w:sz w:val="16"/>
          <w:szCs w:val="16"/>
          <w:lang w:eastAsia="zh-CN"/>
        </w:rPr>
        <w:tab/>
      </w:r>
      <w:r w:rsidRPr="00D83D88">
        <w:rPr>
          <w:rFonts w:ascii="Verdana" w:hAnsi="Verdana"/>
          <w:i/>
          <w:sz w:val="16"/>
          <w:szCs w:val="16"/>
          <w:lang w:eastAsia="zh-CN"/>
        </w:rPr>
        <w:tab/>
        <w:t>Enthält Gas unter Druck; kann bei Erwärmung explodieren.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H290</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gegenüber Metallen korrosiv sein.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H301+311+331</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sidRPr="00693B6E">
        <w:rPr>
          <w:rFonts w:ascii="Verdana" w:hAnsi="Verdana"/>
          <w:sz w:val="16"/>
          <w:szCs w:val="16"/>
          <w:lang w:eastAsia="zh-CN"/>
        </w:rPr>
        <w:t>Giftig bei Verschlucken, Hautkontakt oder Einatmen.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H302</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Gesundheitsschädlich bei Verschlucken.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H314</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schwere Verätzungen der Haut und schwere Augenschäden.</w:t>
      </w:r>
    </w:p>
    <w:p w:rsidR="00D865A9"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H315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D83D88">
        <w:rPr>
          <w:rFonts w:ascii="Verdana" w:hAnsi="Verdana"/>
          <w:sz w:val="16"/>
          <w:szCs w:val="16"/>
          <w:lang w:eastAsia="zh-CN"/>
        </w:rPr>
        <w:tab/>
      </w:r>
      <w:r w:rsidR="00D83D88" w:rsidRPr="00693B6E">
        <w:rPr>
          <w:rFonts w:ascii="Verdana" w:hAnsi="Verdana"/>
          <w:sz w:val="16"/>
          <w:szCs w:val="16"/>
          <w:lang w:eastAsia="zh-CN"/>
        </w:rPr>
        <w:t>Verursacht Hautreizungen.</w:t>
      </w:r>
    </w:p>
    <w:p w:rsidR="00C23D0D" w:rsidRDefault="00D865A9"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H319</w:t>
      </w:r>
      <w:r w:rsidR="00D83D88">
        <w:rPr>
          <w:rFonts w:ascii="Verdana" w:hAnsi="Verdana"/>
          <w:sz w:val="16"/>
          <w:szCs w:val="16"/>
          <w:lang w:eastAsia="zh-CN"/>
        </w:rPr>
        <w:tab/>
      </w:r>
      <w:r w:rsidR="00D83D88">
        <w:rPr>
          <w:rFonts w:ascii="Verdana" w:hAnsi="Verdana"/>
          <w:sz w:val="16"/>
          <w:szCs w:val="16"/>
          <w:lang w:eastAsia="zh-CN"/>
        </w:rPr>
        <w:tab/>
      </w:r>
      <w:r w:rsidR="00D83D88" w:rsidRPr="00693B6E">
        <w:rPr>
          <w:rFonts w:ascii="Verdana" w:hAnsi="Verdana"/>
          <w:sz w:val="16"/>
          <w:szCs w:val="16"/>
          <w:lang w:eastAsia="zh-CN"/>
        </w:rPr>
        <w:t>Verursacht schwere Augenreizung.</w:t>
      </w:r>
    </w:p>
    <w:p w:rsidR="00BF73CE" w:rsidRDefault="00D865A9"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H331</w:t>
      </w:r>
      <w:r w:rsidR="00C23D0D">
        <w:rPr>
          <w:rFonts w:ascii="Verdana" w:hAnsi="Verdana"/>
          <w:sz w:val="16"/>
          <w:szCs w:val="16"/>
          <w:lang w:eastAsia="zh-CN"/>
        </w:rPr>
        <w:tab/>
      </w:r>
      <w:r w:rsidR="00C23D0D">
        <w:rPr>
          <w:rFonts w:ascii="Verdana" w:hAnsi="Verdana"/>
          <w:sz w:val="16"/>
          <w:szCs w:val="16"/>
          <w:lang w:eastAsia="zh-CN"/>
        </w:rPr>
        <w:tab/>
      </w:r>
      <w:r w:rsidR="00D83D88" w:rsidRPr="00693B6E">
        <w:rPr>
          <w:rFonts w:ascii="Verdana" w:hAnsi="Verdana"/>
          <w:sz w:val="16"/>
          <w:szCs w:val="16"/>
          <w:lang w:eastAsia="zh-CN"/>
        </w:rPr>
        <w:t>Giftig bei Einatmen.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H336</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Schläfrigkeit und Benommenheit verursachen.</w:t>
      </w:r>
    </w:p>
    <w:p w:rsidR="00BF73CE" w:rsidRDefault="00D83D88"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H351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vermutlich Krebs erzeugen</w:t>
      </w:r>
      <w:r>
        <w:rPr>
          <w:rFonts w:ascii="Verdana" w:hAnsi="Verdana"/>
          <w:sz w:val="16"/>
          <w:szCs w:val="16"/>
          <w:lang w:eastAsia="zh-CN"/>
        </w:rPr>
        <w:t>.</w:t>
      </w:r>
    </w:p>
    <w:p w:rsidR="00D83D88" w:rsidRDefault="00D83D88"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H400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 xml:space="preserve">Sehr giftig für Wasserorganismen.  </w:t>
      </w:r>
    </w:p>
    <w:p w:rsidR="00D83D88" w:rsidRPr="00BF73CE" w:rsidRDefault="00D83D88"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H412</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Schädlich für Wasserorganismen, mit langfristiger Wirkung.</w:t>
      </w:r>
    </w:p>
    <w:p w:rsidR="00D12FDC" w:rsidRDefault="00D12FDC" w:rsidP="00D12FDC">
      <w:pPr>
        <w:pBdr>
          <w:between w:val="single" w:sz="4" w:space="1" w:color="auto"/>
          <w:bar w:val="single" w:sz="4" w:color="auto"/>
        </w:pBdr>
        <w:rPr>
          <w:rFonts w:ascii="Verdana" w:hAnsi="Verdana"/>
          <w:b/>
        </w:rPr>
      </w:pPr>
    </w:p>
    <w:p w:rsidR="00D83D88" w:rsidRPr="00D83D88" w:rsidRDefault="00D83D88" w:rsidP="00D83D88">
      <w:pPr>
        <w:pBdr>
          <w:between w:val="single" w:sz="4" w:space="1" w:color="auto"/>
          <w:bar w:val="single" w:sz="4" w:color="auto"/>
        </w:pBdr>
        <w:shd w:val="clear" w:color="auto" w:fill="C5E0B3" w:themeFill="accent6" w:themeFillTint="66"/>
        <w:rPr>
          <w:rFonts w:ascii="Verdana" w:hAnsi="Verdana"/>
          <w:sz w:val="16"/>
          <w:szCs w:val="16"/>
        </w:rPr>
      </w:pPr>
      <w:r>
        <w:rPr>
          <w:rFonts w:ascii="Verdana" w:hAnsi="Verdana"/>
          <w:sz w:val="16"/>
          <w:szCs w:val="16"/>
        </w:rPr>
        <w:t>EUH019</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explosionsfähige Peroxide bilden.</w:t>
      </w:r>
    </w:p>
    <w:p w:rsidR="00D83D88" w:rsidRPr="00D83D88" w:rsidRDefault="00D83D88" w:rsidP="00D83D88">
      <w:pPr>
        <w:pBdr>
          <w:between w:val="single" w:sz="4" w:space="1" w:color="auto"/>
          <w:bar w:val="single" w:sz="4" w:color="auto"/>
        </w:pBdr>
        <w:shd w:val="clear" w:color="auto" w:fill="C5E0B3" w:themeFill="accent6" w:themeFillTint="66"/>
        <w:rPr>
          <w:rFonts w:ascii="Verdana" w:hAnsi="Verdana"/>
          <w:sz w:val="16"/>
          <w:szCs w:val="16"/>
        </w:rPr>
      </w:pPr>
      <w:r>
        <w:rPr>
          <w:rFonts w:ascii="Verdana" w:hAnsi="Verdana"/>
          <w:sz w:val="16"/>
          <w:szCs w:val="16"/>
        </w:rPr>
        <w:t>EUH066</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Wiederholter Kontakt kann zu spröder oder rissiger Haut führen.</w:t>
      </w:r>
    </w:p>
    <w:p w:rsidR="00D83D88" w:rsidRDefault="00D83D88" w:rsidP="00D12FDC">
      <w:pPr>
        <w:pBdr>
          <w:between w:val="single" w:sz="4" w:space="1" w:color="auto"/>
          <w:bar w:val="single" w:sz="4" w:color="auto"/>
        </w:pBdr>
        <w:rPr>
          <w:rFonts w:ascii="Verdana" w:hAnsi="Verdana"/>
          <w:b/>
        </w:rPr>
      </w:pPr>
    </w:p>
    <w:p w:rsidR="00D12FDC"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BF73CE">
        <w:rPr>
          <w:rFonts w:ascii="Verdana" w:hAnsi="Verdana"/>
          <w:sz w:val="16"/>
          <w:szCs w:val="16"/>
        </w:rPr>
        <w:t>P210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D83D88" w:rsidRDefault="00D83D88" w:rsidP="00D12FDC">
      <w:pPr>
        <w:pBdr>
          <w:between w:val="single" w:sz="4" w:space="1" w:color="auto"/>
          <w:bar w:val="single" w:sz="4" w:color="auto"/>
        </w:pBdr>
        <w:shd w:val="clear" w:color="auto" w:fill="BDD6EE" w:themeFill="accent1" w:themeFillTint="66"/>
        <w:rPr>
          <w:rFonts w:ascii="Verdana" w:hAnsi="Verdana"/>
          <w:b/>
        </w:rPr>
      </w:pPr>
      <w:r>
        <w:rPr>
          <w:rFonts w:ascii="Verdana" w:hAnsi="Verdana"/>
          <w:sz w:val="16"/>
          <w:szCs w:val="16"/>
          <w:lang w:eastAsia="zh-CN"/>
        </w:rPr>
        <w:t>P240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Behälter und zu befüllende Anlage erden.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P260_g</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Gas/Nebel/Dampf/Aerosol nicht einatmen.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P264</w:t>
      </w:r>
      <w:r>
        <w:rPr>
          <w:rFonts w:ascii="Verdana" w:hAnsi="Verdana"/>
          <w:sz w:val="16"/>
          <w:szCs w:val="16"/>
          <w:lang w:eastAsia="zh-CN"/>
        </w:rPr>
        <w:tab/>
      </w:r>
      <w:r>
        <w:rPr>
          <w:rFonts w:ascii="Verdana" w:hAnsi="Verdana"/>
          <w:sz w:val="16"/>
          <w:szCs w:val="16"/>
          <w:lang w:eastAsia="zh-CN"/>
        </w:rPr>
        <w:tab/>
        <w:t xml:space="preserve">Nach Handhabung Hände </w:t>
      </w:r>
      <w:r w:rsidRPr="00693B6E">
        <w:rPr>
          <w:rFonts w:ascii="Verdana" w:hAnsi="Verdana"/>
          <w:sz w:val="16"/>
          <w:szCs w:val="16"/>
          <w:lang w:eastAsia="zh-CN"/>
        </w:rPr>
        <w:t>gründlich waschen.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P271</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Nur im Freien oder in gut belüfteten Räumen verwenden.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P273</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Freisetzung in die Umwelt vermeiden.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P280</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Schutzhandschuhe/Schutzkleidung/Augenschutz/Gesichtsschutz tragen.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C23D0D">
        <w:rPr>
          <w:rFonts w:ascii="Verdana" w:hAnsi="Verdana"/>
          <w:sz w:val="16"/>
          <w:szCs w:val="16"/>
        </w:rPr>
        <w:t>P301+330+331</w:t>
      </w:r>
      <w:r w:rsidRPr="00C23D0D">
        <w:rPr>
          <w:rFonts w:ascii="Verdana" w:hAnsi="Verdana"/>
          <w:sz w:val="16"/>
          <w:szCs w:val="16"/>
          <w:lang w:eastAsia="zh-CN"/>
        </w:rPr>
        <w:t xml:space="preserve"> </w:t>
      </w:r>
      <w:r>
        <w:rPr>
          <w:rFonts w:ascii="Verdana" w:hAnsi="Verdana"/>
          <w:sz w:val="16"/>
          <w:szCs w:val="16"/>
          <w:lang w:eastAsia="zh-CN"/>
        </w:rPr>
        <w:tab/>
        <w:t>Bei Verschlucken: Mund ausspülen. Kein</w:t>
      </w:r>
      <w:r w:rsidRPr="00693B6E">
        <w:rPr>
          <w:rFonts w:ascii="Verdana" w:hAnsi="Verdana"/>
          <w:sz w:val="16"/>
          <w:szCs w:val="16"/>
          <w:lang w:eastAsia="zh-CN"/>
        </w:rPr>
        <w:t xml:space="preserve"> Erbrechen herbeiführen.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P303+361+353</w:t>
      </w:r>
      <w:r>
        <w:rPr>
          <w:rFonts w:ascii="Verdana" w:hAnsi="Verdana"/>
          <w:sz w:val="16"/>
          <w:szCs w:val="16"/>
          <w:lang w:eastAsia="zh-CN"/>
        </w:rPr>
        <w:tab/>
        <w:t>Bei Berührung mit der Haut</w:t>
      </w:r>
      <w:r w:rsidRPr="00693B6E">
        <w:rPr>
          <w:rFonts w:ascii="Verdana" w:hAnsi="Verdana"/>
          <w:sz w:val="16"/>
          <w:szCs w:val="16"/>
          <w:lang w:eastAsia="zh-CN"/>
        </w:rPr>
        <w:t xml:space="preserve"> (oder dem Haar): Alle kontaminierten Kleidungsstücke sofort ausziehen. Haut mit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Wasser abwaschen/duschen.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lang w:val="de-CH"/>
        </w:rPr>
        <w:t>P304+340</w:t>
      </w:r>
      <w:r w:rsidRPr="00C23D0D">
        <w:rPr>
          <w:rFonts w:ascii="Verdana" w:hAnsi="Verdana"/>
          <w:sz w:val="16"/>
          <w:szCs w:val="16"/>
          <w:lang w:eastAsia="zh-CN"/>
        </w:rPr>
        <w:t xml:space="preserve"> </w:t>
      </w:r>
      <w:r>
        <w:rPr>
          <w:rFonts w:ascii="Verdana" w:hAnsi="Verdana"/>
          <w:sz w:val="16"/>
          <w:szCs w:val="16"/>
          <w:lang w:eastAsia="zh-CN"/>
        </w:rPr>
        <w:tab/>
        <w:t>Bei Einatmen</w:t>
      </w:r>
      <w:r w:rsidRPr="00693B6E">
        <w:rPr>
          <w:rFonts w:ascii="Verdana" w:hAnsi="Verdana"/>
          <w:sz w:val="16"/>
          <w:szCs w:val="16"/>
          <w:lang w:eastAsia="zh-CN"/>
        </w:rPr>
        <w:t>: Die Person an die frische Luft bringen und für ungehinderte Atmung sorgen.</w:t>
      </w:r>
    </w:p>
    <w:p w:rsidR="00D83D88"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P305+351+338</w:t>
      </w:r>
      <w:r>
        <w:rPr>
          <w:rFonts w:ascii="Verdana" w:hAnsi="Verdana"/>
          <w:sz w:val="16"/>
          <w:szCs w:val="16"/>
        </w:rPr>
        <w:tab/>
      </w:r>
      <w:r w:rsidRPr="00C23D0D">
        <w:rPr>
          <w:rFonts w:ascii="Verdana" w:hAnsi="Verdana"/>
          <w:sz w:val="16"/>
          <w:szCs w:val="16"/>
        </w:rPr>
        <w:t xml:space="preserve">Bei Berührung mit den Augen: Einige Minuten lang vorsichtig mit Wasser ausspülen. Eventuell. vorhandene </w:t>
      </w:r>
      <w:r>
        <w:rPr>
          <w:rFonts w:ascii="Verdana" w:hAnsi="Verdana"/>
          <w:sz w:val="16"/>
          <w:szCs w:val="16"/>
        </w:rPr>
        <w:tab/>
      </w:r>
      <w:r>
        <w:rPr>
          <w:rFonts w:ascii="Verdana" w:hAnsi="Verdana"/>
          <w:sz w:val="16"/>
          <w:szCs w:val="16"/>
        </w:rPr>
        <w:tab/>
      </w:r>
      <w:r w:rsidRPr="00C23D0D">
        <w:rPr>
          <w:rFonts w:ascii="Verdana" w:hAnsi="Verdana"/>
          <w:sz w:val="16"/>
          <w:szCs w:val="16"/>
        </w:rPr>
        <w:t>Kontaktlinsen nach Möglichk</w:t>
      </w:r>
      <w:r w:rsidR="00D83D88">
        <w:rPr>
          <w:rFonts w:ascii="Verdana" w:hAnsi="Verdana"/>
          <w:sz w:val="16"/>
          <w:szCs w:val="16"/>
        </w:rPr>
        <w:t>eit entfernen. Weiter ausspülen.</w:t>
      </w:r>
    </w:p>
    <w:p w:rsidR="00C23D0D" w:rsidRDefault="00D83D88"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P308+313</w:t>
      </w:r>
      <w:r>
        <w:rPr>
          <w:rFonts w:ascii="Verdana" w:hAnsi="Verdana"/>
          <w:sz w:val="16"/>
          <w:szCs w:val="16"/>
        </w:rPr>
        <w:tab/>
      </w:r>
      <w:r w:rsidRPr="00D83D88">
        <w:rPr>
          <w:rFonts w:ascii="Verdana" w:hAnsi="Verdana"/>
          <w:sz w:val="16"/>
          <w:szCs w:val="16"/>
        </w:rPr>
        <w:t>Bei Exposition oder Verdacht: Ärztlichen Rat einholen/ärztliche Hilfe hinzuziehen.</w:t>
      </w:r>
    </w:p>
    <w:p w:rsidR="00C23D0D" w:rsidRP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lang w:val="de-CH"/>
        </w:rPr>
        <w:t>P309+310</w:t>
      </w:r>
      <w:r w:rsidRPr="00C23D0D">
        <w:rPr>
          <w:rFonts w:ascii="Verdana" w:hAnsi="Verdana" w:cs="Arial"/>
          <w:sz w:val="16"/>
          <w:szCs w:val="16"/>
        </w:rPr>
        <w:t xml:space="preserve"> </w:t>
      </w:r>
      <w:r>
        <w:rPr>
          <w:rFonts w:ascii="Verdana" w:hAnsi="Verdana" w:cs="Arial"/>
          <w:sz w:val="16"/>
          <w:szCs w:val="16"/>
        </w:rPr>
        <w:tab/>
      </w:r>
      <w:r w:rsidRPr="00140774">
        <w:rPr>
          <w:rFonts w:ascii="Verdana" w:hAnsi="Verdana" w:cs="Arial"/>
          <w:sz w:val="16"/>
          <w:szCs w:val="16"/>
        </w:rPr>
        <w:t>Exposition oder Unwohlsein: Sofort Giftinforma</w:t>
      </w:r>
      <w:r>
        <w:rPr>
          <w:rFonts w:ascii="Verdana" w:hAnsi="Verdana" w:cs="Arial"/>
          <w:sz w:val="16"/>
          <w:szCs w:val="16"/>
        </w:rPr>
        <w:t>tionszentrum oder Arzt anrufen.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P315</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Sofort ärztlichen Rat einholen / ärztliche Hilfe hinzuziehen.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P332+313</w:t>
      </w:r>
      <w:r>
        <w:rPr>
          <w:rFonts w:ascii="Verdana" w:hAnsi="Verdana"/>
          <w:sz w:val="16"/>
          <w:szCs w:val="16"/>
          <w:lang w:eastAsia="zh-CN"/>
        </w:rPr>
        <w:tab/>
      </w:r>
      <w:r w:rsidRPr="00693B6E">
        <w:rPr>
          <w:rFonts w:ascii="Verdana" w:hAnsi="Verdana"/>
          <w:sz w:val="16"/>
          <w:szCs w:val="16"/>
          <w:lang w:eastAsia="zh-CN"/>
        </w:rPr>
        <w:t>Bei Hautreizung: Ärztlichen Rat einholen/ärztliche Hilfe hinzuziehen.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P377</w:t>
      </w:r>
      <w:r>
        <w:rPr>
          <w:rFonts w:ascii="Verdana" w:hAnsi="Verdana"/>
          <w:sz w:val="16"/>
          <w:szCs w:val="16"/>
          <w:lang w:eastAsia="zh-CN"/>
        </w:rPr>
        <w:tab/>
      </w:r>
      <w:r>
        <w:rPr>
          <w:rFonts w:ascii="Verdana" w:hAnsi="Verdana"/>
          <w:sz w:val="16"/>
          <w:szCs w:val="16"/>
          <w:lang w:eastAsia="zh-CN"/>
        </w:rPr>
        <w:tab/>
        <w:t xml:space="preserve">Brand bei Gasleckage: </w:t>
      </w:r>
      <w:r w:rsidRPr="00693B6E">
        <w:rPr>
          <w:rFonts w:ascii="Verdana" w:hAnsi="Verdana"/>
          <w:sz w:val="16"/>
          <w:szCs w:val="16"/>
          <w:lang w:eastAsia="zh-CN"/>
        </w:rPr>
        <w:t>Nicht löschen, bis Leckage gefahrlos gestoppt werden kann.</w:t>
      </w:r>
    </w:p>
    <w:p w:rsidR="00D83D88" w:rsidRDefault="00D83D88"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P403+233</w:t>
      </w:r>
      <w:r>
        <w:rPr>
          <w:rFonts w:ascii="Verdana" w:hAnsi="Verdana"/>
          <w:sz w:val="16"/>
          <w:szCs w:val="16"/>
          <w:lang w:eastAsia="zh-CN"/>
        </w:rPr>
        <w:tab/>
      </w:r>
      <w:r w:rsidR="001914FC" w:rsidRPr="00693B6E">
        <w:rPr>
          <w:rFonts w:ascii="Verdana" w:hAnsi="Verdana"/>
          <w:sz w:val="16"/>
          <w:szCs w:val="16"/>
          <w:lang w:eastAsia="zh-CN"/>
        </w:rPr>
        <w:t>An einem gut belüfteten Ort aufbewahren. Behälter dicht verschlossen halten.</w:t>
      </w:r>
    </w:p>
    <w:p w:rsidR="00C23D0D" w:rsidRP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rPr>
        <w:t>P403+235</w:t>
      </w:r>
      <w:r w:rsidRPr="00C23D0D">
        <w:rPr>
          <w:rFonts w:ascii="Verdana" w:hAnsi="Verdana"/>
          <w:sz w:val="16"/>
          <w:szCs w:val="16"/>
          <w:lang w:eastAsia="zh-CN"/>
        </w:rPr>
        <w:t xml:space="preserve"> </w:t>
      </w:r>
      <w:r>
        <w:rPr>
          <w:rFonts w:ascii="Verdana" w:hAnsi="Verdana"/>
          <w:sz w:val="16"/>
          <w:szCs w:val="16"/>
          <w:lang w:eastAsia="zh-CN"/>
        </w:rPr>
        <w:tab/>
      </w:r>
      <w:r w:rsidRPr="00693B6E">
        <w:rPr>
          <w:rFonts w:ascii="Verdana" w:hAnsi="Verdana"/>
          <w:sz w:val="16"/>
          <w:szCs w:val="16"/>
          <w:lang w:eastAsia="zh-CN"/>
        </w:rPr>
        <w:t>An einem gut belüfteten Ort aufbewahren. Kühl halten.</w:t>
      </w:r>
    </w:p>
    <w:p w:rsidR="00015609" w:rsidRDefault="00015609">
      <w:pPr>
        <w:rPr>
          <w:rFonts w:ascii="Verdana" w:hAnsi="Verdana"/>
          <w:b/>
        </w:rPr>
      </w:pPr>
    </w:p>
    <w:p w:rsidR="00624D80" w:rsidRPr="00C23D0D" w:rsidRDefault="00382839">
      <w:pPr>
        <w:rPr>
          <w:rFonts w:ascii="Verdana" w:hAnsi="Verdana"/>
          <w:lang w:val="de-CH"/>
        </w:rPr>
      </w:pPr>
      <w:r w:rsidRPr="00C23D0D">
        <w:rPr>
          <w:rFonts w:ascii="Verdana" w:hAnsi="Verdana"/>
          <w:lang w:val="de-CH"/>
        </w:rPr>
        <w:t>Schule:</w:t>
      </w:r>
    </w:p>
    <w:p w:rsidR="00624D80" w:rsidRPr="00C23D0D" w:rsidRDefault="00624D80">
      <w:pPr>
        <w:rPr>
          <w:rFonts w:ascii="Arial" w:hAnsi="Arial"/>
          <w:lang w:val="de-CH"/>
        </w:rPr>
      </w:pPr>
    </w:p>
    <w:p w:rsidR="00015609" w:rsidRDefault="00015609">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C23D0D" w:rsidRDefault="00C23D0D">
      <w:pPr>
        <w:rPr>
          <w:rFonts w:ascii="Verdana" w:hAnsi="Verdana"/>
        </w:rPr>
      </w:pPr>
    </w:p>
    <w:p w:rsidR="00397845" w:rsidRDefault="00015609">
      <w:pPr>
        <w:rPr>
          <w:rFonts w:ascii="Verdana" w:hAnsi="Verdana"/>
        </w:rPr>
      </w:pPr>
      <w:r>
        <w:rPr>
          <w:rFonts w:ascii="Verdana" w:hAnsi="Verdana"/>
        </w:rPr>
        <w:t>Schulstempel:</w:t>
      </w:r>
    </w:p>
    <w:p w:rsidR="00382839" w:rsidRDefault="00382839" w:rsidP="00D12FDC">
      <w:pPr>
        <w:rPr>
          <w:rFonts w:ascii="Verdana" w:hAnsi="Verdana"/>
        </w:rPr>
      </w:pPr>
    </w:p>
    <w:p w:rsidR="001914FC" w:rsidRDefault="001914FC" w:rsidP="00B150DF">
      <w:pPr>
        <w:rPr>
          <w:rFonts w:ascii="Verdana" w:hAnsi="Verdana"/>
          <w:sz w:val="16"/>
          <w:szCs w:val="16"/>
        </w:rPr>
      </w:pPr>
    </w:p>
    <w:p w:rsidR="001914FC" w:rsidRDefault="001914FC" w:rsidP="00B150DF">
      <w:pPr>
        <w:rPr>
          <w:rFonts w:ascii="Verdana" w:hAnsi="Verdana"/>
          <w:sz w:val="16"/>
          <w:szCs w:val="16"/>
        </w:rPr>
      </w:pPr>
    </w:p>
    <w:p w:rsidR="001914FC" w:rsidRDefault="001914FC" w:rsidP="00B150DF">
      <w:pPr>
        <w:rPr>
          <w:rFonts w:ascii="Verdana" w:hAnsi="Verdana"/>
          <w:sz w:val="16"/>
          <w:szCs w:val="16"/>
        </w:rPr>
      </w:pPr>
    </w:p>
    <w:p w:rsidR="001914FC" w:rsidRDefault="001914FC" w:rsidP="00B150DF">
      <w:pPr>
        <w:rPr>
          <w:rFonts w:ascii="Verdana" w:hAnsi="Verdana"/>
          <w:sz w:val="16"/>
          <w:szCs w:val="16"/>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1914FC">
        <w:rPr>
          <w:rFonts w:ascii="Verdana" w:hAnsi="Verdana"/>
          <w:sz w:val="16"/>
          <w:szCs w:val="16"/>
        </w:rPr>
        <w:t>ule Zürich / Erstelldatum: 30</w:t>
      </w:r>
      <w:r w:rsidR="00C23D0D">
        <w:rPr>
          <w:rFonts w:ascii="Verdana" w:hAnsi="Verdana"/>
          <w:sz w:val="16"/>
          <w:szCs w:val="16"/>
        </w:rPr>
        <w:t>.11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82" w:rsidRDefault="00D75282" w:rsidP="00015609">
      <w:r>
        <w:separator/>
      </w:r>
    </w:p>
  </w:endnote>
  <w:endnote w:type="continuationSeparator" w:id="0">
    <w:p w:rsidR="00D75282" w:rsidRDefault="00D75282"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82" w:rsidRDefault="00D75282" w:rsidP="00015609">
      <w:r>
        <w:separator/>
      </w:r>
    </w:p>
  </w:footnote>
  <w:footnote w:type="continuationSeparator" w:id="0">
    <w:p w:rsidR="00D75282" w:rsidRDefault="00D75282" w:rsidP="00015609">
      <w:r>
        <w:continuationSeparator/>
      </w:r>
    </w:p>
  </w:footnote>
  <w:footnote w:id="1">
    <w:p w:rsidR="00BC3734" w:rsidRPr="00BC3734" w:rsidRDefault="00BC3734">
      <w:pPr>
        <w:pStyle w:val="Funotentext"/>
        <w:rPr>
          <w:rFonts w:ascii="Verdana" w:hAnsi="Verdana"/>
          <w:sz w:val="16"/>
          <w:szCs w:val="16"/>
          <w:lang w:val="de-CH"/>
        </w:rPr>
      </w:pPr>
      <w:r w:rsidRPr="00BC3734">
        <w:rPr>
          <w:rStyle w:val="Funotenzeichen"/>
          <w:rFonts w:ascii="Verdana" w:hAnsi="Verdana"/>
        </w:rPr>
        <w:footnoteRef/>
      </w:r>
      <w:r w:rsidRPr="00BC3734">
        <w:rPr>
          <w:rFonts w:ascii="Verdana" w:hAnsi="Verdana"/>
        </w:rPr>
        <w:t xml:space="preserve"> </w:t>
      </w:r>
      <w:r w:rsidRPr="00BC3734">
        <w:rPr>
          <w:rFonts w:ascii="Verdana" w:hAnsi="Verdana"/>
          <w:sz w:val="16"/>
          <w:szCs w:val="16"/>
        </w:rPr>
        <w:t>Nach: http://pub.panreac.com</w:t>
      </w:r>
      <w:r>
        <w:rPr>
          <w:rFonts w:ascii="Verdana" w:hAnsi="Verdana"/>
          <w:sz w:val="16"/>
          <w:szCs w:val="16"/>
        </w:rPr>
        <w:t>/msds/ALE/1072.HTM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F72A6F" w:rsidP="00015609">
    <w:pPr>
      <w:pStyle w:val="Kopfzeile"/>
      <w:tabs>
        <w:tab w:val="clear" w:pos="4536"/>
        <w:tab w:val="clear" w:pos="9072"/>
        <w:tab w:val="left" w:pos="8445"/>
      </w:tabs>
    </w:pPr>
    <w:r w:rsidRPr="00F72A6F">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F72A6F">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F72A6F">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0D6DE3"/>
    <w:rsid w:val="001005CA"/>
    <w:rsid w:val="00112DC4"/>
    <w:rsid w:val="00117265"/>
    <w:rsid w:val="00133075"/>
    <w:rsid w:val="00142B91"/>
    <w:rsid w:val="001653C7"/>
    <w:rsid w:val="00173ECE"/>
    <w:rsid w:val="001914FC"/>
    <w:rsid w:val="001A6020"/>
    <w:rsid w:val="001C32D5"/>
    <w:rsid w:val="001E1C19"/>
    <w:rsid w:val="001E2122"/>
    <w:rsid w:val="001E53A7"/>
    <w:rsid w:val="001F0F23"/>
    <w:rsid w:val="00221ED2"/>
    <w:rsid w:val="002328B6"/>
    <w:rsid w:val="0024642C"/>
    <w:rsid w:val="00260D73"/>
    <w:rsid w:val="002B2974"/>
    <w:rsid w:val="002E3A90"/>
    <w:rsid w:val="002E3B1E"/>
    <w:rsid w:val="003372CF"/>
    <w:rsid w:val="00350993"/>
    <w:rsid w:val="003531DE"/>
    <w:rsid w:val="00363754"/>
    <w:rsid w:val="00366065"/>
    <w:rsid w:val="00382839"/>
    <w:rsid w:val="00394555"/>
    <w:rsid w:val="00397845"/>
    <w:rsid w:val="003A3231"/>
    <w:rsid w:val="003A3BDB"/>
    <w:rsid w:val="003A5102"/>
    <w:rsid w:val="003C6E9E"/>
    <w:rsid w:val="003D1449"/>
    <w:rsid w:val="0041466B"/>
    <w:rsid w:val="004420D1"/>
    <w:rsid w:val="00443BF4"/>
    <w:rsid w:val="004514FE"/>
    <w:rsid w:val="00456B7F"/>
    <w:rsid w:val="0046211C"/>
    <w:rsid w:val="00467D3E"/>
    <w:rsid w:val="00491344"/>
    <w:rsid w:val="004A0699"/>
    <w:rsid w:val="004B4FF4"/>
    <w:rsid w:val="00514F3E"/>
    <w:rsid w:val="00523D26"/>
    <w:rsid w:val="005643F9"/>
    <w:rsid w:val="005759A4"/>
    <w:rsid w:val="005A207F"/>
    <w:rsid w:val="005A4729"/>
    <w:rsid w:val="005E2480"/>
    <w:rsid w:val="006012A7"/>
    <w:rsid w:val="006133D7"/>
    <w:rsid w:val="00621AE3"/>
    <w:rsid w:val="006235DF"/>
    <w:rsid w:val="00624D80"/>
    <w:rsid w:val="006263D1"/>
    <w:rsid w:val="00655BBC"/>
    <w:rsid w:val="006B4000"/>
    <w:rsid w:val="006C202E"/>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35D3D"/>
    <w:rsid w:val="0085786A"/>
    <w:rsid w:val="00875E4E"/>
    <w:rsid w:val="008830AE"/>
    <w:rsid w:val="008A561C"/>
    <w:rsid w:val="008C4A27"/>
    <w:rsid w:val="008C595D"/>
    <w:rsid w:val="008C7699"/>
    <w:rsid w:val="008D16D1"/>
    <w:rsid w:val="008F4F72"/>
    <w:rsid w:val="00907BD8"/>
    <w:rsid w:val="009253B0"/>
    <w:rsid w:val="009550B8"/>
    <w:rsid w:val="0095636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5752F"/>
    <w:rsid w:val="00A6055C"/>
    <w:rsid w:val="00A70890"/>
    <w:rsid w:val="00A77634"/>
    <w:rsid w:val="00A8046D"/>
    <w:rsid w:val="00A91936"/>
    <w:rsid w:val="00AC37A7"/>
    <w:rsid w:val="00AC60B9"/>
    <w:rsid w:val="00AE4E6E"/>
    <w:rsid w:val="00B03BAF"/>
    <w:rsid w:val="00B03E55"/>
    <w:rsid w:val="00B11E40"/>
    <w:rsid w:val="00B150DF"/>
    <w:rsid w:val="00B308B5"/>
    <w:rsid w:val="00B61890"/>
    <w:rsid w:val="00B65545"/>
    <w:rsid w:val="00B83007"/>
    <w:rsid w:val="00BC3734"/>
    <w:rsid w:val="00BF73CE"/>
    <w:rsid w:val="00C037DB"/>
    <w:rsid w:val="00C23D0D"/>
    <w:rsid w:val="00C676B2"/>
    <w:rsid w:val="00C70D80"/>
    <w:rsid w:val="00C93395"/>
    <w:rsid w:val="00CB37B4"/>
    <w:rsid w:val="00CC2C00"/>
    <w:rsid w:val="00CC5350"/>
    <w:rsid w:val="00CF4E87"/>
    <w:rsid w:val="00D12FDC"/>
    <w:rsid w:val="00D20C5C"/>
    <w:rsid w:val="00D235EF"/>
    <w:rsid w:val="00D27A61"/>
    <w:rsid w:val="00D53A03"/>
    <w:rsid w:val="00D566D8"/>
    <w:rsid w:val="00D65C9C"/>
    <w:rsid w:val="00D75282"/>
    <w:rsid w:val="00D83D88"/>
    <w:rsid w:val="00D8525E"/>
    <w:rsid w:val="00D865A9"/>
    <w:rsid w:val="00DA05BF"/>
    <w:rsid w:val="00DA0844"/>
    <w:rsid w:val="00DC32FF"/>
    <w:rsid w:val="00DD1FC2"/>
    <w:rsid w:val="00DD3B60"/>
    <w:rsid w:val="00DE7AF4"/>
    <w:rsid w:val="00E036A9"/>
    <w:rsid w:val="00E22334"/>
    <w:rsid w:val="00E23B7A"/>
    <w:rsid w:val="00E541C2"/>
    <w:rsid w:val="00EA5663"/>
    <w:rsid w:val="00EA79C0"/>
    <w:rsid w:val="00EC11B3"/>
    <w:rsid w:val="00F068ED"/>
    <w:rsid w:val="00F122A5"/>
    <w:rsid w:val="00F20C0B"/>
    <w:rsid w:val="00F30D44"/>
    <w:rsid w:val="00F3344F"/>
    <w:rsid w:val="00F72A6F"/>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C3734"/>
  </w:style>
  <w:style w:type="character" w:customStyle="1" w:styleId="FunotentextZchn">
    <w:name w:val="Fußnotentext Zchn"/>
    <w:basedOn w:val="Absatz-Standardschriftart"/>
    <w:link w:val="Funotentext"/>
    <w:uiPriority w:val="99"/>
    <w:semiHidden/>
    <w:rsid w:val="00BC3734"/>
    <w:rPr>
      <w:lang w:val="de-DE"/>
    </w:rPr>
  </w:style>
  <w:style w:type="character" w:styleId="Funotenzeichen">
    <w:name w:val="footnote reference"/>
    <w:basedOn w:val="Absatz-Standardschriftart"/>
    <w:uiPriority w:val="99"/>
    <w:semiHidden/>
    <w:unhideWhenUsed/>
    <w:rsid w:val="00BC373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B7E8-1E2B-46D4-BE7B-443AB0B2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2</cp:revision>
  <cp:lastPrinted>2015-12-20T10:09:00Z</cp:lastPrinted>
  <dcterms:created xsi:type="dcterms:W3CDTF">2015-12-20T10:09:00Z</dcterms:created>
  <dcterms:modified xsi:type="dcterms:W3CDTF">2015-12-20T10:09:00Z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