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854E5A">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B561B">
        <w:rPr>
          <w:rFonts w:ascii="Verdana" w:hAnsi="Verdana"/>
          <w:b/>
        </w:rPr>
        <w:t>Oxidation primärer Alkohole (3.10</w:t>
      </w:r>
      <w:r w:rsidR="000D6DE3">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8B561B">
        <w:rPr>
          <w:rFonts w:ascii="Verdana" w:hAnsi="Verdana"/>
          <w:b/>
        </w:rPr>
        <w:t>137</w:t>
      </w:r>
    </w:p>
    <w:p w:rsidR="00397845" w:rsidRDefault="00397845">
      <w:pPr>
        <w:rPr>
          <w:rFonts w:ascii="Arial" w:hAnsi="Arial"/>
          <w:sz w:val="24"/>
        </w:rPr>
      </w:pPr>
    </w:p>
    <w:p w:rsidR="00624D80" w:rsidRDefault="00854E5A">
      <w:pPr>
        <w:rPr>
          <w:rFonts w:ascii="Arial" w:hAnsi="Arial"/>
          <w:sz w:val="24"/>
        </w:rPr>
      </w:pPr>
      <w:r w:rsidRPr="00854E5A">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D6DE3" w:rsidRDefault="00686A16" w:rsidP="0078017E">
                  <w:pPr>
                    <w:rPr>
                      <w:rFonts w:ascii="Arial" w:hAnsi="Arial"/>
                      <w:sz w:val="24"/>
                      <w:szCs w:val="24"/>
                      <w:lang w:val="de-CH"/>
                    </w:rPr>
                  </w:pPr>
                  <w:r>
                    <w:rPr>
                      <w:rFonts w:ascii="Arial" w:hAnsi="Arial"/>
                      <w:sz w:val="24"/>
                      <w:szCs w:val="24"/>
                      <w:lang w:val="de-CH"/>
                    </w:rPr>
                    <w:t>X</w:t>
                  </w:r>
                </w:p>
              </w:txbxContent>
            </v:textbox>
          </v:shape>
        </w:pict>
      </w:r>
      <w:r w:rsidRPr="00854E5A">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D6DE3" w:rsidRDefault="000D6DE3" w:rsidP="0078017E">
                  <w:pPr>
                    <w:rPr>
                      <w:rFonts w:ascii="Arial" w:hAnsi="Arial"/>
                      <w:sz w:val="24"/>
                      <w:szCs w:val="24"/>
                      <w:lang w:val="de-CH"/>
                    </w:rPr>
                  </w:pPr>
                  <w:r>
                    <w:rPr>
                      <w:rFonts w:ascii="Arial" w:hAnsi="Arial"/>
                      <w:sz w:val="24"/>
                      <w:szCs w:val="24"/>
                      <w:lang w:val="de-CH"/>
                    </w:rPr>
                    <w:t>X</w:t>
                  </w:r>
                </w:p>
              </w:txbxContent>
            </v:textbox>
          </v:shape>
        </w:pict>
      </w:r>
      <w:r w:rsidRPr="00854E5A">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D6DE3" w:rsidRDefault="00686A16" w:rsidP="0078017E">
                  <w:pPr>
                    <w:rPr>
                      <w:rFonts w:ascii="Arial" w:hAnsi="Arial"/>
                      <w:sz w:val="24"/>
                      <w:szCs w:val="24"/>
                      <w:lang w:val="de-CH"/>
                    </w:rPr>
                  </w:pPr>
                  <w:r>
                    <w:rPr>
                      <w:rFonts w:ascii="Arial" w:hAnsi="Arial"/>
                      <w:sz w:val="24"/>
                      <w:szCs w:val="24"/>
                      <w:lang w:val="de-CH"/>
                    </w:rPr>
                    <w:t>2</w:t>
                  </w:r>
                </w:p>
              </w:txbxContent>
            </v:textbox>
          </v:shape>
        </w:pict>
      </w:r>
    </w:p>
    <w:p w:rsidR="00D65C9C" w:rsidRPr="000D6DE3" w:rsidRDefault="00D65C9C">
      <w:pPr>
        <w:rPr>
          <w:rFonts w:ascii="Arial" w:hAnsi="Arial"/>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0D6DE3">
        <w:rPr>
          <w:rFonts w:ascii="Verdana" w:hAnsi="Verdana"/>
        </w:rPr>
        <w:t xml:space="preserve">          </w:t>
      </w:r>
      <w:r w:rsidR="008B561B" w:rsidRPr="008B561B">
        <w:rPr>
          <w:rFonts w:ascii="Verdana" w:hAnsi="Verdana"/>
          <w:sz w:val="16"/>
          <w:szCs w:val="16"/>
        </w:rPr>
        <w:t>(nicht mit Methanol)</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1418"/>
        <w:gridCol w:w="1559"/>
        <w:gridCol w:w="1701"/>
        <w:gridCol w:w="1134"/>
        <w:gridCol w:w="1843"/>
        <w:gridCol w:w="1218"/>
      </w:tblGrid>
      <w:tr w:rsidR="00A1039B" w:rsidTr="008B561B">
        <w:trPr>
          <w:cnfStyle w:val="100000000000"/>
          <w:trHeight w:val="397"/>
        </w:trPr>
        <w:tc>
          <w:tcPr>
            <w:cnfStyle w:val="001000000000"/>
            <w:tcW w:w="1809"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5F204B" w:rsidRPr="00AC60B9" w:rsidTr="008B561B">
        <w:trPr>
          <w:cnfStyle w:val="000000100000"/>
          <w:trHeight w:val="794"/>
        </w:trPr>
        <w:tc>
          <w:tcPr>
            <w:cnfStyle w:val="001000000000"/>
            <w:tcW w:w="1809" w:type="dxa"/>
          </w:tcPr>
          <w:p w:rsidR="00DF7F4B" w:rsidRDefault="005F204B" w:rsidP="00FD6B2D">
            <w:pPr>
              <w:rPr>
                <w:rFonts w:ascii="Verdana" w:hAnsi="Verdana"/>
                <w:b w:val="0"/>
              </w:rPr>
            </w:pPr>
            <w:r>
              <w:rPr>
                <w:rFonts w:ascii="Verdana" w:hAnsi="Verdana"/>
                <w:b w:val="0"/>
              </w:rPr>
              <w:t xml:space="preserve">Ethanol </w:t>
            </w:r>
          </w:p>
          <w:p w:rsidR="005F204B" w:rsidRPr="00DF7F4B" w:rsidRDefault="005F204B" w:rsidP="00FD6B2D">
            <w:pPr>
              <w:rPr>
                <w:rFonts w:ascii="Verdana" w:hAnsi="Verdana"/>
                <w:b w:val="0"/>
                <w:sz w:val="16"/>
                <w:szCs w:val="16"/>
              </w:rPr>
            </w:pPr>
            <w:r w:rsidRPr="00DF7F4B">
              <w:rPr>
                <w:rFonts w:ascii="Verdana" w:hAnsi="Verdana"/>
                <w:b w:val="0"/>
                <w:sz w:val="16"/>
                <w:szCs w:val="16"/>
              </w:rPr>
              <w:t>(96%)</w:t>
            </w:r>
          </w:p>
        </w:tc>
        <w:tc>
          <w:tcPr>
            <w:tcW w:w="1418" w:type="dxa"/>
          </w:tcPr>
          <w:p w:rsidR="005F204B" w:rsidRPr="00AC60B9" w:rsidRDefault="005F204B" w:rsidP="00FD6B2D">
            <w:pPr>
              <w:cnfStyle w:val="000000100000"/>
              <w:rPr>
                <w:rFonts w:ascii="Verdana" w:hAnsi="Verdana"/>
              </w:rPr>
            </w:pPr>
            <w:r>
              <w:rPr>
                <w:rFonts w:ascii="Verdana" w:hAnsi="Verdana"/>
                <w:color w:val="FF0000"/>
              </w:rPr>
              <w:t>Gefahr</w:t>
            </w:r>
          </w:p>
        </w:tc>
        <w:tc>
          <w:tcPr>
            <w:tcW w:w="1559" w:type="dxa"/>
          </w:tcPr>
          <w:p w:rsidR="005F204B" w:rsidRPr="00AC60B9" w:rsidRDefault="005F204B" w:rsidP="00FD6B2D">
            <w:pPr>
              <w:cnfStyle w:val="000000100000"/>
              <w:rPr>
                <w:rFonts w:ascii="Verdana" w:hAnsi="Verdana"/>
              </w:rPr>
            </w:pPr>
            <w:r w:rsidRPr="000D6DE3">
              <w:rPr>
                <w:rFonts w:ascii="Verdana" w:hAnsi="Verdana"/>
                <w:noProof/>
                <w:lang w:val="de-CH"/>
              </w:rPr>
              <w:drawing>
                <wp:anchor distT="0" distB="0" distL="114300" distR="114300" simplePos="0" relativeHeight="251688960" behindDoc="0" locked="0" layoutInCell="1" allowOverlap="1">
                  <wp:simplePos x="0" y="0"/>
                  <wp:positionH relativeFrom="margin">
                    <wp:posOffset>220736</wp:posOffset>
                  </wp:positionH>
                  <wp:positionV relativeFrom="margin">
                    <wp:posOffset>57590</wp:posOffset>
                  </wp:positionV>
                  <wp:extent cx="326781" cy="328246"/>
                  <wp:effectExtent l="19050" t="0" r="0" b="0"/>
                  <wp:wrapNone/>
                  <wp:docPr id="9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5F204B" w:rsidRPr="00AC60B9" w:rsidRDefault="005F204B" w:rsidP="00FD6B2D">
            <w:pPr>
              <w:cnfStyle w:val="000000100000"/>
              <w:rPr>
                <w:rFonts w:ascii="Verdana" w:hAnsi="Verdana"/>
                <w:sz w:val="16"/>
                <w:szCs w:val="16"/>
              </w:rPr>
            </w:pPr>
            <w:r>
              <w:rPr>
                <w:rFonts w:ascii="Verdana" w:hAnsi="Verdana"/>
                <w:sz w:val="16"/>
                <w:szCs w:val="16"/>
              </w:rPr>
              <w:t>H225</w:t>
            </w:r>
          </w:p>
        </w:tc>
        <w:tc>
          <w:tcPr>
            <w:tcW w:w="1134" w:type="dxa"/>
          </w:tcPr>
          <w:p w:rsidR="005F204B" w:rsidRPr="00AC60B9" w:rsidRDefault="005F204B" w:rsidP="00FD6B2D">
            <w:pPr>
              <w:cnfStyle w:val="000000100000"/>
              <w:rPr>
                <w:rFonts w:ascii="Verdana" w:hAnsi="Verdana"/>
                <w:sz w:val="16"/>
                <w:szCs w:val="16"/>
              </w:rPr>
            </w:pPr>
            <w:r>
              <w:rPr>
                <w:rFonts w:ascii="Verdana" w:hAnsi="Verdana"/>
                <w:sz w:val="16"/>
                <w:szCs w:val="16"/>
              </w:rPr>
              <w:t>---</w:t>
            </w:r>
          </w:p>
        </w:tc>
        <w:tc>
          <w:tcPr>
            <w:tcW w:w="1843" w:type="dxa"/>
          </w:tcPr>
          <w:p w:rsidR="005F204B" w:rsidRPr="00AC60B9" w:rsidRDefault="005F204B" w:rsidP="00FD6B2D">
            <w:pPr>
              <w:cnfStyle w:val="000000100000"/>
              <w:rPr>
                <w:rFonts w:ascii="Verdana" w:hAnsi="Verdana"/>
                <w:sz w:val="16"/>
                <w:szCs w:val="16"/>
              </w:rPr>
            </w:pPr>
            <w:r>
              <w:rPr>
                <w:rFonts w:ascii="Verdana" w:hAnsi="Verdana"/>
                <w:sz w:val="16"/>
                <w:szCs w:val="16"/>
              </w:rPr>
              <w:t>P210</w:t>
            </w:r>
          </w:p>
        </w:tc>
        <w:tc>
          <w:tcPr>
            <w:tcW w:w="1218" w:type="dxa"/>
          </w:tcPr>
          <w:p w:rsidR="005F204B" w:rsidRPr="00AC60B9" w:rsidRDefault="003F0470" w:rsidP="00FD6B2D">
            <w:pPr>
              <w:cnfStyle w:val="000000100000"/>
              <w:rPr>
                <w:rFonts w:ascii="Verdana" w:hAnsi="Verdana"/>
                <w:sz w:val="16"/>
                <w:szCs w:val="16"/>
              </w:rPr>
            </w:pPr>
            <w:r>
              <w:rPr>
                <w:rFonts w:ascii="Verdana" w:hAnsi="Verdana"/>
                <w:sz w:val="16"/>
                <w:szCs w:val="16"/>
              </w:rPr>
              <w:t>96</w:t>
            </w:r>
            <w:r w:rsidR="005F204B">
              <w:rPr>
                <w:rFonts w:ascii="Verdana" w:hAnsi="Verdana"/>
                <w:sz w:val="16"/>
                <w:szCs w:val="16"/>
              </w:rPr>
              <w:t>0</w:t>
            </w:r>
          </w:p>
        </w:tc>
      </w:tr>
      <w:tr w:rsidR="008B561B" w:rsidRPr="00AC60B9" w:rsidTr="00AB4727">
        <w:trPr>
          <w:trHeight w:val="794"/>
        </w:trPr>
        <w:tc>
          <w:tcPr>
            <w:cnfStyle w:val="001000000000"/>
            <w:tcW w:w="1809" w:type="dxa"/>
          </w:tcPr>
          <w:p w:rsidR="008B561B" w:rsidRPr="00AC60B9" w:rsidRDefault="008B561B" w:rsidP="00AB4727">
            <w:pPr>
              <w:rPr>
                <w:rFonts w:ascii="Verdana" w:hAnsi="Verdana"/>
                <w:b w:val="0"/>
              </w:rPr>
            </w:pPr>
            <w:r>
              <w:rPr>
                <w:rFonts w:ascii="Verdana" w:hAnsi="Verdana"/>
                <w:b w:val="0"/>
              </w:rPr>
              <w:t>Methanol</w:t>
            </w:r>
          </w:p>
        </w:tc>
        <w:tc>
          <w:tcPr>
            <w:tcW w:w="1418" w:type="dxa"/>
          </w:tcPr>
          <w:p w:rsidR="008B561B" w:rsidRPr="000D6DE3" w:rsidRDefault="008B561B" w:rsidP="00AB4727">
            <w:pPr>
              <w:cnfStyle w:val="000000000000"/>
              <w:rPr>
                <w:rFonts w:ascii="Verdana" w:hAnsi="Verdana"/>
                <w:color w:val="FF0000"/>
              </w:rPr>
            </w:pPr>
            <w:r>
              <w:rPr>
                <w:rFonts w:ascii="Verdana" w:hAnsi="Verdana"/>
                <w:noProof/>
                <w:color w:val="FF0000"/>
                <w:lang w:val="de-CH"/>
              </w:rPr>
              <w:drawing>
                <wp:anchor distT="0" distB="0" distL="114300" distR="114300" simplePos="0" relativeHeight="251693056" behindDoc="0" locked="0" layoutInCell="1" allowOverlap="1">
                  <wp:simplePos x="0" y="0"/>
                  <wp:positionH relativeFrom="margin">
                    <wp:posOffset>833755</wp:posOffset>
                  </wp:positionH>
                  <wp:positionV relativeFrom="margin">
                    <wp:posOffset>52705</wp:posOffset>
                  </wp:positionV>
                  <wp:extent cx="323850" cy="327660"/>
                  <wp:effectExtent l="19050" t="0" r="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3850" cy="327660"/>
                          </a:xfrm>
                          <a:prstGeom prst="rect">
                            <a:avLst/>
                          </a:prstGeom>
                          <a:noFill/>
                        </pic:spPr>
                      </pic:pic>
                    </a:graphicData>
                  </a:graphic>
                </wp:anchor>
              </w:drawing>
            </w:r>
            <w:r>
              <w:rPr>
                <w:rFonts w:ascii="Verdana" w:hAnsi="Verdana"/>
                <w:color w:val="FF0000"/>
              </w:rPr>
              <w:t>Gefahr</w:t>
            </w:r>
          </w:p>
        </w:tc>
        <w:tc>
          <w:tcPr>
            <w:tcW w:w="1559" w:type="dxa"/>
          </w:tcPr>
          <w:p w:rsidR="008B561B" w:rsidRPr="00AC60B9" w:rsidRDefault="008B561B" w:rsidP="00AB4727">
            <w:pPr>
              <w:cnfStyle w:val="000000000000"/>
              <w:rPr>
                <w:rFonts w:ascii="Verdana" w:hAnsi="Verdana"/>
              </w:rPr>
            </w:pPr>
            <w:r>
              <w:rPr>
                <w:rFonts w:ascii="Verdana" w:hAnsi="Verdana"/>
                <w:noProof/>
                <w:lang w:val="de-CH"/>
              </w:rPr>
              <w:drawing>
                <wp:anchor distT="0" distB="0" distL="114300" distR="114300" simplePos="0" relativeHeight="251691008" behindDoc="0" locked="0" layoutInCell="1" allowOverlap="1">
                  <wp:simplePos x="0" y="0"/>
                  <wp:positionH relativeFrom="margin">
                    <wp:posOffset>588010</wp:posOffset>
                  </wp:positionH>
                  <wp:positionV relativeFrom="margin">
                    <wp:posOffset>52705</wp:posOffset>
                  </wp:positionV>
                  <wp:extent cx="323850" cy="327660"/>
                  <wp:effectExtent l="19050" t="0" r="0" b="0"/>
                  <wp:wrapNone/>
                  <wp:docPr id="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3850" cy="327660"/>
                          </a:xfrm>
                          <a:prstGeom prst="rect">
                            <a:avLst/>
                          </a:prstGeom>
                          <a:noFill/>
                        </pic:spPr>
                      </pic:pic>
                    </a:graphicData>
                  </a:graphic>
                </wp:anchor>
              </w:drawing>
            </w:r>
            <w:r>
              <w:rPr>
                <w:rFonts w:ascii="Verdana" w:hAnsi="Verdana"/>
                <w:noProof/>
                <w:lang w:val="de-CH"/>
              </w:rPr>
              <w:drawing>
                <wp:anchor distT="0" distB="0" distL="114300" distR="114300" simplePos="0" relativeHeight="251692032" behindDoc="0" locked="0" layoutInCell="1" allowOverlap="1">
                  <wp:simplePos x="0" y="0"/>
                  <wp:positionH relativeFrom="margin">
                    <wp:posOffset>259715</wp:posOffset>
                  </wp:positionH>
                  <wp:positionV relativeFrom="margin">
                    <wp:posOffset>53975</wp:posOffset>
                  </wp:positionV>
                  <wp:extent cx="323850" cy="327660"/>
                  <wp:effectExtent l="19050" t="0" r="0"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9" cstate="print"/>
                          <a:srcRect/>
                          <a:stretch>
                            <a:fillRect/>
                          </a:stretch>
                        </pic:blipFill>
                        <pic:spPr bwMode="auto">
                          <a:xfrm>
                            <a:off x="0" y="0"/>
                            <a:ext cx="323850" cy="327660"/>
                          </a:xfrm>
                          <a:prstGeom prst="rect">
                            <a:avLst/>
                          </a:prstGeom>
                          <a:noFill/>
                        </pic:spPr>
                      </pic:pic>
                    </a:graphicData>
                  </a:graphic>
                </wp:anchor>
              </w:drawing>
            </w:r>
          </w:p>
        </w:tc>
        <w:tc>
          <w:tcPr>
            <w:tcW w:w="1701" w:type="dxa"/>
          </w:tcPr>
          <w:p w:rsidR="008B561B" w:rsidRPr="00AC60B9" w:rsidRDefault="008B561B" w:rsidP="00AB4727">
            <w:pPr>
              <w:cnfStyle w:val="000000000000"/>
              <w:rPr>
                <w:rFonts w:ascii="Verdana" w:hAnsi="Verdana"/>
                <w:sz w:val="16"/>
                <w:szCs w:val="16"/>
              </w:rPr>
            </w:pPr>
            <w:r>
              <w:rPr>
                <w:rFonts w:ascii="Verdana" w:hAnsi="Verdana"/>
                <w:sz w:val="16"/>
                <w:szCs w:val="16"/>
              </w:rPr>
              <w:t xml:space="preserve">H225 H301+311+331 H370 </w:t>
            </w:r>
          </w:p>
        </w:tc>
        <w:tc>
          <w:tcPr>
            <w:tcW w:w="1134" w:type="dxa"/>
          </w:tcPr>
          <w:p w:rsidR="008B561B" w:rsidRPr="00AC60B9" w:rsidRDefault="008B561B" w:rsidP="00AB4727">
            <w:pPr>
              <w:cnfStyle w:val="000000000000"/>
              <w:rPr>
                <w:rFonts w:ascii="Verdana" w:hAnsi="Verdana"/>
                <w:sz w:val="16"/>
                <w:szCs w:val="16"/>
              </w:rPr>
            </w:pPr>
            <w:r>
              <w:rPr>
                <w:rFonts w:ascii="Verdana" w:hAnsi="Verdana"/>
                <w:sz w:val="16"/>
                <w:szCs w:val="16"/>
              </w:rPr>
              <w:t>---</w:t>
            </w:r>
          </w:p>
        </w:tc>
        <w:tc>
          <w:tcPr>
            <w:tcW w:w="1843" w:type="dxa"/>
          </w:tcPr>
          <w:p w:rsidR="008B561B" w:rsidRPr="00AC60B9" w:rsidRDefault="008B561B" w:rsidP="00AB4727">
            <w:pPr>
              <w:cnfStyle w:val="000000000000"/>
              <w:rPr>
                <w:rFonts w:ascii="Verdana" w:hAnsi="Verdana"/>
                <w:sz w:val="16"/>
                <w:szCs w:val="16"/>
              </w:rPr>
            </w:pPr>
            <w:r>
              <w:rPr>
                <w:rFonts w:ascii="Verdana" w:hAnsi="Verdana"/>
                <w:sz w:val="16"/>
                <w:szCs w:val="16"/>
              </w:rPr>
              <w:t>P210 P280 P302+352 P309+310 P403+235</w:t>
            </w:r>
          </w:p>
        </w:tc>
        <w:tc>
          <w:tcPr>
            <w:tcW w:w="1218" w:type="dxa"/>
          </w:tcPr>
          <w:p w:rsidR="008B561B" w:rsidRPr="00AC60B9" w:rsidRDefault="008B561B" w:rsidP="003F0470">
            <w:pPr>
              <w:cnfStyle w:val="000000000000"/>
              <w:rPr>
                <w:rFonts w:ascii="Verdana" w:hAnsi="Verdana"/>
                <w:sz w:val="16"/>
                <w:szCs w:val="16"/>
              </w:rPr>
            </w:pPr>
            <w:r>
              <w:rPr>
                <w:rFonts w:ascii="Verdana" w:hAnsi="Verdana"/>
                <w:sz w:val="16"/>
                <w:szCs w:val="16"/>
              </w:rPr>
              <w:t>2</w:t>
            </w:r>
            <w:r w:rsidR="003F0470">
              <w:rPr>
                <w:rFonts w:ascii="Verdana" w:hAnsi="Verdana"/>
                <w:sz w:val="16"/>
                <w:szCs w:val="16"/>
              </w:rPr>
              <w:t>7</w:t>
            </w:r>
            <w:r>
              <w:rPr>
                <w:rFonts w:ascii="Verdana" w:hAnsi="Verdana"/>
                <w:sz w:val="16"/>
                <w:szCs w:val="16"/>
              </w:rPr>
              <w:t>0</w:t>
            </w:r>
          </w:p>
        </w:tc>
      </w:tr>
      <w:tr w:rsidR="008B561B" w:rsidRPr="008B561B" w:rsidTr="00AB4727">
        <w:trPr>
          <w:cnfStyle w:val="000000100000"/>
          <w:trHeight w:val="794"/>
        </w:trPr>
        <w:tc>
          <w:tcPr>
            <w:cnfStyle w:val="001000000000"/>
            <w:tcW w:w="1809" w:type="dxa"/>
          </w:tcPr>
          <w:p w:rsidR="008B561B" w:rsidRPr="008B561B" w:rsidRDefault="008B561B" w:rsidP="00AB4727">
            <w:pPr>
              <w:rPr>
                <w:rFonts w:ascii="Verdana" w:hAnsi="Verdana"/>
                <w:b w:val="0"/>
              </w:rPr>
            </w:pPr>
            <w:r w:rsidRPr="008B561B">
              <w:rPr>
                <w:rFonts w:ascii="Verdana" w:hAnsi="Verdana"/>
                <w:b w:val="0"/>
              </w:rPr>
              <w:t>Schiffs Reagenz</w:t>
            </w:r>
          </w:p>
        </w:tc>
        <w:tc>
          <w:tcPr>
            <w:tcW w:w="1418" w:type="dxa"/>
          </w:tcPr>
          <w:p w:rsidR="008B561B" w:rsidRPr="008B561B" w:rsidRDefault="008B561B" w:rsidP="00AB4727">
            <w:pPr>
              <w:cnfStyle w:val="000000100000"/>
              <w:rPr>
                <w:rFonts w:ascii="Verdana" w:hAnsi="Verdana"/>
                <w:noProof/>
                <w:color w:val="FF0000"/>
                <w:lang w:val="de-CH"/>
              </w:rPr>
            </w:pPr>
            <w:r>
              <w:rPr>
                <w:rFonts w:ascii="Verdana" w:hAnsi="Verdana"/>
                <w:color w:val="FF0000"/>
              </w:rPr>
              <w:t>Gefahr</w:t>
            </w:r>
          </w:p>
        </w:tc>
        <w:tc>
          <w:tcPr>
            <w:tcW w:w="1559" w:type="dxa"/>
          </w:tcPr>
          <w:p w:rsidR="008B561B" w:rsidRPr="008B561B" w:rsidRDefault="008B561B" w:rsidP="00AB4727">
            <w:pPr>
              <w:cnfStyle w:val="000000100000"/>
              <w:rPr>
                <w:rFonts w:ascii="Verdana" w:hAnsi="Verdana"/>
                <w:noProof/>
                <w:lang w:val="de-CH"/>
              </w:rPr>
            </w:pPr>
            <w:r w:rsidRPr="008B561B">
              <w:rPr>
                <w:rFonts w:ascii="Verdana" w:hAnsi="Verdana"/>
                <w:noProof/>
                <w:lang w:val="de-CH"/>
              </w:rPr>
              <w:drawing>
                <wp:anchor distT="0" distB="0" distL="114300" distR="114300" simplePos="0" relativeHeight="251695104" behindDoc="0" locked="0" layoutInCell="1" allowOverlap="1">
                  <wp:simplePos x="0" y="0"/>
                  <wp:positionH relativeFrom="margin">
                    <wp:posOffset>259267</wp:posOffset>
                  </wp:positionH>
                  <wp:positionV relativeFrom="margin">
                    <wp:posOffset>96856</wp:posOffset>
                  </wp:positionV>
                  <wp:extent cx="326091" cy="327212"/>
                  <wp:effectExtent l="19050" t="0" r="0" b="0"/>
                  <wp:wrapNone/>
                  <wp:docPr id="5"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6091" cy="327212"/>
                          </a:xfrm>
                          <a:prstGeom prst="rect">
                            <a:avLst/>
                          </a:prstGeom>
                          <a:noFill/>
                        </pic:spPr>
                      </pic:pic>
                    </a:graphicData>
                  </a:graphic>
                </wp:anchor>
              </w:drawing>
            </w:r>
          </w:p>
        </w:tc>
        <w:tc>
          <w:tcPr>
            <w:tcW w:w="1701" w:type="dxa"/>
          </w:tcPr>
          <w:p w:rsidR="008B561B" w:rsidRPr="008B561B" w:rsidRDefault="008B561B" w:rsidP="00AB4727">
            <w:pPr>
              <w:cnfStyle w:val="000000100000"/>
              <w:rPr>
                <w:rFonts w:ascii="Verdana" w:hAnsi="Verdana"/>
                <w:sz w:val="16"/>
                <w:szCs w:val="16"/>
              </w:rPr>
            </w:pPr>
            <w:r>
              <w:rPr>
                <w:rFonts w:ascii="Verdana" w:hAnsi="Verdana"/>
                <w:sz w:val="16"/>
                <w:szCs w:val="16"/>
              </w:rPr>
              <w:t>H350</w:t>
            </w:r>
          </w:p>
        </w:tc>
        <w:tc>
          <w:tcPr>
            <w:tcW w:w="1134" w:type="dxa"/>
          </w:tcPr>
          <w:p w:rsidR="008B561B" w:rsidRPr="008B561B" w:rsidRDefault="008B561B" w:rsidP="00AB4727">
            <w:pPr>
              <w:cnfStyle w:val="000000100000"/>
              <w:rPr>
                <w:rFonts w:ascii="Verdana" w:hAnsi="Verdana"/>
                <w:sz w:val="16"/>
                <w:szCs w:val="16"/>
              </w:rPr>
            </w:pPr>
            <w:r>
              <w:rPr>
                <w:rFonts w:ascii="Verdana" w:hAnsi="Verdana"/>
                <w:sz w:val="16"/>
                <w:szCs w:val="16"/>
              </w:rPr>
              <w:t>---</w:t>
            </w:r>
          </w:p>
        </w:tc>
        <w:tc>
          <w:tcPr>
            <w:tcW w:w="1843" w:type="dxa"/>
          </w:tcPr>
          <w:p w:rsidR="008B561B" w:rsidRPr="008B561B" w:rsidRDefault="008B561B" w:rsidP="00AB4727">
            <w:pPr>
              <w:cnfStyle w:val="000000100000"/>
              <w:rPr>
                <w:rFonts w:ascii="Verdana" w:hAnsi="Verdana"/>
                <w:sz w:val="16"/>
                <w:szCs w:val="16"/>
              </w:rPr>
            </w:pPr>
            <w:r>
              <w:rPr>
                <w:rFonts w:ascii="Verdana" w:hAnsi="Verdana"/>
                <w:sz w:val="16"/>
                <w:szCs w:val="16"/>
              </w:rPr>
              <w:t>P201 P280 P308+313</w:t>
            </w:r>
          </w:p>
        </w:tc>
        <w:tc>
          <w:tcPr>
            <w:tcW w:w="1218" w:type="dxa"/>
          </w:tcPr>
          <w:p w:rsidR="008B561B" w:rsidRPr="008B561B" w:rsidRDefault="008B561B" w:rsidP="00AB4727">
            <w:pPr>
              <w:cnfStyle w:val="000000100000"/>
              <w:rPr>
                <w:rFonts w:ascii="Verdana" w:hAnsi="Verdana"/>
                <w:sz w:val="16"/>
                <w:szCs w:val="16"/>
              </w:rPr>
            </w:pPr>
            <w:r>
              <w:rPr>
                <w:rFonts w:ascii="Verdana" w:hAnsi="Verdana"/>
                <w:sz w:val="16"/>
                <w:szCs w:val="16"/>
              </w:rPr>
              <w:t>---</w:t>
            </w:r>
          </w:p>
        </w:tc>
      </w:tr>
      <w:tr w:rsidR="008B561B" w:rsidRPr="008B561B" w:rsidTr="00AB4727">
        <w:trPr>
          <w:trHeight w:val="794"/>
        </w:trPr>
        <w:tc>
          <w:tcPr>
            <w:cnfStyle w:val="001000000000"/>
            <w:tcW w:w="1809" w:type="dxa"/>
          </w:tcPr>
          <w:p w:rsidR="008B561B" w:rsidRDefault="008B561B" w:rsidP="00AB4727">
            <w:pPr>
              <w:rPr>
                <w:rFonts w:ascii="Verdana" w:hAnsi="Verdana"/>
                <w:b w:val="0"/>
              </w:rPr>
            </w:pPr>
            <w:r w:rsidRPr="008B561B">
              <w:rPr>
                <w:rFonts w:ascii="Verdana" w:hAnsi="Verdana"/>
                <w:b w:val="0"/>
              </w:rPr>
              <w:t>Methanal</w:t>
            </w:r>
            <w:r>
              <w:rPr>
                <w:rFonts w:ascii="Verdana" w:hAnsi="Verdana"/>
                <w:b w:val="0"/>
              </w:rPr>
              <w:t xml:space="preserve"> </w:t>
            </w:r>
          </w:p>
          <w:p w:rsidR="008B561B" w:rsidRPr="008B561B" w:rsidRDefault="008B561B" w:rsidP="00AB4727">
            <w:pPr>
              <w:rPr>
                <w:rFonts w:ascii="Verdana" w:hAnsi="Verdana"/>
                <w:b w:val="0"/>
                <w:sz w:val="16"/>
                <w:szCs w:val="16"/>
              </w:rPr>
            </w:pPr>
            <w:r>
              <w:rPr>
                <w:rFonts w:ascii="Verdana" w:hAnsi="Verdana"/>
                <w:b w:val="0"/>
                <w:sz w:val="16"/>
                <w:szCs w:val="16"/>
              </w:rPr>
              <w:t>(ca. 1%ig,</w:t>
            </w:r>
          </w:p>
          <w:p w:rsidR="008B561B" w:rsidRPr="008B561B" w:rsidRDefault="008B561B" w:rsidP="00AB4727">
            <w:pPr>
              <w:rPr>
                <w:rFonts w:ascii="Verdana" w:hAnsi="Verdana"/>
                <w:b w:val="0"/>
                <w:sz w:val="16"/>
                <w:szCs w:val="16"/>
              </w:rPr>
            </w:pPr>
            <w:r>
              <w:rPr>
                <w:rFonts w:ascii="Verdana" w:hAnsi="Verdana"/>
                <w:b w:val="0"/>
                <w:sz w:val="16"/>
                <w:szCs w:val="16"/>
              </w:rPr>
              <w:t>Reaktionsprodukt)</w:t>
            </w:r>
          </w:p>
        </w:tc>
        <w:tc>
          <w:tcPr>
            <w:tcW w:w="1418" w:type="dxa"/>
          </w:tcPr>
          <w:p w:rsidR="008B561B" w:rsidRPr="008B561B" w:rsidRDefault="008B561B" w:rsidP="00AB4727">
            <w:pPr>
              <w:cnfStyle w:val="000000000000"/>
              <w:rPr>
                <w:rFonts w:ascii="Verdana" w:hAnsi="Verdana"/>
                <w:color w:val="FF0000"/>
              </w:rPr>
            </w:pPr>
            <w:r>
              <w:rPr>
                <w:rFonts w:ascii="Verdana" w:hAnsi="Verdana"/>
                <w:color w:val="FF0000"/>
              </w:rPr>
              <w:t>Gefahr</w:t>
            </w:r>
          </w:p>
        </w:tc>
        <w:tc>
          <w:tcPr>
            <w:tcW w:w="1559" w:type="dxa"/>
          </w:tcPr>
          <w:p w:rsidR="008B561B" w:rsidRPr="008B561B" w:rsidRDefault="008B561B" w:rsidP="00AB4727">
            <w:pPr>
              <w:cnfStyle w:val="000000000000"/>
              <w:rPr>
                <w:rFonts w:ascii="Verdana" w:hAnsi="Verdana"/>
                <w:noProof/>
                <w:lang w:val="de-CH"/>
              </w:rPr>
            </w:pPr>
            <w:r w:rsidRPr="008B561B">
              <w:rPr>
                <w:rFonts w:ascii="Verdana" w:hAnsi="Verdana"/>
                <w:noProof/>
                <w:lang w:val="de-CH"/>
              </w:rPr>
              <w:drawing>
                <wp:anchor distT="0" distB="0" distL="114300" distR="114300" simplePos="0" relativeHeight="251699200" behindDoc="0" locked="0" layoutInCell="1" allowOverlap="1">
                  <wp:simplePos x="0" y="0"/>
                  <wp:positionH relativeFrom="margin">
                    <wp:posOffset>81093</wp:posOffset>
                  </wp:positionH>
                  <wp:positionV relativeFrom="margin">
                    <wp:posOffset>59578</wp:posOffset>
                  </wp:positionV>
                  <wp:extent cx="323551" cy="327212"/>
                  <wp:effectExtent l="19050" t="0" r="299"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23551" cy="327212"/>
                          </a:xfrm>
                          <a:prstGeom prst="rect">
                            <a:avLst/>
                          </a:prstGeom>
                          <a:noFill/>
                        </pic:spPr>
                      </pic:pic>
                    </a:graphicData>
                  </a:graphic>
                </wp:anchor>
              </w:drawing>
            </w:r>
            <w:r w:rsidRPr="008B561B">
              <w:rPr>
                <w:rFonts w:ascii="Verdana" w:hAnsi="Verdana"/>
                <w:noProof/>
                <w:lang w:val="de-CH"/>
              </w:rPr>
              <w:drawing>
                <wp:anchor distT="0" distB="0" distL="114300" distR="114300" simplePos="0" relativeHeight="251697152" behindDoc="0" locked="0" layoutInCell="1" allowOverlap="1">
                  <wp:simplePos x="0" y="0"/>
                  <wp:positionH relativeFrom="margin">
                    <wp:posOffset>546137</wp:posOffset>
                  </wp:positionH>
                  <wp:positionV relativeFrom="margin">
                    <wp:posOffset>59578</wp:posOffset>
                  </wp:positionV>
                  <wp:extent cx="326092" cy="327212"/>
                  <wp:effectExtent l="19050" t="0" r="0" b="0"/>
                  <wp:wrapNone/>
                  <wp:docPr id="6"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6092" cy="327212"/>
                          </a:xfrm>
                          <a:prstGeom prst="rect">
                            <a:avLst/>
                          </a:prstGeom>
                          <a:noFill/>
                        </pic:spPr>
                      </pic:pic>
                    </a:graphicData>
                  </a:graphic>
                </wp:anchor>
              </w:drawing>
            </w:r>
          </w:p>
        </w:tc>
        <w:tc>
          <w:tcPr>
            <w:tcW w:w="1701" w:type="dxa"/>
          </w:tcPr>
          <w:p w:rsidR="008B561B" w:rsidRPr="008B561B" w:rsidRDefault="008B561B" w:rsidP="00AB4727">
            <w:pPr>
              <w:cnfStyle w:val="000000000000"/>
              <w:rPr>
                <w:rFonts w:ascii="Verdana" w:hAnsi="Verdana"/>
                <w:sz w:val="16"/>
                <w:szCs w:val="16"/>
              </w:rPr>
            </w:pPr>
            <w:r>
              <w:rPr>
                <w:rFonts w:ascii="Verdana" w:hAnsi="Verdana"/>
                <w:sz w:val="16"/>
                <w:szCs w:val="16"/>
              </w:rPr>
              <w:t>H302 H317 H332 H351</w:t>
            </w:r>
          </w:p>
        </w:tc>
        <w:tc>
          <w:tcPr>
            <w:tcW w:w="1134" w:type="dxa"/>
          </w:tcPr>
          <w:p w:rsidR="008B561B" w:rsidRPr="008B561B" w:rsidRDefault="008B561B" w:rsidP="00AB4727">
            <w:pPr>
              <w:cnfStyle w:val="000000000000"/>
              <w:rPr>
                <w:rFonts w:ascii="Verdana" w:hAnsi="Verdana"/>
                <w:sz w:val="16"/>
                <w:szCs w:val="16"/>
              </w:rPr>
            </w:pPr>
            <w:r>
              <w:rPr>
                <w:rFonts w:ascii="Verdana" w:hAnsi="Verdana"/>
                <w:sz w:val="16"/>
                <w:szCs w:val="16"/>
              </w:rPr>
              <w:t>---</w:t>
            </w:r>
          </w:p>
        </w:tc>
        <w:tc>
          <w:tcPr>
            <w:tcW w:w="1843" w:type="dxa"/>
          </w:tcPr>
          <w:p w:rsidR="008B561B" w:rsidRPr="008B561B" w:rsidRDefault="008B561B" w:rsidP="00AB4727">
            <w:pPr>
              <w:cnfStyle w:val="000000000000"/>
              <w:rPr>
                <w:rFonts w:ascii="Verdana" w:hAnsi="Verdana"/>
                <w:sz w:val="16"/>
                <w:szCs w:val="16"/>
              </w:rPr>
            </w:pPr>
            <w:r>
              <w:rPr>
                <w:rFonts w:ascii="Verdana" w:hAnsi="Verdana"/>
                <w:sz w:val="16"/>
                <w:szCs w:val="16"/>
              </w:rPr>
              <w:t>P280 P302+352 P308+313</w:t>
            </w:r>
          </w:p>
        </w:tc>
        <w:tc>
          <w:tcPr>
            <w:tcW w:w="1218" w:type="dxa"/>
          </w:tcPr>
          <w:p w:rsidR="008B561B" w:rsidRPr="008B561B" w:rsidRDefault="003F0470" w:rsidP="00AB4727">
            <w:pPr>
              <w:cnfStyle w:val="000000000000"/>
              <w:rPr>
                <w:rFonts w:ascii="Verdana" w:hAnsi="Verdana"/>
                <w:sz w:val="16"/>
                <w:szCs w:val="16"/>
              </w:rPr>
            </w:pPr>
            <w:r>
              <w:rPr>
                <w:rFonts w:ascii="Verdana" w:hAnsi="Verdana"/>
                <w:sz w:val="16"/>
                <w:szCs w:val="16"/>
              </w:rPr>
              <w:t>0,37</w:t>
            </w:r>
          </w:p>
        </w:tc>
      </w:tr>
      <w:tr w:rsidR="008B561B" w:rsidRPr="008B561B" w:rsidTr="00AB4727">
        <w:trPr>
          <w:cnfStyle w:val="000000100000"/>
          <w:trHeight w:val="794"/>
        </w:trPr>
        <w:tc>
          <w:tcPr>
            <w:cnfStyle w:val="001000000000"/>
            <w:tcW w:w="1809" w:type="dxa"/>
          </w:tcPr>
          <w:p w:rsidR="008B561B" w:rsidRDefault="008B561B" w:rsidP="00AB4727">
            <w:pPr>
              <w:rPr>
                <w:rFonts w:ascii="Verdana" w:hAnsi="Verdana"/>
                <w:b w:val="0"/>
              </w:rPr>
            </w:pPr>
            <w:r>
              <w:rPr>
                <w:rFonts w:ascii="Verdana" w:hAnsi="Verdana"/>
                <w:b w:val="0"/>
              </w:rPr>
              <w:t>Ethanal</w:t>
            </w:r>
          </w:p>
          <w:p w:rsidR="008B561B" w:rsidRPr="008B561B" w:rsidRDefault="008B561B" w:rsidP="00AB4727">
            <w:pPr>
              <w:rPr>
                <w:rFonts w:ascii="Verdana" w:hAnsi="Verdana"/>
                <w:b w:val="0"/>
                <w:sz w:val="16"/>
                <w:szCs w:val="16"/>
              </w:rPr>
            </w:pPr>
            <w:r>
              <w:rPr>
                <w:rFonts w:ascii="Verdana" w:hAnsi="Verdana"/>
                <w:b w:val="0"/>
                <w:sz w:val="16"/>
                <w:szCs w:val="16"/>
              </w:rPr>
              <w:t>(ca. 1 - 5%ig, Reaktionsprodukt)</w:t>
            </w:r>
          </w:p>
        </w:tc>
        <w:tc>
          <w:tcPr>
            <w:tcW w:w="1418" w:type="dxa"/>
          </w:tcPr>
          <w:p w:rsidR="008B561B" w:rsidRPr="008B561B" w:rsidRDefault="008B561B" w:rsidP="00AB4727">
            <w:pPr>
              <w:cnfStyle w:val="000000100000"/>
              <w:rPr>
                <w:rFonts w:ascii="Verdana" w:hAnsi="Verdana"/>
                <w:color w:val="FF0000"/>
              </w:rPr>
            </w:pPr>
            <w:r>
              <w:rPr>
                <w:rFonts w:ascii="Verdana" w:hAnsi="Verdana"/>
                <w:noProof/>
                <w:color w:val="FF0000"/>
                <w:lang w:val="de-CH"/>
              </w:rPr>
              <w:drawing>
                <wp:anchor distT="0" distB="0" distL="114300" distR="114300" simplePos="0" relativeHeight="251703296" behindDoc="0" locked="0" layoutInCell="1" allowOverlap="1">
                  <wp:simplePos x="0" y="0"/>
                  <wp:positionH relativeFrom="margin">
                    <wp:posOffset>833120</wp:posOffset>
                  </wp:positionH>
                  <wp:positionV relativeFrom="margin">
                    <wp:posOffset>80010</wp:posOffset>
                  </wp:positionV>
                  <wp:extent cx="325755" cy="327025"/>
                  <wp:effectExtent l="19050" t="0" r="0" b="0"/>
                  <wp:wrapNone/>
                  <wp:docPr id="1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5755" cy="327025"/>
                          </a:xfrm>
                          <a:prstGeom prst="rect">
                            <a:avLst/>
                          </a:prstGeom>
                          <a:noFill/>
                        </pic:spPr>
                      </pic:pic>
                    </a:graphicData>
                  </a:graphic>
                </wp:anchor>
              </w:drawing>
            </w:r>
            <w:r>
              <w:rPr>
                <w:rFonts w:ascii="Verdana" w:hAnsi="Verdana"/>
                <w:color w:val="FF0000"/>
              </w:rPr>
              <w:t>Gefahr</w:t>
            </w:r>
          </w:p>
        </w:tc>
        <w:tc>
          <w:tcPr>
            <w:tcW w:w="1559" w:type="dxa"/>
          </w:tcPr>
          <w:p w:rsidR="008B561B" w:rsidRPr="008B561B" w:rsidRDefault="00D3239E" w:rsidP="00AB4727">
            <w:pPr>
              <w:cnfStyle w:val="000000100000"/>
              <w:rPr>
                <w:rFonts w:ascii="Verdana" w:hAnsi="Verdana"/>
                <w:noProof/>
                <w:lang w:val="de-CH"/>
              </w:rPr>
            </w:pPr>
            <w:r w:rsidRPr="00D3239E">
              <w:rPr>
                <w:rFonts w:ascii="Verdana" w:hAnsi="Verdana"/>
                <w:noProof/>
                <w:lang w:val="de-CH"/>
              </w:rPr>
              <w:drawing>
                <wp:anchor distT="0" distB="0" distL="114300" distR="114300" simplePos="0" relativeHeight="251705344" behindDoc="0" locked="0" layoutInCell="1" allowOverlap="1">
                  <wp:simplePos x="0" y="0"/>
                  <wp:positionH relativeFrom="margin">
                    <wp:posOffset>590139</wp:posOffset>
                  </wp:positionH>
                  <wp:positionV relativeFrom="margin">
                    <wp:posOffset>80570</wp:posOffset>
                  </wp:positionV>
                  <wp:extent cx="323551" cy="327212"/>
                  <wp:effectExtent l="19050" t="0" r="299" b="0"/>
                  <wp:wrapNone/>
                  <wp:docPr id="1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3551" cy="327212"/>
                          </a:xfrm>
                          <a:prstGeom prst="rect">
                            <a:avLst/>
                          </a:prstGeom>
                          <a:noFill/>
                        </pic:spPr>
                      </pic:pic>
                    </a:graphicData>
                  </a:graphic>
                </wp:anchor>
              </w:drawing>
            </w:r>
            <w:r w:rsidR="008B561B">
              <w:rPr>
                <w:rFonts w:ascii="Verdana" w:hAnsi="Verdana"/>
                <w:noProof/>
                <w:lang w:val="de-CH"/>
              </w:rPr>
              <w:drawing>
                <wp:anchor distT="0" distB="0" distL="114300" distR="114300" simplePos="0" relativeHeight="251701248" behindDoc="0" locked="0" layoutInCell="1" allowOverlap="1">
                  <wp:simplePos x="0" y="0"/>
                  <wp:positionH relativeFrom="margin">
                    <wp:posOffset>259267</wp:posOffset>
                  </wp:positionH>
                  <wp:positionV relativeFrom="margin">
                    <wp:posOffset>80570</wp:posOffset>
                  </wp:positionV>
                  <wp:extent cx="326091" cy="327212"/>
                  <wp:effectExtent l="19050" t="0" r="0" b="0"/>
                  <wp:wrapNone/>
                  <wp:docPr id="9"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6091" cy="327212"/>
                          </a:xfrm>
                          <a:prstGeom prst="rect">
                            <a:avLst/>
                          </a:prstGeom>
                          <a:noFill/>
                        </pic:spPr>
                      </pic:pic>
                    </a:graphicData>
                  </a:graphic>
                </wp:anchor>
              </w:drawing>
            </w:r>
          </w:p>
        </w:tc>
        <w:tc>
          <w:tcPr>
            <w:tcW w:w="1701" w:type="dxa"/>
          </w:tcPr>
          <w:p w:rsidR="008B561B" w:rsidRPr="008B561B" w:rsidRDefault="00D3239E" w:rsidP="003F0470">
            <w:pPr>
              <w:cnfStyle w:val="000000100000"/>
              <w:rPr>
                <w:rFonts w:ascii="Verdana" w:hAnsi="Verdana"/>
                <w:sz w:val="16"/>
                <w:szCs w:val="16"/>
              </w:rPr>
            </w:pPr>
            <w:r>
              <w:rPr>
                <w:rFonts w:ascii="Verdana" w:hAnsi="Verdana"/>
                <w:sz w:val="16"/>
                <w:szCs w:val="16"/>
              </w:rPr>
              <w:t>H224 H319 H335</w:t>
            </w:r>
            <w:r w:rsidR="003F0470">
              <w:rPr>
                <w:rFonts w:ascii="Verdana" w:hAnsi="Verdana"/>
                <w:sz w:val="16"/>
                <w:szCs w:val="16"/>
              </w:rPr>
              <w:t xml:space="preserve"> H351</w:t>
            </w:r>
          </w:p>
        </w:tc>
        <w:tc>
          <w:tcPr>
            <w:tcW w:w="1134" w:type="dxa"/>
          </w:tcPr>
          <w:p w:rsidR="008B561B" w:rsidRPr="008B561B" w:rsidRDefault="00D3239E" w:rsidP="00AB4727">
            <w:pPr>
              <w:cnfStyle w:val="000000100000"/>
              <w:rPr>
                <w:rFonts w:ascii="Verdana" w:hAnsi="Verdana"/>
                <w:sz w:val="16"/>
                <w:szCs w:val="16"/>
              </w:rPr>
            </w:pPr>
            <w:r>
              <w:rPr>
                <w:rFonts w:ascii="Verdana" w:hAnsi="Verdana"/>
                <w:sz w:val="16"/>
                <w:szCs w:val="16"/>
              </w:rPr>
              <w:t>---</w:t>
            </w:r>
          </w:p>
        </w:tc>
        <w:tc>
          <w:tcPr>
            <w:tcW w:w="1843" w:type="dxa"/>
          </w:tcPr>
          <w:p w:rsidR="008B561B" w:rsidRPr="00D3239E" w:rsidRDefault="00D3239E" w:rsidP="00AB4727">
            <w:pPr>
              <w:cnfStyle w:val="000000100000"/>
              <w:rPr>
                <w:rFonts w:ascii="Verdana" w:hAnsi="Verdana"/>
                <w:sz w:val="16"/>
                <w:szCs w:val="16"/>
              </w:rPr>
            </w:pPr>
            <w:r>
              <w:rPr>
                <w:rFonts w:ascii="Verdana" w:hAnsi="Verdana"/>
                <w:sz w:val="16"/>
                <w:szCs w:val="16"/>
              </w:rPr>
              <w:t xml:space="preserve">P210 </w:t>
            </w:r>
            <w:r w:rsidR="00422E08">
              <w:rPr>
                <w:rFonts w:ascii="Verdana" w:hAnsi="Verdana"/>
                <w:i/>
                <w:sz w:val="16"/>
                <w:szCs w:val="16"/>
              </w:rPr>
              <w:t>(P23</w:t>
            </w:r>
            <w:r w:rsidRPr="00D3239E">
              <w:rPr>
                <w:rFonts w:ascii="Verdana" w:hAnsi="Verdana"/>
                <w:i/>
                <w:sz w:val="16"/>
                <w:szCs w:val="16"/>
              </w:rPr>
              <w:t>3)</w:t>
            </w:r>
            <w:r>
              <w:rPr>
                <w:rFonts w:ascii="Verdana" w:hAnsi="Verdana"/>
                <w:sz w:val="16"/>
                <w:szCs w:val="16"/>
              </w:rPr>
              <w:t xml:space="preserve"> P280 P305+351+338 P308+313</w:t>
            </w:r>
          </w:p>
        </w:tc>
        <w:tc>
          <w:tcPr>
            <w:tcW w:w="1218" w:type="dxa"/>
          </w:tcPr>
          <w:p w:rsidR="008B561B" w:rsidRPr="008B561B" w:rsidRDefault="003F0470" w:rsidP="00AB4727">
            <w:pPr>
              <w:cnfStyle w:val="000000100000"/>
              <w:rPr>
                <w:rFonts w:ascii="Verdana" w:hAnsi="Verdana"/>
                <w:sz w:val="16"/>
                <w:szCs w:val="16"/>
              </w:rPr>
            </w:pPr>
            <w:r>
              <w:rPr>
                <w:rFonts w:ascii="Verdana" w:hAnsi="Verdana"/>
                <w:sz w:val="16"/>
                <w:szCs w:val="16"/>
              </w:rPr>
              <w:t>91</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D3239E">
            <w:pPr>
              <w:rPr>
                <w:rFonts w:ascii="Verdana" w:hAnsi="Verdana"/>
                <w:b w:val="0"/>
              </w:rPr>
            </w:pPr>
            <w:r>
              <w:rPr>
                <w:rFonts w:ascii="Verdana" w:hAnsi="Verdana"/>
                <w:b w:val="0"/>
              </w:rPr>
              <w:t>Kupferdrahtnetz oder Kupferwolle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D3239E" w:rsidRPr="00D3239E" w:rsidRDefault="00D3239E" w:rsidP="00D3239E">
      <w:pPr>
        <w:jc w:val="both"/>
        <w:rPr>
          <w:rFonts w:ascii="Verdana" w:hAnsi="Verdana"/>
          <w:i/>
        </w:rPr>
      </w:pPr>
      <w:r w:rsidRPr="00D3239E">
        <w:rPr>
          <w:rFonts w:ascii="Verdana" w:hAnsi="Verdana"/>
          <w:i/>
        </w:rPr>
        <w:t>Im Vorversuch werden die beiden Alkohole in je einem Reagenzglas mit Schiff</w:t>
      </w:r>
      <w:r>
        <w:rPr>
          <w:rFonts w:ascii="Verdana" w:hAnsi="Verdana"/>
          <w:i/>
        </w:rPr>
        <w:t>s</w:t>
      </w:r>
      <w:r w:rsidRPr="00D3239E">
        <w:rPr>
          <w:rFonts w:ascii="Verdana" w:hAnsi="Verdana"/>
          <w:i/>
        </w:rPr>
        <w:t xml:space="preserve"> Reagenz versetzt.</w:t>
      </w:r>
    </w:p>
    <w:p w:rsidR="00D3239E" w:rsidRPr="00D3239E" w:rsidRDefault="00D3239E" w:rsidP="00D3239E">
      <w:pPr>
        <w:jc w:val="both"/>
        <w:rPr>
          <w:rFonts w:ascii="Verdana" w:hAnsi="Verdana"/>
          <w:i/>
        </w:rPr>
      </w:pPr>
      <w:r w:rsidRPr="00D3239E">
        <w:rPr>
          <w:rFonts w:ascii="Verdana" w:hAnsi="Verdana"/>
          <w:i/>
        </w:rPr>
        <w:t>In die Erlenmeyerkolben gibt man je 10 – 15 ml der beiden Alkohole. Das Experi</w:t>
      </w:r>
      <w:r>
        <w:rPr>
          <w:rFonts w:ascii="Verdana" w:hAnsi="Verdana"/>
          <w:i/>
        </w:rPr>
        <w:t xml:space="preserve">ment mit Methanol wird </w:t>
      </w:r>
      <w:r w:rsidRPr="00D3239E">
        <w:rPr>
          <w:rFonts w:ascii="Verdana" w:hAnsi="Verdana"/>
          <w:i/>
        </w:rPr>
        <w:t>in einem Abzug durchge</w:t>
      </w:r>
      <w:r>
        <w:rPr>
          <w:rFonts w:ascii="Verdana" w:hAnsi="Verdana"/>
          <w:i/>
        </w:rPr>
        <w:t>führt</w:t>
      </w:r>
      <w:r w:rsidRPr="00D3239E">
        <w:rPr>
          <w:rFonts w:ascii="Verdana" w:hAnsi="Verdana"/>
          <w:i/>
        </w:rPr>
        <w:t>. Mit der Tiegelzange wird die Kupferdrahtnetzrolle stark erhitzt, so dass sie oxidiert. Diese wird nun heiß in einen Erlenmeyerkolben mit einem Alkohol gehalten. Das Eintauchen der heißen, oxidierten Kupferdrahtnetzrolle wird mehrfach wiederholt (pro Alkohol 5 - 10-mal).</w:t>
      </w:r>
      <w:r>
        <w:rPr>
          <w:rFonts w:ascii="Verdana" w:hAnsi="Verdana"/>
          <w:i/>
        </w:rPr>
        <w:t xml:space="preserve"> Die Reaktionsprodukte werden wiederum (nach dem Erkalten) mit Schiffs Reagenz versetzt.</w:t>
      </w:r>
    </w:p>
    <w:p w:rsidR="00006BED" w:rsidRPr="00DB02A6" w:rsidRDefault="00006BED" w:rsidP="00DB02A6">
      <w:pPr>
        <w:jc w:val="both"/>
        <w:rPr>
          <w:rFonts w:ascii="Verdana" w:hAnsi="Verdana"/>
        </w:rPr>
      </w:pPr>
    </w:p>
    <w:p w:rsidR="00006BED" w:rsidRDefault="00006BED">
      <w:pPr>
        <w:rPr>
          <w:rFonts w:ascii="Verdana" w:hAnsi="Verdana"/>
          <w:b/>
        </w:rPr>
      </w:pPr>
    </w:p>
    <w:p w:rsidR="00D3239E" w:rsidRDefault="00D3239E">
      <w:pPr>
        <w:rPr>
          <w:rFonts w:ascii="Verdana" w:hAnsi="Verdana"/>
          <w:b/>
        </w:rPr>
      </w:pPr>
    </w:p>
    <w:p w:rsidR="00624D80" w:rsidRPr="008C7699" w:rsidRDefault="008C7699">
      <w:pPr>
        <w:rPr>
          <w:rFonts w:ascii="Verdana" w:hAnsi="Verdana"/>
          <w:b/>
        </w:rPr>
      </w:pPr>
      <w:r w:rsidRPr="008C7699">
        <w:rPr>
          <w:rFonts w:ascii="Verdana" w:hAnsi="Verdana"/>
          <w:b/>
        </w:rPr>
        <w:lastRenderedPageBreak/>
        <w:t>Ergänzende Hinweise</w:t>
      </w:r>
    </w:p>
    <w:p w:rsidR="008C7699" w:rsidRDefault="008C7699" w:rsidP="008C7699">
      <w:pPr>
        <w:rPr>
          <w:rFonts w:ascii="Verdana" w:hAnsi="Verdana"/>
          <w:b/>
        </w:rPr>
      </w:pPr>
    </w:p>
    <w:p w:rsidR="00F3344F" w:rsidRPr="00F3344F" w:rsidRDefault="00F3344F" w:rsidP="008C7699">
      <w:pPr>
        <w:rPr>
          <w:rFonts w:ascii="Verdana" w:hAnsi="Verdana"/>
          <w:i/>
        </w:rPr>
      </w:pPr>
      <w:r>
        <w:rPr>
          <w:rFonts w:ascii="Verdana" w:hAnsi="Verdana"/>
          <w:i/>
        </w:rPr>
        <w:t>Keine</w:t>
      </w:r>
    </w:p>
    <w:p w:rsidR="008C7699" w:rsidRDefault="008C7699" w:rsidP="008C7699">
      <w:pPr>
        <w:rPr>
          <w:rFonts w:ascii="Verdana" w:hAnsi="Verdana"/>
          <w:b/>
        </w:rPr>
      </w:pPr>
    </w:p>
    <w:p w:rsidR="00BF73CE" w:rsidRDefault="00BF7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BF73CE" w:rsidRDefault="00D3239E">
      <w:pPr>
        <w:rPr>
          <w:rFonts w:ascii="Verdana" w:hAnsi="Verdana"/>
          <w:b/>
        </w:rPr>
      </w:pPr>
      <w:r>
        <w:rPr>
          <w:rFonts w:ascii="Verdana" w:hAnsi="Verdana"/>
          <w:i/>
        </w:rPr>
        <w:t>Reste in den Sammelbehälter "Organische Lösungsmittel, halogenfrei und wassermischbar" geben.</w:t>
      </w:r>
    </w:p>
    <w:p w:rsidR="00B243CA" w:rsidRDefault="00B243CA">
      <w:pPr>
        <w:rPr>
          <w:rFonts w:ascii="Verdana" w:hAnsi="Verdana"/>
          <w:b/>
        </w:rPr>
      </w:pPr>
    </w:p>
    <w:p w:rsidR="00D3239E" w:rsidRDefault="00D3239E">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D3239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BF73CE" w:rsidRPr="00382839" w:rsidRDefault="00D3239E">
            <w:pPr>
              <w:cnfStyle w:val="000000100000"/>
              <w:rPr>
                <w:rFonts w:ascii="Verdana" w:hAnsi="Verdana"/>
              </w:rPr>
            </w:pPr>
            <w:r>
              <w:rPr>
                <w:rFonts w:ascii="Verdana" w:hAnsi="Verdana"/>
              </w:rPr>
              <w:t>Experiment mit Methanol darf nur von der Lehrkraft durchgeführt werden. Die Gefahren beim Schiffs Reagenz sind bei der fertigen Lösung gering.</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530A47">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D3239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BF73C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BF73CE">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DF7F4B">
      <w:pPr>
        <w:rPr>
          <w:rFonts w:ascii="Verdana" w:hAnsi="Verdana"/>
          <w:b/>
        </w:rPr>
      </w:pPr>
      <w:r>
        <w:rPr>
          <w:rFonts w:ascii="Verdana" w:hAnsi="Verdana"/>
          <w:b/>
          <w:noProof/>
          <w:lang w:val="de-CH"/>
        </w:rPr>
        <w:drawing>
          <wp:anchor distT="0" distB="0" distL="114300" distR="114300" simplePos="0" relativeHeight="251708416" behindDoc="0" locked="0" layoutInCell="1" allowOverlap="1">
            <wp:simplePos x="0" y="0"/>
            <wp:positionH relativeFrom="margin">
              <wp:posOffset>4985385</wp:posOffset>
            </wp:positionH>
            <wp:positionV relativeFrom="margin">
              <wp:posOffset>4257040</wp:posOffset>
            </wp:positionV>
            <wp:extent cx="401955" cy="394335"/>
            <wp:effectExtent l="19050" t="0" r="0" b="0"/>
            <wp:wrapNone/>
            <wp:docPr id="1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cstate="print"/>
                    <a:srcRect/>
                    <a:stretch>
                      <a:fillRect/>
                    </a:stretch>
                  </pic:blipFill>
                  <pic:spPr bwMode="auto">
                    <a:xfrm>
                      <a:off x="0" y="0"/>
                      <a:ext cx="401955" cy="394335"/>
                    </a:xfrm>
                    <a:prstGeom prst="rect">
                      <a:avLst/>
                    </a:prstGeom>
                    <a:noFill/>
                  </pic:spPr>
                </pic:pic>
              </a:graphicData>
            </a:graphic>
          </wp:anchor>
        </w:drawing>
      </w:r>
      <w:r>
        <w:rPr>
          <w:rFonts w:ascii="Verdana" w:hAnsi="Verdana"/>
          <w:b/>
          <w:noProof/>
          <w:lang w:val="de-CH"/>
        </w:rPr>
        <w:drawing>
          <wp:anchor distT="0" distB="0" distL="114300" distR="114300" simplePos="0" relativeHeight="251707392" behindDoc="0" locked="0" layoutInCell="1" allowOverlap="1">
            <wp:simplePos x="0" y="0"/>
            <wp:positionH relativeFrom="margin">
              <wp:posOffset>3610610</wp:posOffset>
            </wp:positionH>
            <wp:positionV relativeFrom="margin">
              <wp:posOffset>4297045</wp:posOffset>
            </wp:positionV>
            <wp:extent cx="401955" cy="394335"/>
            <wp:effectExtent l="19050" t="0" r="0" b="0"/>
            <wp:wrapNone/>
            <wp:docPr id="1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401955" cy="394335"/>
                    </a:xfrm>
                    <a:prstGeom prst="rect">
                      <a:avLst/>
                    </a:prstGeom>
                    <a:noFill/>
                  </pic:spPr>
                </pic:pic>
              </a:graphicData>
            </a:graphic>
          </wp:anchor>
        </w:drawing>
      </w:r>
      <w:r>
        <w:rPr>
          <w:rFonts w:ascii="Verdana" w:hAnsi="Verdana"/>
          <w:b/>
          <w:noProof/>
          <w:lang w:val="de-CH"/>
        </w:rPr>
        <w:drawing>
          <wp:anchor distT="0" distB="0" distL="114300" distR="114300" simplePos="0" relativeHeight="251685888" behindDoc="0" locked="0" layoutInCell="1" allowOverlap="1">
            <wp:simplePos x="0" y="0"/>
            <wp:positionH relativeFrom="margin">
              <wp:posOffset>2291080</wp:posOffset>
            </wp:positionH>
            <wp:positionV relativeFrom="margin">
              <wp:posOffset>4292600</wp:posOffset>
            </wp:positionV>
            <wp:extent cx="401955" cy="39878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401955" cy="398780"/>
                    </a:xfrm>
                    <a:prstGeom prst="rect">
                      <a:avLst/>
                    </a:prstGeom>
                    <a:noFill/>
                  </pic:spPr>
                </pic:pic>
              </a:graphicData>
            </a:graphic>
          </wp:anchor>
        </w:drawing>
      </w:r>
      <w:r w:rsidR="00422E08">
        <w:rPr>
          <w:rFonts w:ascii="Verdana" w:hAnsi="Verdana"/>
          <w:b/>
          <w:noProof/>
          <w:lang w:val="de-CH"/>
        </w:rPr>
        <w:drawing>
          <wp:anchor distT="0" distB="0" distL="114300" distR="114300" simplePos="0" relativeHeight="251686912" behindDoc="0" locked="0" layoutInCell="1" allowOverlap="1">
            <wp:simplePos x="0" y="0"/>
            <wp:positionH relativeFrom="margin">
              <wp:posOffset>677545</wp:posOffset>
            </wp:positionH>
            <wp:positionV relativeFrom="margin">
              <wp:posOffset>4328795</wp:posOffset>
            </wp:positionV>
            <wp:extent cx="401955" cy="39878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401955" cy="39878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006BED" w:rsidRDefault="00BF73CE">
      <w:pPr>
        <w:rPr>
          <w:rFonts w:ascii="Verdana" w:hAnsi="Verdana"/>
          <w:i/>
        </w:rPr>
      </w:pPr>
      <w:r>
        <w:rPr>
          <w:rFonts w:ascii="Verdana" w:hAnsi="Verdana"/>
          <w:i/>
        </w:rPr>
        <w:tab/>
      </w:r>
    </w:p>
    <w:p w:rsidR="00382839" w:rsidRPr="00BF73CE" w:rsidRDefault="00006BED">
      <w:pPr>
        <w:rPr>
          <w:rFonts w:ascii="Verdana" w:hAnsi="Verdana"/>
          <w:i/>
        </w:rPr>
      </w:pPr>
      <w:r>
        <w:rPr>
          <w:rFonts w:ascii="Verdana" w:hAnsi="Verdana"/>
          <w:i/>
        </w:rPr>
        <w:tab/>
      </w:r>
      <w:r w:rsidR="00422E08">
        <w:rPr>
          <w:rFonts w:ascii="Verdana" w:hAnsi="Verdana"/>
          <w:i/>
        </w:rPr>
        <w:t xml:space="preserve">   </w:t>
      </w:r>
      <w:r w:rsidR="00BF73CE">
        <w:rPr>
          <w:rFonts w:ascii="Verdana" w:hAnsi="Verdana"/>
          <w:i/>
        </w:rPr>
        <w:t>Schutzbrill</w:t>
      </w:r>
      <w:r w:rsidR="00B75B6D">
        <w:rPr>
          <w:rFonts w:ascii="Verdana" w:hAnsi="Verdana"/>
          <w:i/>
        </w:rPr>
        <w:t>e</w:t>
      </w:r>
      <w:r w:rsidR="00B75B6D">
        <w:rPr>
          <w:rFonts w:ascii="Verdana" w:hAnsi="Verdana"/>
          <w:i/>
        </w:rPr>
        <w:tab/>
      </w:r>
      <w:r w:rsidR="00B75B6D">
        <w:rPr>
          <w:rFonts w:ascii="Verdana" w:hAnsi="Verdana"/>
          <w:i/>
        </w:rPr>
        <w:tab/>
      </w:r>
      <w:r w:rsidR="00DF7F4B">
        <w:rPr>
          <w:rFonts w:ascii="Verdana" w:hAnsi="Verdana"/>
          <w:i/>
        </w:rPr>
        <w:t xml:space="preserve">  </w:t>
      </w:r>
      <w:r w:rsidR="00B75B6D">
        <w:rPr>
          <w:rFonts w:ascii="Verdana" w:hAnsi="Verdana"/>
          <w:i/>
        </w:rPr>
        <w:t xml:space="preserve">Schutzhandschuhe  </w:t>
      </w:r>
      <w:r w:rsidR="00DF7F4B">
        <w:rPr>
          <w:rFonts w:ascii="Verdana" w:hAnsi="Verdana"/>
          <w:i/>
        </w:rPr>
        <w:t xml:space="preserve">         </w:t>
      </w:r>
      <w:r w:rsidR="00D3239E">
        <w:rPr>
          <w:rFonts w:ascii="Verdana" w:hAnsi="Verdana"/>
          <w:i/>
        </w:rPr>
        <w:t xml:space="preserve">Abzug </w:t>
      </w:r>
      <w:r w:rsidR="00DF7F4B">
        <w:rPr>
          <w:rFonts w:ascii="Verdana" w:hAnsi="Verdana"/>
          <w:i/>
        </w:rPr>
        <w:t xml:space="preserve">  </w:t>
      </w:r>
      <w:r w:rsidR="00D3239E">
        <w:rPr>
          <w:rFonts w:ascii="Verdana" w:hAnsi="Verdana"/>
          <w:i/>
        </w:rPr>
        <w:t xml:space="preserve">bzw. </w:t>
      </w:r>
      <w:r w:rsidR="00DF7F4B">
        <w:rPr>
          <w:rFonts w:ascii="Verdana" w:hAnsi="Verdana"/>
          <w:i/>
        </w:rPr>
        <w:t xml:space="preserve">  </w:t>
      </w:r>
      <w:r w:rsidR="00D3239E">
        <w:rPr>
          <w:rFonts w:ascii="Verdana" w:hAnsi="Verdana"/>
          <w:i/>
        </w:rPr>
        <w:t xml:space="preserve">geschlossenes System    </w:t>
      </w:r>
      <w:r w:rsidR="00B75B6D">
        <w:rPr>
          <w:rFonts w:ascii="Verdana" w:hAnsi="Verdana"/>
          <w:i/>
        </w:rPr>
        <w:t xml:space="preserve">      </w:t>
      </w:r>
      <w:r w:rsidR="00B75B6D">
        <w:rPr>
          <w:rFonts w:ascii="Verdana" w:hAnsi="Verdana"/>
          <w:i/>
        </w:rPr>
        <w:tab/>
        <w:t xml:space="preserve">       </w:t>
      </w:r>
    </w:p>
    <w:p w:rsidR="00006BED" w:rsidRDefault="00006BED">
      <w:pPr>
        <w:rPr>
          <w:rFonts w:ascii="Verdana" w:hAnsi="Verdana"/>
          <w:b/>
        </w:rPr>
      </w:pPr>
    </w:p>
    <w:p w:rsidR="00B75B6D" w:rsidRDefault="00B75B6D">
      <w:pPr>
        <w:rPr>
          <w:rFonts w:ascii="Verdana" w:hAnsi="Verdana"/>
          <w:b/>
        </w:rPr>
      </w:pPr>
    </w:p>
    <w:p w:rsidR="00006BED" w:rsidRDefault="00D65C9C">
      <w:pPr>
        <w:rPr>
          <w:rFonts w:ascii="Verdana" w:hAnsi="Verdana"/>
          <w:b/>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006BED" w:rsidRDefault="00006BED">
      <w:pPr>
        <w:rPr>
          <w:rFonts w:ascii="Arial" w:hAnsi="Arial"/>
        </w:rPr>
      </w:pPr>
    </w:p>
    <w:p w:rsidR="00624D80" w:rsidRDefault="00D3239E">
      <w:pPr>
        <w:rPr>
          <w:rFonts w:ascii="Arial" w:hAnsi="Arial"/>
        </w:rPr>
      </w:pPr>
      <w:r>
        <w:rPr>
          <w:rFonts w:ascii="Verdana" w:hAnsi="Verdana"/>
          <w:i/>
        </w:rPr>
        <w:t xml:space="preserve">Durchgeführt. Auf das Experiment mit Methanol kann gut verzichtet werden. Das Experiment mit Ethanol ist ein </w:t>
      </w:r>
      <w:r w:rsidR="00DB02A6">
        <w:rPr>
          <w:rFonts w:ascii="Verdana" w:hAnsi="Verdana"/>
          <w:i/>
        </w:rPr>
        <w:t>risikoarmer Standardversuch.</w:t>
      </w:r>
    </w:p>
    <w:p w:rsidR="00BF73CE" w:rsidRDefault="00BF73CE">
      <w:pPr>
        <w:rPr>
          <w:rFonts w:ascii="Arial" w:hAnsi="Arial"/>
        </w:rPr>
      </w:pPr>
    </w:p>
    <w:p w:rsidR="00BF73CE" w:rsidRDefault="00BF73CE">
      <w:pPr>
        <w:rPr>
          <w:rFonts w:ascii="Arial" w:hAnsi="Arial"/>
        </w:rPr>
      </w:pPr>
    </w:p>
    <w:p w:rsidR="00B75B6D" w:rsidRDefault="00B75B6D">
      <w:pPr>
        <w:rPr>
          <w:rFonts w:ascii="Arial" w:hAnsi="Arial"/>
        </w:rPr>
      </w:pPr>
    </w:p>
    <w:p w:rsidR="00A51FFE" w:rsidRDefault="00D12FDC" w:rsidP="00A51FFE">
      <w:pPr>
        <w:rPr>
          <w:rFonts w:ascii="Verdana" w:hAnsi="Verdana"/>
          <w:b/>
        </w:rPr>
      </w:pPr>
      <w:r w:rsidRPr="00A51FFE">
        <w:rPr>
          <w:rFonts w:ascii="Verdana" w:hAnsi="Verdana"/>
          <w:b/>
        </w:rPr>
        <w:t>Anmerkungen</w:t>
      </w:r>
    </w:p>
    <w:p w:rsidR="007D3DC8" w:rsidRDefault="007D3DC8" w:rsidP="00A51FFE">
      <w:pPr>
        <w:rPr>
          <w:rFonts w:ascii="Verdana" w:hAnsi="Verdana"/>
          <w:b/>
        </w:rPr>
      </w:pPr>
    </w:p>
    <w:p w:rsidR="00D3239E" w:rsidRDefault="00D3239E"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H224</w:t>
      </w:r>
      <w:r w:rsidR="007D3DC8">
        <w:rPr>
          <w:rFonts w:ascii="Verdana" w:hAnsi="Verdana"/>
          <w:sz w:val="16"/>
          <w:szCs w:val="16"/>
        </w:rPr>
        <w:tab/>
      </w:r>
      <w:r w:rsidR="007D3DC8">
        <w:rPr>
          <w:rFonts w:ascii="Verdana" w:hAnsi="Verdana"/>
          <w:sz w:val="16"/>
          <w:szCs w:val="16"/>
        </w:rPr>
        <w:tab/>
      </w:r>
      <w:r w:rsidR="007D3DC8" w:rsidRPr="00693B6E">
        <w:rPr>
          <w:rFonts w:ascii="Verdana" w:hAnsi="Verdana"/>
          <w:sz w:val="16"/>
          <w:szCs w:val="16"/>
          <w:lang w:eastAsia="zh-CN"/>
        </w:rPr>
        <w:t>Flüssigkeit und Dampf entzündbar.</w:t>
      </w:r>
    </w:p>
    <w:p w:rsidR="00D12FDC"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H225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Flüssigkeit und Dampf leicht entzündbar.</w:t>
      </w:r>
    </w:p>
    <w:p w:rsidR="007D3DC8" w:rsidRDefault="007D3DC8"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H301+311+331</w:t>
      </w:r>
      <w:r>
        <w:rPr>
          <w:rFonts w:ascii="Verdana" w:hAnsi="Verdana"/>
          <w:sz w:val="16"/>
          <w:szCs w:val="16"/>
          <w:lang w:eastAsia="zh-CN"/>
        </w:rPr>
        <w:tab/>
      </w:r>
      <w:r w:rsidRPr="00693B6E">
        <w:rPr>
          <w:rFonts w:ascii="Verdana" w:hAnsi="Verdana"/>
          <w:sz w:val="16"/>
          <w:szCs w:val="16"/>
          <w:lang w:eastAsia="zh-CN"/>
        </w:rPr>
        <w:t>Giftig bei Verschlucken, Hautkontakt oder Einatmen.</w:t>
      </w:r>
    </w:p>
    <w:p w:rsidR="00B243CA" w:rsidRDefault="00B243CA"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H302</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Gesundheitsschädlich bei Verschlucken.</w:t>
      </w:r>
    </w:p>
    <w:p w:rsidR="007D3DC8" w:rsidRDefault="007D3DC8"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H317</w:t>
      </w:r>
      <w:r w:rsidR="00C23D0D">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allergische Hautreaktionen verursachen.</w:t>
      </w:r>
      <w:r w:rsidR="00C23D0D">
        <w:rPr>
          <w:rFonts w:ascii="Verdana" w:hAnsi="Verdana"/>
          <w:sz w:val="16"/>
          <w:szCs w:val="16"/>
          <w:lang w:eastAsia="zh-CN"/>
        </w:rPr>
        <w:tab/>
      </w:r>
    </w:p>
    <w:p w:rsidR="007D3DC8" w:rsidRDefault="007D3DC8"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H319</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Augenreizung.</w:t>
      </w:r>
    </w:p>
    <w:p w:rsidR="007D3DC8" w:rsidRDefault="007D3DC8"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Einatmen.</w:t>
      </w:r>
    </w:p>
    <w:p w:rsidR="007D3DC8" w:rsidRDefault="007D3DC8"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7D3DC8" w:rsidRDefault="007D3DC8"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H350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Kann Krebs erzeugen </w:t>
      </w:r>
      <w:r>
        <w:rPr>
          <w:rFonts w:ascii="Verdana" w:hAnsi="Verdana"/>
          <w:i/>
          <w:sz w:val="16"/>
          <w:szCs w:val="16"/>
          <w:lang w:eastAsia="zh-CN"/>
        </w:rPr>
        <w:t>(Einatmen, Verschlucken</w:t>
      </w:r>
      <w:r w:rsidRPr="00693B6E">
        <w:rPr>
          <w:rFonts w:ascii="Verdana" w:hAnsi="Verdana"/>
          <w:i/>
          <w:sz w:val="16"/>
          <w:szCs w:val="16"/>
          <w:lang w:eastAsia="zh-CN"/>
        </w:rPr>
        <w:t>)</w:t>
      </w:r>
      <w:r w:rsidRPr="00693B6E">
        <w:rPr>
          <w:rFonts w:ascii="Verdana" w:hAnsi="Verdana"/>
          <w:sz w:val="16"/>
          <w:szCs w:val="16"/>
          <w:lang w:eastAsia="zh-CN"/>
        </w:rPr>
        <w:t>.</w:t>
      </w:r>
    </w:p>
    <w:p w:rsidR="00BF73CE" w:rsidRDefault="007D3DC8"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H351</w:t>
      </w:r>
      <w:r w:rsidR="00C23D0D">
        <w:rPr>
          <w:rFonts w:ascii="Verdana" w:hAnsi="Verdana"/>
          <w:sz w:val="16"/>
          <w:szCs w:val="16"/>
          <w:lang w:eastAsia="zh-CN"/>
        </w:rPr>
        <w:tab/>
      </w:r>
      <w:r w:rsidR="00C23D0D">
        <w:rPr>
          <w:rFonts w:ascii="Verdana" w:hAnsi="Verdana"/>
          <w:sz w:val="16"/>
          <w:szCs w:val="16"/>
          <w:lang w:eastAsia="zh-CN"/>
        </w:rPr>
        <w:tab/>
      </w:r>
      <w:r w:rsidRPr="00693B6E">
        <w:rPr>
          <w:rFonts w:ascii="Verdana" w:hAnsi="Verdana"/>
          <w:sz w:val="16"/>
          <w:szCs w:val="16"/>
          <w:lang w:eastAsia="zh-CN"/>
        </w:rPr>
        <w:t xml:space="preserve">Kann vermutlich Krebs erzeugen </w:t>
      </w:r>
      <w:r>
        <w:rPr>
          <w:rFonts w:ascii="Verdana" w:hAnsi="Verdana"/>
          <w:i/>
          <w:sz w:val="16"/>
          <w:szCs w:val="16"/>
          <w:lang w:eastAsia="zh-CN"/>
        </w:rPr>
        <w:t>(Einatmen, Verschlucken</w:t>
      </w:r>
      <w:r w:rsidRPr="00693B6E">
        <w:rPr>
          <w:rFonts w:ascii="Verdana" w:hAnsi="Verdana"/>
          <w:i/>
          <w:sz w:val="16"/>
          <w:szCs w:val="16"/>
          <w:lang w:eastAsia="zh-CN"/>
        </w:rPr>
        <w:t>)</w:t>
      </w:r>
      <w:r w:rsidRPr="00693B6E">
        <w:rPr>
          <w:rFonts w:ascii="Verdana" w:hAnsi="Verdana"/>
          <w:sz w:val="16"/>
          <w:szCs w:val="16"/>
          <w:lang w:eastAsia="zh-CN"/>
        </w:rPr>
        <w:t>.</w:t>
      </w:r>
    </w:p>
    <w:p w:rsidR="003F0470" w:rsidRDefault="003F0470"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H370</w:t>
      </w:r>
      <w:r>
        <w:rPr>
          <w:rFonts w:ascii="Verdana" w:hAnsi="Verdana"/>
          <w:sz w:val="16"/>
          <w:szCs w:val="16"/>
          <w:lang w:eastAsia="zh-CN"/>
        </w:rPr>
        <w:tab/>
      </w:r>
      <w:r>
        <w:rPr>
          <w:rFonts w:ascii="Verdana" w:hAnsi="Verdana"/>
          <w:sz w:val="16"/>
          <w:szCs w:val="16"/>
          <w:lang w:eastAsia="zh-CN"/>
        </w:rPr>
        <w:tab/>
        <w:t>Schädigt die Organe.</w:t>
      </w:r>
    </w:p>
    <w:p w:rsidR="00D12FDC" w:rsidRDefault="00D12FDC" w:rsidP="00D12FDC">
      <w:pPr>
        <w:pBdr>
          <w:between w:val="single" w:sz="4" w:space="1" w:color="auto"/>
          <w:bar w:val="single" w:sz="4" w:color="auto"/>
        </w:pBdr>
        <w:rPr>
          <w:rFonts w:ascii="Verdana" w:hAnsi="Verdana"/>
          <w:b/>
        </w:rPr>
      </w:pPr>
    </w:p>
    <w:p w:rsidR="007D3DC8" w:rsidRDefault="007D3DC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lastRenderedPageBreak/>
        <w:t>P201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Vor Gebrauch besondere Anweisungen einholen.</w:t>
      </w:r>
    </w:p>
    <w:p w:rsidR="007D3DC8"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P210</w:t>
      </w:r>
      <w:r w:rsidR="007D3DC8">
        <w:rPr>
          <w:rFonts w:ascii="Verdana" w:hAnsi="Verdana"/>
          <w:sz w:val="16"/>
          <w:szCs w:val="16"/>
          <w:lang w:eastAsia="zh-CN"/>
        </w:rPr>
        <w:tab/>
      </w:r>
      <w:r w:rsidR="007D3DC8">
        <w:rPr>
          <w:rFonts w:ascii="Verdana" w:hAnsi="Verdana"/>
          <w:sz w:val="16"/>
          <w:szCs w:val="16"/>
          <w:lang w:eastAsia="zh-CN"/>
        </w:rPr>
        <w:tab/>
      </w:r>
      <w:r w:rsidR="007D3DC8" w:rsidRPr="00693B6E">
        <w:rPr>
          <w:rFonts w:ascii="Verdana" w:hAnsi="Verdana"/>
          <w:sz w:val="16"/>
          <w:szCs w:val="16"/>
          <w:lang w:eastAsia="zh-CN"/>
        </w:rPr>
        <w:t>Von Hitze</w:t>
      </w:r>
      <w:r w:rsidR="007D3DC8">
        <w:rPr>
          <w:rFonts w:ascii="Verdana" w:hAnsi="Verdana"/>
          <w:sz w:val="16"/>
          <w:szCs w:val="16"/>
          <w:lang w:eastAsia="zh-CN"/>
        </w:rPr>
        <w:t>, heiß</w:t>
      </w:r>
      <w:r w:rsidR="007D3DC8" w:rsidRPr="00693B6E">
        <w:rPr>
          <w:rFonts w:ascii="Verdana" w:hAnsi="Verdana"/>
          <w:sz w:val="16"/>
          <w:szCs w:val="16"/>
          <w:lang w:eastAsia="zh-CN"/>
        </w:rPr>
        <w:t>en Oberflächen, Funken, offenen Flammen sowie anderen Zündquellenarten fernhalten.</w:t>
      </w:r>
    </w:p>
    <w:p w:rsidR="00D12FDC" w:rsidRPr="007D3DC8" w:rsidRDefault="00422E08" w:rsidP="00D12FDC">
      <w:pPr>
        <w:pBdr>
          <w:between w:val="single" w:sz="4" w:space="1" w:color="auto"/>
          <w:bar w:val="single" w:sz="4" w:color="auto"/>
        </w:pBdr>
        <w:shd w:val="clear" w:color="auto" w:fill="BDD6EE" w:themeFill="accent1" w:themeFillTint="66"/>
        <w:rPr>
          <w:rFonts w:ascii="Verdana" w:hAnsi="Verdana"/>
          <w:i/>
          <w:sz w:val="16"/>
          <w:szCs w:val="16"/>
          <w:lang w:eastAsia="zh-CN"/>
        </w:rPr>
      </w:pPr>
      <w:r>
        <w:rPr>
          <w:rFonts w:ascii="Verdana" w:hAnsi="Verdana"/>
          <w:i/>
          <w:sz w:val="16"/>
          <w:szCs w:val="16"/>
          <w:lang w:eastAsia="zh-CN"/>
        </w:rPr>
        <w:t>P23</w:t>
      </w:r>
      <w:r w:rsidR="007D3DC8" w:rsidRPr="007D3DC8">
        <w:rPr>
          <w:rFonts w:ascii="Verdana" w:hAnsi="Verdana"/>
          <w:i/>
          <w:sz w:val="16"/>
          <w:szCs w:val="16"/>
          <w:lang w:eastAsia="zh-CN"/>
        </w:rPr>
        <w:t>3</w:t>
      </w:r>
      <w:r>
        <w:rPr>
          <w:rFonts w:ascii="Verdana" w:hAnsi="Verdana"/>
          <w:i/>
          <w:sz w:val="16"/>
          <w:szCs w:val="16"/>
          <w:lang w:eastAsia="zh-CN"/>
        </w:rPr>
        <w:tab/>
      </w:r>
      <w:r>
        <w:rPr>
          <w:rFonts w:ascii="Verdana" w:hAnsi="Verdana"/>
          <w:i/>
          <w:sz w:val="16"/>
          <w:szCs w:val="16"/>
          <w:lang w:eastAsia="zh-CN"/>
        </w:rPr>
        <w:tab/>
      </w:r>
      <w:r w:rsidRPr="00422E08">
        <w:rPr>
          <w:rFonts w:ascii="Verdana" w:hAnsi="Verdana"/>
          <w:i/>
          <w:sz w:val="16"/>
          <w:szCs w:val="16"/>
          <w:lang w:eastAsia="zh-CN"/>
        </w:rPr>
        <w:t>Behälter dicht verschlossen halten.</w:t>
      </w:r>
      <w:r w:rsidR="00C23D0D" w:rsidRPr="00422E08">
        <w:rPr>
          <w:rFonts w:ascii="Verdana" w:hAnsi="Verdana"/>
          <w:i/>
          <w:sz w:val="16"/>
          <w:szCs w:val="16"/>
          <w:lang w:eastAsia="zh-CN"/>
        </w:rPr>
        <w:tab/>
      </w:r>
      <w:r w:rsidR="007D3DC8" w:rsidRPr="00422E08">
        <w:rPr>
          <w:rFonts w:ascii="Verdana" w:hAnsi="Verdana"/>
          <w:i/>
          <w:sz w:val="16"/>
          <w:szCs w:val="16"/>
          <w:lang w:eastAsia="zh-CN"/>
        </w:rPr>
        <w:tab/>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P280</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Schutzhandschuhe/Schutzkleidung/Augenschutz/Gesichtsschutz tragen.</w:t>
      </w:r>
    </w:p>
    <w:p w:rsidR="007D3DC8" w:rsidRDefault="007D3DC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P302+352</w:t>
      </w:r>
      <w:r w:rsidR="00422E08">
        <w:rPr>
          <w:rFonts w:ascii="Verdana" w:hAnsi="Verdana"/>
          <w:sz w:val="16"/>
          <w:szCs w:val="16"/>
          <w:lang w:eastAsia="zh-CN"/>
        </w:rPr>
        <w:tab/>
        <w:t>Bei Berührung mit der Haut</w:t>
      </w:r>
      <w:r w:rsidR="00422E08" w:rsidRPr="00693B6E">
        <w:rPr>
          <w:rFonts w:ascii="Verdana" w:hAnsi="Verdana"/>
          <w:sz w:val="16"/>
          <w:szCs w:val="16"/>
          <w:lang w:eastAsia="zh-CN"/>
        </w:rPr>
        <w:t>: Mit viel Wasser</w:t>
      </w:r>
      <w:r w:rsidR="00422E08">
        <w:rPr>
          <w:rFonts w:ascii="Verdana" w:hAnsi="Verdana"/>
          <w:sz w:val="16"/>
          <w:szCs w:val="16"/>
          <w:lang w:eastAsia="zh-CN"/>
        </w:rPr>
        <w:t xml:space="preserve"> und Seife</w:t>
      </w:r>
      <w:r w:rsidR="00422E08" w:rsidRPr="00693B6E">
        <w:rPr>
          <w:rFonts w:ascii="Verdana" w:hAnsi="Verdana"/>
          <w:sz w:val="16"/>
          <w:szCs w:val="16"/>
          <w:lang w:eastAsia="zh-CN"/>
        </w:rPr>
        <w:t xml:space="preserve"> waschen.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P305+351+338</w:t>
      </w:r>
      <w:r>
        <w:rPr>
          <w:rFonts w:ascii="Verdana" w:hAnsi="Verdana"/>
          <w:sz w:val="16"/>
          <w:szCs w:val="16"/>
        </w:rPr>
        <w:tab/>
      </w:r>
      <w:r w:rsidRPr="00C23D0D">
        <w:rPr>
          <w:rFonts w:ascii="Verdana" w:hAnsi="Verdana"/>
          <w:sz w:val="16"/>
          <w:szCs w:val="16"/>
        </w:rPr>
        <w:t xml:space="preserve">Bei Berührung mit den Augen: Einige Minuten lang vorsichtig mit Wasser ausspülen. Eventuell. vorhandene </w:t>
      </w:r>
      <w:r>
        <w:rPr>
          <w:rFonts w:ascii="Verdana" w:hAnsi="Verdana"/>
          <w:sz w:val="16"/>
          <w:szCs w:val="16"/>
        </w:rPr>
        <w:tab/>
      </w:r>
      <w:r>
        <w:rPr>
          <w:rFonts w:ascii="Verdana" w:hAnsi="Verdana"/>
          <w:sz w:val="16"/>
          <w:szCs w:val="16"/>
        </w:rPr>
        <w:tab/>
      </w:r>
      <w:r w:rsidRPr="00C23D0D">
        <w:rPr>
          <w:rFonts w:ascii="Verdana" w:hAnsi="Verdana"/>
          <w:sz w:val="16"/>
          <w:szCs w:val="16"/>
        </w:rPr>
        <w:t>Kontaktlinsen nach Möglichkeit entfernen. Weiter ausspülen.</w:t>
      </w:r>
    </w:p>
    <w:p w:rsidR="007D3DC8" w:rsidRDefault="007D3DC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P308+313</w:t>
      </w:r>
      <w:r w:rsidR="00422E08">
        <w:rPr>
          <w:rFonts w:ascii="Verdana" w:hAnsi="Verdana"/>
          <w:sz w:val="16"/>
          <w:szCs w:val="16"/>
        </w:rPr>
        <w:tab/>
      </w:r>
      <w:r w:rsidR="00422E08" w:rsidRPr="00422E08">
        <w:rPr>
          <w:rFonts w:ascii="Verdana" w:hAnsi="Verdana"/>
          <w:sz w:val="16"/>
          <w:szCs w:val="16"/>
        </w:rPr>
        <w:t>Bei Exposition oder Verdacht: Ärztlichen Rat einholen/ärztliche Hilfe hinzuziehen.</w:t>
      </w:r>
    </w:p>
    <w:p w:rsidR="007D3DC8" w:rsidRDefault="007D3DC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P309+310</w:t>
      </w:r>
      <w:r w:rsidR="00422E08">
        <w:rPr>
          <w:rFonts w:ascii="Verdana" w:hAnsi="Verdana"/>
          <w:sz w:val="16"/>
          <w:szCs w:val="16"/>
        </w:rPr>
        <w:tab/>
      </w:r>
      <w:r w:rsidR="00422E08" w:rsidRPr="00140774">
        <w:rPr>
          <w:rFonts w:ascii="Verdana" w:hAnsi="Verdana" w:cs="Arial"/>
          <w:sz w:val="16"/>
          <w:szCs w:val="16"/>
        </w:rPr>
        <w:t>Bei Exposition oder Unwohlsein: Sofort Giftinformationszentrum oder Arzt anrufen.</w:t>
      </w:r>
    </w:p>
    <w:p w:rsidR="00B243CA" w:rsidRDefault="007D3DC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P403+235</w:t>
      </w:r>
      <w:r w:rsidR="00B243CA">
        <w:rPr>
          <w:rFonts w:ascii="Verdana" w:hAnsi="Verdana"/>
          <w:sz w:val="16"/>
          <w:szCs w:val="16"/>
          <w:lang w:eastAsia="zh-CN"/>
        </w:rPr>
        <w:tab/>
      </w:r>
      <w:r w:rsidR="00422E08" w:rsidRPr="00693B6E">
        <w:rPr>
          <w:rFonts w:ascii="Verdana" w:hAnsi="Verdana"/>
          <w:sz w:val="16"/>
          <w:szCs w:val="16"/>
          <w:lang w:eastAsia="zh-CN"/>
        </w:rPr>
        <w:t>An einem gut belüfteten Ort aufbewahren. Kühl halten.</w:t>
      </w:r>
    </w:p>
    <w:p w:rsidR="00E71EC4" w:rsidRDefault="00E71EC4" w:rsidP="00E71EC4">
      <w:pPr>
        <w:rPr>
          <w:rFonts w:ascii="Verdana" w:hAnsi="Verdana"/>
          <w:sz w:val="16"/>
          <w:szCs w:val="16"/>
        </w:rPr>
      </w:pPr>
    </w:p>
    <w:p w:rsidR="00B243CA" w:rsidRPr="00B243CA" w:rsidRDefault="00B243CA" w:rsidP="00B243CA">
      <w:pPr>
        <w:rPr>
          <w:rFonts w:ascii="Verdana" w:hAnsi="Verdana"/>
          <w:sz w:val="16"/>
          <w:szCs w:val="16"/>
          <w:lang w:val="de-CH"/>
        </w:rPr>
      </w:pPr>
    </w:p>
    <w:p w:rsidR="00DB2025" w:rsidRDefault="00DB2025">
      <w:pPr>
        <w:rPr>
          <w:rFonts w:ascii="Verdana" w:hAnsi="Verdana"/>
          <w:lang w:val="de-CH"/>
        </w:rPr>
      </w:pPr>
    </w:p>
    <w:p w:rsidR="00624D80" w:rsidRPr="00DB2025" w:rsidRDefault="00382839">
      <w:pPr>
        <w:rPr>
          <w:rFonts w:ascii="Verdana" w:hAnsi="Verdana"/>
          <w:lang w:val="de-CH"/>
        </w:rPr>
      </w:pPr>
      <w:r w:rsidRPr="00DB2025">
        <w:rPr>
          <w:rFonts w:ascii="Verdana" w:hAnsi="Verdana"/>
          <w:lang w:val="de-CH"/>
        </w:rPr>
        <w:t>Schule:</w:t>
      </w:r>
    </w:p>
    <w:p w:rsidR="00624D80" w:rsidRPr="00DB2025" w:rsidRDefault="00624D80">
      <w:pPr>
        <w:rPr>
          <w:rFonts w:ascii="Arial" w:hAnsi="Arial"/>
          <w:lang w:val="de-CH"/>
        </w:rPr>
      </w:pPr>
    </w:p>
    <w:p w:rsidR="00015609" w:rsidRPr="00DB2025" w:rsidRDefault="00015609">
      <w:pPr>
        <w:rPr>
          <w:rFonts w:ascii="Arial" w:hAnsi="Arial"/>
          <w:sz w:val="24"/>
          <w:lang w:val="de-CH"/>
        </w:rPr>
      </w:pPr>
    </w:p>
    <w:p w:rsidR="00015609" w:rsidRPr="00DB2025" w:rsidRDefault="00015609">
      <w:pPr>
        <w:rPr>
          <w:rFonts w:ascii="Arial" w:hAnsi="Arial"/>
          <w:sz w:val="24"/>
          <w:lang w:val="de-CH"/>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1A25B4" w:rsidRDefault="001A25B4">
      <w:pPr>
        <w:rPr>
          <w:rFonts w:ascii="Verdana" w:hAnsi="Verdana"/>
        </w:rPr>
      </w:pPr>
    </w:p>
    <w:p w:rsidR="00C23D0D" w:rsidRDefault="00C23D0D">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22E08">
        <w:rPr>
          <w:rFonts w:ascii="Verdana" w:hAnsi="Verdana"/>
          <w:sz w:val="16"/>
          <w:szCs w:val="16"/>
        </w:rPr>
        <w:t>ule Zürich / Erstelldatum: 30</w:t>
      </w:r>
      <w:r w:rsidR="00C23D0D">
        <w:rPr>
          <w:rFonts w:ascii="Verdana" w:hAnsi="Verdana"/>
          <w:sz w:val="16"/>
          <w:szCs w:val="16"/>
        </w:rPr>
        <w:t>.11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D1" w:rsidRDefault="003445D1" w:rsidP="00015609">
      <w:r>
        <w:separator/>
      </w:r>
    </w:p>
  </w:endnote>
  <w:endnote w:type="continuationSeparator" w:id="0">
    <w:p w:rsidR="003445D1" w:rsidRDefault="003445D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D1" w:rsidRDefault="003445D1" w:rsidP="00015609">
      <w:r>
        <w:separator/>
      </w:r>
    </w:p>
  </w:footnote>
  <w:footnote w:type="continuationSeparator" w:id="0">
    <w:p w:rsidR="003445D1" w:rsidRDefault="003445D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854E5A" w:rsidP="00015609">
    <w:pPr>
      <w:pStyle w:val="Kopfzeile"/>
      <w:tabs>
        <w:tab w:val="clear" w:pos="4536"/>
        <w:tab w:val="clear" w:pos="9072"/>
        <w:tab w:val="left" w:pos="8445"/>
      </w:tabs>
    </w:pPr>
    <w:r w:rsidRPr="00854E5A">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854E5A">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854E5A">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6BED"/>
    <w:rsid w:val="00015609"/>
    <w:rsid w:val="0001747E"/>
    <w:rsid w:val="00032FD1"/>
    <w:rsid w:val="00047294"/>
    <w:rsid w:val="00051F72"/>
    <w:rsid w:val="00094BA1"/>
    <w:rsid w:val="000D37C8"/>
    <w:rsid w:val="000D6DE3"/>
    <w:rsid w:val="000E2210"/>
    <w:rsid w:val="001005CA"/>
    <w:rsid w:val="00112DC4"/>
    <w:rsid w:val="00133075"/>
    <w:rsid w:val="00142B91"/>
    <w:rsid w:val="001653C7"/>
    <w:rsid w:val="00173ECE"/>
    <w:rsid w:val="001A25B4"/>
    <w:rsid w:val="001A6020"/>
    <w:rsid w:val="001C32D5"/>
    <w:rsid w:val="001E1C19"/>
    <w:rsid w:val="001E2122"/>
    <w:rsid w:val="001E53A7"/>
    <w:rsid w:val="001F0F23"/>
    <w:rsid w:val="00221ED2"/>
    <w:rsid w:val="002328B6"/>
    <w:rsid w:val="0024642C"/>
    <w:rsid w:val="00260D73"/>
    <w:rsid w:val="002E3A90"/>
    <w:rsid w:val="002E3B1E"/>
    <w:rsid w:val="003372CF"/>
    <w:rsid w:val="003445D1"/>
    <w:rsid w:val="00350993"/>
    <w:rsid w:val="00363754"/>
    <w:rsid w:val="00366065"/>
    <w:rsid w:val="00382839"/>
    <w:rsid w:val="00394555"/>
    <w:rsid w:val="00397845"/>
    <w:rsid w:val="003A3231"/>
    <w:rsid w:val="003A3BDB"/>
    <w:rsid w:val="003C6E9E"/>
    <w:rsid w:val="003D1449"/>
    <w:rsid w:val="003F0470"/>
    <w:rsid w:val="0041466B"/>
    <w:rsid w:val="00422E08"/>
    <w:rsid w:val="004420D1"/>
    <w:rsid w:val="00443515"/>
    <w:rsid w:val="00443BF4"/>
    <w:rsid w:val="004514FE"/>
    <w:rsid w:val="00456B7F"/>
    <w:rsid w:val="0046211C"/>
    <w:rsid w:val="00467D3E"/>
    <w:rsid w:val="00491344"/>
    <w:rsid w:val="004A0699"/>
    <w:rsid w:val="004B4FF4"/>
    <w:rsid w:val="00523D26"/>
    <w:rsid w:val="00530A47"/>
    <w:rsid w:val="005643F9"/>
    <w:rsid w:val="00572D09"/>
    <w:rsid w:val="005759A4"/>
    <w:rsid w:val="00581AB4"/>
    <w:rsid w:val="00596CC7"/>
    <w:rsid w:val="005A207F"/>
    <w:rsid w:val="005A4729"/>
    <w:rsid w:val="005E2480"/>
    <w:rsid w:val="005F204B"/>
    <w:rsid w:val="006012A7"/>
    <w:rsid w:val="006133D7"/>
    <w:rsid w:val="00621AE3"/>
    <w:rsid w:val="006235DF"/>
    <w:rsid w:val="00624D80"/>
    <w:rsid w:val="006263D1"/>
    <w:rsid w:val="00655BBC"/>
    <w:rsid w:val="00686A16"/>
    <w:rsid w:val="006A45E2"/>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C7DA7"/>
    <w:rsid w:val="007D2515"/>
    <w:rsid w:val="007D295C"/>
    <w:rsid w:val="007D3DC8"/>
    <w:rsid w:val="007F5E68"/>
    <w:rsid w:val="0080352E"/>
    <w:rsid w:val="00806A16"/>
    <w:rsid w:val="00812A15"/>
    <w:rsid w:val="00816966"/>
    <w:rsid w:val="008343F4"/>
    <w:rsid w:val="00854E5A"/>
    <w:rsid w:val="0085786A"/>
    <w:rsid w:val="00875E4E"/>
    <w:rsid w:val="008830AE"/>
    <w:rsid w:val="008B561B"/>
    <w:rsid w:val="008C4A27"/>
    <w:rsid w:val="008C595D"/>
    <w:rsid w:val="008C7699"/>
    <w:rsid w:val="008D16D1"/>
    <w:rsid w:val="008D48BC"/>
    <w:rsid w:val="008F4F72"/>
    <w:rsid w:val="00907BD8"/>
    <w:rsid w:val="009253B0"/>
    <w:rsid w:val="00944369"/>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51FFE"/>
    <w:rsid w:val="00A6055C"/>
    <w:rsid w:val="00A70890"/>
    <w:rsid w:val="00A77634"/>
    <w:rsid w:val="00A8046D"/>
    <w:rsid w:val="00A91936"/>
    <w:rsid w:val="00AC37A7"/>
    <w:rsid w:val="00AC60B9"/>
    <w:rsid w:val="00AE4E6E"/>
    <w:rsid w:val="00B03BAF"/>
    <w:rsid w:val="00B03E55"/>
    <w:rsid w:val="00B11E40"/>
    <w:rsid w:val="00B150DF"/>
    <w:rsid w:val="00B15EF9"/>
    <w:rsid w:val="00B243CA"/>
    <w:rsid w:val="00B308B5"/>
    <w:rsid w:val="00B61890"/>
    <w:rsid w:val="00B65545"/>
    <w:rsid w:val="00B75B6D"/>
    <w:rsid w:val="00B83007"/>
    <w:rsid w:val="00BF73CE"/>
    <w:rsid w:val="00C037DB"/>
    <w:rsid w:val="00C044EF"/>
    <w:rsid w:val="00C0506C"/>
    <w:rsid w:val="00C23D0D"/>
    <w:rsid w:val="00C51820"/>
    <w:rsid w:val="00C676B2"/>
    <w:rsid w:val="00C93395"/>
    <w:rsid w:val="00CB37B4"/>
    <w:rsid w:val="00CC2C00"/>
    <w:rsid w:val="00CC5350"/>
    <w:rsid w:val="00CF4E87"/>
    <w:rsid w:val="00D12FDC"/>
    <w:rsid w:val="00D20C5C"/>
    <w:rsid w:val="00D235EF"/>
    <w:rsid w:val="00D27A61"/>
    <w:rsid w:val="00D3239E"/>
    <w:rsid w:val="00D358EE"/>
    <w:rsid w:val="00D566D8"/>
    <w:rsid w:val="00D65C9C"/>
    <w:rsid w:val="00D8525E"/>
    <w:rsid w:val="00DA05BF"/>
    <w:rsid w:val="00DA0844"/>
    <w:rsid w:val="00DB02A6"/>
    <w:rsid w:val="00DB2025"/>
    <w:rsid w:val="00DC32FF"/>
    <w:rsid w:val="00DC58AF"/>
    <w:rsid w:val="00DD1FC2"/>
    <w:rsid w:val="00DD3B60"/>
    <w:rsid w:val="00DE7AF4"/>
    <w:rsid w:val="00DF7F4B"/>
    <w:rsid w:val="00E036A9"/>
    <w:rsid w:val="00E22334"/>
    <w:rsid w:val="00E23B7A"/>
    <w:rsid w:val="00E541C2"/>
    <w:rsid w:val="00E71EC4"/>
    <w:rsid w:val="00EA5663"/>
    <w:rsid w:val="00EA79C0"/>
    <w:rsid w:val="00EC11B3"/>
    <w:rsid w:val="00F068ED"/>
    <w:rsid w:val="00F122A5"/>
    <w:rsid w:val="00F30D44"/>
    <w:rsid w:val="00F3344F"/>
    <w:rsid w:val="00F81050"/>
    <w:rsid w:val="00FB2FA0"/>
    <w:rsid w:val="00FE184A"/>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9A52-4EEF-4958-8F39-F88F1683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2</cp:revision>
  <cp:lastPrinted>2013-12-03T11:51:00Z</cp:lastPrinted>
  <dcterms:created xsi:type="dcterms:W3CDTF">2015-12-20T10:00:00Z</dcterms:created>
  <dcterms:modified xsi:type="dcterms:W3CDTF">2015-12-20T10:00:00Z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