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F4091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7C6688">
        <w:rPr>
          <w:rFonts w:ascii="Verdana" w:hAnsi="Verdana"/>
          <w:b/>
        </w:rPr>
        <w:t xml:space="preserve">Die Summenformel der </w:t>
      </w:r>
      <w:r w:rsidR="0082502F">
        <w:rPr>
          <w:rFonts w:ascii="Verdana" w:hAnsi="Verdana"/>
          <w:b/>
        </w:rPr>
        <w:t>Fruct</w:t>
      </w:r>
      <w:r w:rsidR="00263A74">
        <w:rPr>
          <w:rFonts w:ascii="Verdana" w:hAnsi="Verdana"/>
          <w:b/>
        </w:rPr>
        <w:t>ose</w:t>
      </w:r>
      <w:r w:rsidR="0082502F">
        <w:rPr>
          <w:rFonts w:ascii="Verdana" w:hAnsi="Verdana"/>
          <w:b/>
        </w:rPr>
        <w:t xml:space="preserve"> (2.4.b</w:t>
      </w:r>
      <w:r w:rsidR="007C6688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82502F">
        <w:rPr>
          <w:rFonts w:ascii="Verdana" w:hAnsi="Verdana"/>
          <w:b/>
        </w:rPr>
        <w:t>121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F40919">
      <w:pPr>
        <w:rPr>
          <w:rFonts w:ascii="Arial" w:hAnsi="Arial"/>
          <w:sz w:val="24"/>
        </w:rPr>
      </w:pPr>
      <w:r w:rsidRPr="00F40919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F40919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F40919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82502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Fruct</w:t>
            </w:r>
            <w:r w:rsidR="00263A74">
              <w:rPr>
                <w:rFonts w:ascii="Verdana" w:hAnsi="Verdana"/>
                <w:b w:val="0"/>
              </w:rPr>
              <w:t>ose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7C6688" w:rsidRDefault="007C668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  <w:tr w:rsidR="007C6688" w:rsidTr="006133D7">
        <w:trPr>
          <w:trHeight w:val="454"/>
        </w:trPr>
        <w:tc>
          <w:tcPr>
            <w:cnfStyle w:val="001000000000"/>
            <w:tcW w:w="10606" w:type="dxa"/>
          </w:tcPr>
          <w:p w:rsidR="007C6688" w:rsidRDefault="007C668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Eis, Natriumchlorid (Kältemischung; vergl. 10. Klasse, Experiment 2.5, Seite 33)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63A74" w:rsidRPr="007C6688" w:rsidRDefault="007C6688" w:rsidP="007C6688">
      <w:pPr>
        <w:jc w:val="both"/>
        <w:rPr>
          <w:rFonts w:ascii="Verdana" w:hAnsi="Verdana"/>
        </w:rPr>
      </w:pPr>
      <w:r w:rsidRPr="007C6688">
        <w:rPr>
          <w:rFonts w:ascii="Verdana" w:hAnsi="Verdana"/>
          <w:i/>
        </w:rPr>
        <w:t>Im 250 ml Becherglas wird die Kältemischung vorbereitet. Dann werden in ein Reagenzglas 30 ml demin. Wasser gegeben und der Gefrierpunkt wird exakt bestimmt. Anschließend werden zu 30 ml de</w:t>
      </w:r>
      <w:r w:rsidR="0082502F">
        <w:rPr>
          <w:rFonts w:ascii="Verdana" w:hAnsi="Verdana"/>
          <w:i/>
        </w:rPr>
        <w:t xml:space="preserve">min. Wasser 1,0 g Fructose </w:t>
      </w:r>
      <w:r w:rsidRPr="007C6688">
        <w:rPr>
          <w:rFonts w:ascii="Verdana" w:hAnsi="Verdana"/>
          <w:i/>
        </w:rPr>
        <w:t>(wasserfrei) gegeben und aufgelöst</w:t>
      </w:r>
      <w:r>
        <w:rPr>
          <w:rFonts w:ascii="Verdana" w:hAnsi="Verdana"/>
          <w:i/>
        </w:rPr>
        <w:t>. Nun erfolgt die B</w:t>
      </w:r>
      <w:r w:rsidRPr="007C6688">
        <w:rPr>
          <w:rFonts w:ascii="Verdana" w:hAnsi="Verdana"/>
          <w:i/>
        </w:rPr>
        <w:t>estimmung</w:t>
      </w:r>
      <w:r>
        <w:rPr>
          <w:rFonts w:ascii="Verdana" w:hAnsi="Verdana"/>
          <w:i/>
        </w:rPr>
        <w:t xml:space="preserve"> des Gefrierpunkts</w:t>
      </w:r>
      <w:r w:rsidRPr="007C6688">
        <w:rPr>
          <w:rFonts w:ascii="Verdana" w:hAnsi="Verdana"/>
          <w:i/>
        </w:rPr>
        <w:t xml:space="preserve"> dieser Lösung. Die Differenz der beiden Messungen ist die gesuchte Gefrierpunktserniedrigung</w:t>
      </w:r>
      <w:r>
        <w:rPr>
          <w:rFonts w:ascii="Verdana" w:hAnsi="Verdana"/>
          <w:i/>
        </w:rPr>
        <w:t>.</w:t>
      </w:r>
    </w:p>
    <w:p w:rsidR="00624D80" w:rsidRPr="00263A74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263A74" w:rsidRDefault="00263A74">
      <w:pPr>
        <w:rPr>
          <w:rFonts w:ascii="Verdana" w:hAnsi="Verdana"/>
          <w:i/>
        </w:rPr>
      </w:pPr>
    </w:p>
    <w:p w:rsidR="00263A74" w:rsidRPr="00263A74" w:rsidRDefault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263A74" w:rsidRDefault="00263A74" w:rsidP="008C7699">
      <w:pPr>
        <w:rPr>
          <w:rFonts w:ascii="Verdana" w:hAnsi="Verdana"/>
          <w:b/>
        </w:rPr>
      </w:pPr>
    </w:p>
    <w:p w:rsidR="00263A74" w:rsidRPr="00263A74" w:rsidRDefault="00263A74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R</w:t>
      </w:r>
      <w:r w:rsidR="007C6688">
        <w:rPr>
          <w:rFonts w:ascii="Verdana" w:hAnsi="Verdana"/>
          <w:i/>
        </w:rPr>
        <w:t>este über das Abwasser entsorgen.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Pr="00263A74" w:rsidRDefault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 notwendig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263A74" w:rsidRPr="00263A74" w:rsidRDefault="00263A74" w:rsidP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 notwendig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624D80" w:rsidRDefault="00624D80">
      <w:pPr>
        <w:rPr>
          <w:rFonts w:ascii="Verdana" w:hAnsi="Verdana"/>
        </w:rPr>
      </w:pPr>
    </w:p>
    <w:p w:rsidR="00263A74" w:rsidRPr="00094BA1" w:rsidRDefault="00263A74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263A74" w:rsidRDefault="00263A74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263A74">
        <w:rPr>
          <w:rFonts w:ascii="Verdana" w:hAnsi="Verdana"/>
          <w:sz w:val="16"/>
          <w:szCs w:val="16"/>
        </w:rPr>
        <w:t>ule Zürich / Erstelldatum: 29.11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7"/>
      <w:footerReference w:type="default" r:id="rId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A7" w:rsidRDefault="00A360A7" w:rsidP="00015609">
      <w:r>
        <w:separator/>
      </w:r>
    </w:p>
  </w:endnote>
  <w:endnote w:type="continuationSeparator" w:id="0">
    <w:p w:rsidR="00A360A7" w:rsidRDefault="00A360A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A7" w:rsidRDefault="00A360A7" w:rsidP="00015609">
      <w:r>
        <w:separator/>
      </w:r>
    </w:p>
  </w:footnote>
  <w:footnote w:type="continuationSeparator" w:id="0">
    <w:p w:rsidR="00A360A7" w:rsidRDefault="00A360A7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F40919" w:rsidP="00015609">
    <w:pPr>
      <w:pStyle w:val="Kopfzeile"/>
      <w:tabs>
        <w:tab w:val="clear" w:pos="4536"/>
        <w:tab w:val="clear" w:pos="9072"/>
        <w:tab w:val="left" w:pos="8445"/>
      </w:tabs>
    </w:pPr>
    <w:r w:rsidRPr="00F40919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40919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F40919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63A74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821C8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C6688"/>
    <w:rsid w:val="007D2515"/>
    <w:rsid w:val="007D295C"/>
    <w:rsid w:val="007F5E68"/>
    <w:rsid w:val="0080352E"/>
    <w:rsid w:val="00806A16"/>
    <w:rsid w:val="00812A15"/>
    <w:rsid w:val="00816966"/>
    <w:rsid w:val="0082502F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413DE"/>
    <w:rsid w:val="009550B8"/>
    <w:rsid w:val="00962356"/>
    <w:rsid w:val="00964841"/>
    <w:rsid w:val="0097293F"/>
    <w:rsid w:val="00984047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360A7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17830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40919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030F-0DAF-4CCC-85A8-631A2BC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2015-11-29T10:58:00Z</dcterms:created>
  <dcterms:modified xsi:type="dcterms:W3CDTF">2015-11-29T10:58:00Z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