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B83B4E">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133075">
        <w:rPr>
          <w:rFonts w:ascii="Verdana" w:hAnsi="Verdana"/>
          <w:b/>
        </w:rPr>
        <w:tab/>
        <w:t>10</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F010A8">
        <w:rPr>
          <w:rFonts w:ascii="Verdana" w:hAnsi="Verdana"/>
          <w:b/>
        </w:rPr>
        <w:t>Zur Salpetersäure und den Nitraten (3.4</w:t>
      </w:r>
      <w:r w:rsidR="00D906C4">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F010A8">
        <w:rPr>
          <w:rFonts w:ascii="Verdana" w:hAnsi="Verdana"/>
          <w:b/>
        </w:rPr>
        <w:t>55</w:t>
      </w:r>
    </w:p>
    <w:p w:rsidR="00397845" w:rsidRDefault="00397845">
      <w:pPr>
        <w:rPr>
          <w:rFonts w:ascii="Arial" w:hAnsi="Arial"/>
          <w:sz w:val="24"/>
        </w:rPr>
      </w:pPr>
    </w:p>
    <w:p w:rsidR="00624D80" w:rsidRDefault="00B83B4E">
      <w:pPr>
        <w:rPr>
          <w:rFonts w:ascii="Arial" w:hAnsi="Arial"/>
          <w:sz w:val="24"/>
        </w:rPr>
      </w:pPr>
      <w:r w:rsidRPr="00B83B4E">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4D5A9F" w:rsidRDefault="004A0699" w:rsidP="0078017E">
                  <w:pPr>
                    <w:rPr>
                      <w:rFonts w:ascii="Arial" w:hAnsi="Arial"/>
                      <w:sz w:val="24"/>
                      <w:szCs w:val="24"/>
                      <w:lang w:val="de-CH"/>
                    </w:rPr>
                  </w:pPr>
                </w:p>
              </w:txbxContent>
            </v:textbox>
          </v:shape>
        </w:pict>
      </w:r>
      <w:r w:rsidRPr="00B83B4E">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4D5A9F" w:rsidRDefault="004D5A9F" w:rsidP="0078017E">
                  <w:pPr>
                    <w:rPr>
                      <w:rFonts w:ascii="Arial" w:hAnsi="Arial"/>
                      <w:sz w:val="24"/>
                      <w:szCs w:val="24"/>
                      <w:lang w:val="de-CH"/>
                    </w:rPr>
                  </w:pPr>
                  <w:r>
                    <w:rPr>
                      <w:rFonts w:ascii="Arial" w:hAnsi="Arial"/>
                      <w:sz w:val="24"/>
                      <w:szCs w:val="24"/>
                      <w:lang w:val="de-CH"/>
                    </w:rPr>
                    <w:t>X</w:t>
                  </w:r>
                </w:p>
              </w:txbxContent>
            </v:textbox>
          </v:shape>
        </w:pict>
      </w:r>
      <w:r w:rsidRPr="00B83B4E">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4D5A9F" w:rsidRDefault="009777F9"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518"/>
        <w:gridCol w:w="1276"/>
        <w:gridCol w:w="1559"/>
        <w:gridCol w:w="1559"/>
        <w:gridCol w:w="993"/>
        <w:gridCol w:w="1842"/>
        <w:gridCol w:w="935"/>
      </w:tblGrid>
      <w:tr w:rsidR="00D906C4" w:rsidTr="005D0F1C">
        <w:trPr>
          <w:cnfStyle w:val="100000000000"/>
          <w:trHeight w:val="397"/>
        </w:trPr>
        <w:tc>
          <w:tcPr>
            <w:cnfStyle w:val="001000000000"/>
            <w:tcW w:w="2518"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3"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842" w:type="dxa"/>
          </w:tcPr>
          <w:p w:rsidR="00A1039B" w:rsidRDefault="00A1039B" w:rsidP="00933E7F">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A917A4" w:rsidRPr="000F5CEC" w:rsidTr="005D0F1C">
        <w:trPr>
          <w:cnfStyle w:val="000000100000"/>
          <w:trHeight w:val="708"/>
        </w:trPr>
        <w:tc>
          <w:tcPr>
            <w:cnfStyle w:val="001000000000"/>
            <w:tcW w:w="2518" w:type="dxa"/>
          </w:tcPr>
          <w:p w:rsidR="00A917A4" w:rsidRDefault="00F010A8" w:rsidP="00CA069D">
            <w:pPr>
              <w:rPr>
                <w:rFonts w:ascii="Verdana" w:hAnsi="Verdana"/>
                <w:b w:val="0"/>
              </w:rPr>
            </w:pPr>
            <w:r>
              <w:rPr>
                <w:rFonts w:ascii="Verdana" w:hAnsi="Verdana"/>
                <w:b w:val="0"/>
              </w:rPr>
              <w:t>Salpetersäure</w:t>
            </w:r>
          </w:p>
          <w:p w:rsidR="00F010A8" w:rsidRPr="00B567D5" w:rsidRDefault="00F010A8" w:rsidP="00CA069D">
            <w:pPr>
              <w:rPr>
                <w:rFonts w:ascii="Verdana" w:hAnsi="Verdana"/>
                <w:b w:val="0"/>
              </w:rPr>
            </w:pPr>
            <w:r>
              <w:rPr>
                <w:rFonts w:ascii="Verdana" w:hAnsi="Verdana"/>
                <w:b w:val="0"/>
              </w:rPr>
              <w:t>w = 100% (rauche</w:t>
            </w:r>
            <w:r>
              <w:rPr>
                <w:rFonts w:ascii="Verdana" w:hAnsi="Verdana"/>
                <w:b w:val="0"/>
              </w:rPr>
              <w:t>n</w:t>
            </w:r>
            <w:r>
              <w:rPr>
                <w:rFonts w:ascii="Verdana" w:hAnsi="Verdana"/>
                <w:b w:val="0"/>
              </w:rPr>
              <w:t>de)</w:t>
            </w:r>
          </w:p>
        </w:tc>
        <w:tc>
          <w:tcPr>
            <w:tcW w:w="1276" w:type="dxa"/>
          </w:tcPr>
          <w:p w:rsidR="00A917A4" w:rsidRPr="009D50A3" w:rsidRDefault="00A917A4" w:rsidP="00CA069D">
            <w:pPr>
              <w:cnfStyle w:val="000000100000"/>
              <w:rPr>
                <w:rFonts w:ascii="Verdana" w:hAnsi="Verdana"/>
                <w:color w:val="FF0000"/>
              </w:rPr>
            </w:pPr>
            <w:r>
              <w:rPr>
                <w:rFonts w:ascii="Verdana" w:hAnsi="Verdana"/>
                <w:color w:val="FF0000"/>
              </w:rPr>
              <w:t>Gefahr</w:t>
            </w:r>
          </w:p>
        </w:tc>
        <w:tc>
          <w:tcPr>
            <w:tcW w:w="1559" w:type="dxa"/>
          </w:tcPr>
          <w:p w:rsidR="00A917A4" w:rsidRPr="003F346F" w:rsidRDefault="005A1819" w:rsidP="00CA069D">
            <w:pPr>
              <w:cnfStyle w:val="000000100000"/>
              <w:rPr>
                <w:rFonts w:ascii="Arial" w:hAnsi="Arial"/>
                <w:noProof/>
                <w:lang w:val="de-CH"/>
              </w:rPr>
            </w:pPr>
            <w:r>
              <w:rPr>
                <w:rFonts w:ascii="Arial" w:hAnsi="Arial"/>
                <w:noProof/>
                <w:lang w:val="de-CH"/>
              </w:rPr>
              <w:drawing>
                <wp:anchor distT="0" distB="0" distL="114300" distR="114300" simplePos="0" relativeHeight="251761664" behindDoc="0" locked="0" layoutInCell="1" allowOverlap="1">
                  <wp:simplePos x="0" y="0"/>
                  <wp:positionH relativeFrom="margin">
                    <wp:posOffset>499745</wp:posOffset>
                  </wp:positionH>
                  <wp:positionV relativeFrom="margin">
                    <wp:posOffset>92710</wp:posOffset>
                  </wp:positionV>
                  <wp:extent cx="314960" cy="320675"/>
                  <wp:effectExtent l="19050" t="0" r="8890" b="0"/>
                  <wp:wrapNone/>
                  <wp:docPr id="4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4960" cy="320675"/>
                          </a:xfrm>
                          <a:prstGeom prst="rect">
                            <a:avLst/>
                          </a:prstGeom>
                          <a:noFill/>
                        </pic:spPr>
                      </pic:pic>
                    </a:graphicData>
                  </a:graphic>
                </wp:anchor>
              </w:drawing>
            </w:r>
            <w:r>
              <w:rPr>
                <w:rFonts w:ascii="Arial" w:hAnsi="Arial"/>
                <w:noProof/>
                <w:lang w:val="de-CH"/>
              </w:rPr>
              <w:drawing>
                <wp:anchor distT="0" distB="0" distL="114300" distR="114300" simplePos="0" relativeHeight="251747328" behindDoc="0" locked="0" layoutInCell="1" allowOverlap="1">
                  <wp:simplePos x="0" y="0"/>
                  <wp:positionH relativeFrom="margin">
                    <wp:posOffset>31750</wp:posOffset>
                  </wp:positionH>
                  <wp:positionV relativeFrom="margin">
                    <wp:posOffset>92710</wp:posOffset>
                  </wp:positionV>
                  <wp:extent cx="318135" cy="320675"/>
                  <wp:effectExtent l="19050" t="0" r="5715" b="0"/>
                  <wp:wrapNone/>
                  <wp:docPr id="33"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9" cstate="print"/>
                          <a:srcRect/>
                          <a:stretch>
                            <a:fillRect/>
                          </a:stretch>
                        </pic:blipFill>
                        <pic:spPr bwMode="auto">
                          <a:xfrm>
                            <a:off x="0" y="0"/>
                            <a:ext cx="318135" cy="320675"/>
                          </a:xfrm>
                          <a:prstGeom prst="rect">
                            <a:avLst/>
                          </a:prstGeom>
                          <a:noFill/>
                        </pic:spPr>
                      </pic:pic>
                    </a:graphicData>
                  </a:graphic>
                </wp:anchor>
              </w:drawing>
            </w:r>
          </w:p>
        </w:tc>
        <w:tc>
          <w:tcPr>
            <w:tcW w:w="1559" w:type="dxa"/>
          </w:tcPr>
          <w:p w:rsidR="00A917A4" w:rsidRDefault="00F010A8" w:rsidP="00CA069D">
            <w:pPr>
              <w:cnfStyle w:val="000000100000"/>
              <w:rPr>
                <w:rFonts w:ascii="Verdana" w:hAnsi="Verdana"/>
                <w:sz w:val="16"/>
                <w:szCs w:val="16"/>
              </w:rPr>
            </w:pPr>
            <w:r>
              <w:rPr>
                <w:rFonts w:ascii="Verdana" w:hAnsi="Verdana"/>
                <w:sz w:val="16"/>
                <w:szCs w:val="16"/>
              </w:rPr>
              <w:t xml:space="preserve">H272 </w:t>
            </w:r>
            <w:r w:rsidR="00A917A4">
              <w:rPr>
                <w:rFonts w:ascii="Verdana" w:hAnsi="Verdana"/>
                <w:sz w:val="16"/>
                <w:szCs w:val="16"/>
              </w:rPr>
              <w:t>H290 H314</w:t>
            </w:r>
            <w:r w:rsidR="00F00F76">
              <w:rPr>
                <w:rFonts w:ascii="Verdana" w:hAnsi="Verdana"/>
                <w:sz w:val="16"/>
                <w:szCs w:val="16"/>
              </w:rPr>
              <w:t xml:space="preserve"> </w:t>
            </w:r>
          </w:p>
        </w:tc>
        <w:tc>
          <w:tcPr>
            <w:tcW w:w="993" w:type="dxa"/>
          </w:tcPr>
          <w:p w:rsidR="00A917A4" w:rsidRDefault="00F010A8" w:rsidP="00CF0CAC">
            <w:pPr>
              <w:cnfStyle w:val="000000100000"/>
              <w:rPr>
                <w:rFonts w:ascii="Verdana" w:hAnsi="Verdana"/>
                <w:sz w:val="16"/>
                <w:szCs w:val="16"/>
              </w:rPr>
            </w:pPr>
            <w:r>
              <w:rPr>
                <w:rFonts w:ascii="Verdana" w:hAnsi="Verdana"/>
                <w:sz w:val="16"/>
                <w:szCs w:val="16"/>
              </w:rPr>
              <w:t>---</w:t>
            </w:r>
          </w:p>
        </w:tc>
        <w:tc>
          <w:tcPr>
            <w:tcW w:w="1842" w:type="dxa"/>
          </w:tcPr>
          <w:p w:rsidR="00A917A4" w:rsidRDefault="00E63D50" w:rsidP="00F010A8">
            <w:pPr>
              <w:cnfStyle w:val="000000100000"/>
              <w:rPr>
                <w:rFonts w:ascii="Verdana" w:hAnsi="Verdana"/>
                <w:sz w:val="16"/>
                <w:szCs w:val="16"/>
              </w:rPr>
            </w:pPr>
            <w:r>
              <w:rPr>
                <w:rFonts w:ascii="Verdana" w:hAnsi="Verdana"/>
                <w:sz w:val="16"/>
                <w:szCs w:val="16"/>
              </w:rPr>
              <w:t>P210</w:t>
            </w:r>
            <w:r w:rsidR="00F010A8">
              <w:rPr>
                <w:rFonts w:ascii="Verdana" w:hAnsi="Verdana"/>
                <w:sz w:val="16"/>
                <w:szCs w:val="16"/>
              </w:rPr>
              <w:t xml:space="preserve"> P260_g </w:t>
            </w:r>
            <w:r w:rsidR="00A917A4">
              <w:rPr>
                <w:rFonts w:ascii="Verdana" w:hAnsi="Verdana"/>
                <w:sz w:val="16"/>
                <w:szCs w:val="16"/>
              </w:rPr>
              <w:t>P280 P301+330+331 P305+351+338 P309+310</w:t>
            </w:r>
          </w:p>
        </w:tc>
        <w:tc>
          <w:tcPr>
            <w:tcW w:w="935" w:type="dxa"/>
          </w:tcPr>
          <w:p w:rsidR="00A917A4" w:rsidRPr="000F5CEC" w:rsidRDefault="00CC468B" w:rsidP="00CA069D">
            <w:pPr>
              <w:cnfStyle w:val="000000100000"/>
              <w:rPr>
                <w:rFonts w:ascii="Verdana" w:hAnsi="Verdana"/>
                <w:sz w:val="16"/>
                <w:szCs w:val="16"/>
              </w:rPr>
            </w:pPr>
            <w:r>
              <w:rPr>
                <w:rFonts w:ascii="Verdana" w:hAnsi="Verdana"/>
                <w:sz w:val="16"/>
                <w:szCs w:val="16"/>
              </w:rPr>
              <w:t>2.6</w:t>
            </w:r>
          </w:p>
        </w:tc>
      </w:tr>
      <w:tr w:rsidR="006279E6" w:rsidRPr="000F5CEC" w:rsidTr="005D0F1C">
        <w:trPr>
          <w:trHeight w:val="708"/>
        </w:trPr>
        <w:tc>
          <w:tcPr>
            <w:cnfStyle w:val="001000000000"/>
            <w:tcW w:w="2518" w:type="dxa"/>
          </w:tcPr>
          <w:p w:rsidR="006279E6" w:rsidRDefault="006279E6" w:rsidP="00CA069D">
            <w:pPr>
              <w:rPr>
                <w:rFonts w:ascii="Verdana" w:hAnsi="Verdana"/>
                <w:b w:val="0"/>
              </w:rPr>
            </w:pPr>
            <w:r>
              <w:rPr>
                <w:rFonts w:ascii="Verdana" w:hAnsi="Verdana"/>
                <w:b w:val="0"/>
              </w:rPr>
              <w:t>Salpetersäure</w:t>
            </w:r>
          </w:p>
          <w:p w:rsidR="006279E6" w:rsidRDefault="006279E6" w:rsidP="00CA069D">
            <w:pPr>
              <w:rPr>
                <w:rFonts w:ascii="Verdana" w:hAnsi="Verdana"/>
                <w:b w:val="0"/>
              </w:rPr>
            </w:pPr>
            <w:r>
              <w:rPr>
                <w:rFonts w:ascii="Verdana" w:hAnsi="Verdana"/>
                <w:b w:val="0"/>
              </w:rPr>
              <w:t>w = 12%</w:t>
            </w:r>
          </w:p>
        </w:tc>
        <w:tc>
          <w:tcPr>
            <w:tcW w:w="1276" w:type="dxa"/>
          </w:tcPr>
          <w:p w:rsidR="006279E6" w:rsidRDefault="006279E6" w:rsidP="00CA069D">
            <w:pPr>
              <w:cnfStyle w:val="000000000000"/>
              <w:rPr>
                <w:rFonts w:ascii="Verdana" w:hAnsi="Verdana"/>
                <w:color w:val="FF0000"/>
              </w:rPr>
            </w:pPr>
          </w:p>
        </w:tc>
        <w:tc>
          <w:tcPr>
            <w:tcW w:w="1559" w:type="dxa"/>
          </w:tcPr>
          <w:p w:rsidR="006279E6" w:rsidRPr="00F010A8" w:rsidRDefault="006279E6" w:rsidP="00CA069D">
            <w:pPr>
              <w:cnfStyle w:val="000000000000"/>
              <w:rPr>
                <w:rFonts w:ascii="Arial" w:hAnsi="Arial"/>
                <w:noProof/>
                <w:lang w:val="de-CH"/>
              </w:rPr>
            </w:pPr>
            <w:r>
              <w:rPr>
                <w:rFonts w:ascii="Arial" w:hAnsi="Arial"/>
                <w:noProof/>
                <w:lang w:val="de-CH"/>
              </w:rPr>
              <w:drawing>
                <wp:anchor distT="0" distB="0" distL="114300" distR="114300" simplePos="0" relativeHeight="251743232" behindDoc="0" locked="0" layoutInCell="1" allowOverlap="1">
                  <wp:simplePos x="0" y="0"/>
                  <wp:positionH relativeFrom="margin">
                    <wp:posOffset>284480</wp:posOffset>
                  </wp:positionH>
                  <wp:positionV relativeFrom="margin">
                    <wp:posOffset>50165</wp:posOffset>
                  </wp:positionV>
                  <wp:extent cx="314960" cy="320675"/>
                  <wp:effectExtent l="19050" t="0" r="8890" b="0"/>
                  <wp:wrapNone/>
                  <wp:docPr id="16"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4960" cy="320675"/>
                          </a:xfrm>
                          <a:prstGeom prst="rect">
                            <a:avLst/>
                          </a:prstGeom>
                          <a:noFill/>
                        </pic:spPr>
                      </pic:pic>
                    </a:graphicData>
                  </a:graphic>
                </wp:anchor>
              </w:drawing>
            </w:r>
          </w:p>
        </w:tc>
        <w:tc>
          <w:tcPr>
            <w:tcW w:w="1559" w:type="dxa"/>
          </w:tcPr>
          <w:p w:rsidR="006279E6" w:rsidRDefault="006279E6" w:rsidP="00CA069D">
            <w:pPr>
              <w:cnfStyle w:val="000000000000"/>
              <w:rPr>
                <w:rFonts w:ascii="Verdana" w:hAnsi="Verdana"/>
                <w:sz w:val="16"/>
                <w:szCs w:val="16"/>
              </w:rPr>
            </w:pPr>
            <w:r>
              <w:rPr>
                <w:rFonts w:ascii="Verdana" w:hAnsi="Verdana"/>
                <w:sz w:val="16"/>
                <w:szCs w:val="16"/>
              </w:rPr>
              <w:t>H290 H314</w:t>
            </w:r>
          </w:p>
        </w:tc>
        <w:tc>
          <w:tcPr>
            <w:tcW w:w="993" w:type="dxa"/>
          </w:tcPr>
          <w:p w:rsidR="006279E6" w:rsidRDefault="005A1819" w:rsidP="00CF0CAC">
            <w:pPr>
              <w:cnfStyle w:val="000000000000"/>
              <w:rPr>
                <w:rFonts w:ascii="Verdana" w:hAnsi="Verdana"/>
                <w:sz w:val="16"/>
                <w:szCs w:val="16"/>
              </w:rPr>
            </w:pPr>
            <w:r>
              <w:rPr>
                <w:rFonts w:ascii="Verdana" w:hAnsi="Verdana"/>
                <w:sz w:val="16"/>
                <w:szCs w:val="16"/>
              </w:rPr>
              <w:t>---</w:t>
            </w:r>
          </w:p>
        </w:tc>
        <w:tc>
          <w:tcPr>
            <w:tcW w:w="1842" w:type="dxa"/>
          </w:tcPr>
          <w:p w:rsidR="006279E6" w:rsidRDefault="006279E6" w:rsidP="00F010A8">
            <w:pPr>
              <w:cnfStyle w:val="000000000000"/>
              <w:rPr>
                <w:rFonts w:ascii="Verdana" w:hAnsi="Verdana"/>
                <w:sz w:val="16"/>
                <w:szCs w:val="16"/>
              </w:rPr>
            </w:pPr>
            <w:r>
              <w:rPr>
                <w:rFonts w:ascii="Verdana" w:hAnsi="Verdana"/>
                <w:sz w:val="16"/>
                <w:szCs w:val="16"/>
              </w:rPr>
              <w:t>P260_g P280 P301+330+331</w:t>
            </w:r>
          </w:p>
          <w:p w:rsidR="006279E6" w:rsidRDefault="006279E6" w:rsidP="00F010A8">
            <w:pPr>
              <w:cnfStyle w:val="000000000000"/>
              <w:rPr>
                <w:rFonts w:ascii="Verdana" w:hAnsi="Verdana"/>
                <w:sz w:val="16"/>
                <w:szCs w:val="16"/>
              </w:rPr>
            </w:pPr>
            <w:r>
              <w:rPr>
                <w:rFonts w:ascii="Verdana" w:hAnsi="Verdana"/>
                <w:sz w:val="16"/>
                <w:szCs w:val="16"/>
              </w:rPr>
              <w:t>P305+351+338</w:t>
            </w:r>
          </w:p>
        </w:tc>
        <w:tc>
          <w:tcPr>
            <w:tcW w:w="935" w:type="dxa"/>
          </w:tcPr>
          <w:p w:rsidR="006279E6" w:rsidRDefault="005A1819" w:rsidP="00CA069D">
            <w:pPr>
              <w:cnfStyle w:val="000000000000"/>
              <w:rPr>
                <w:rFonts w:ascii="Verdana" w:hAnsi="Verdana"/>
                <w:sz w:val="16"/>
                <w:szCs w:val="16"/>
              </w:rPr>
            </w:pPr>
            <w:r>
              <w:rPr>
                <w:rFonts w:ascii="Verdana" w:hAnsi="Verdana"/>
                <w:sz w:val="16"/>
                <w:szCs w:val="16"/>
              </w:rPr>
              <w:t>---</w:t>
            </w:r>
          </w:p>
        </w:tc>
      </w:tr>
      <w:tr w:rsidR="006279E6" w:rsidRPr="00AC60B9" w:rsidTr="00F010A8">
        <w:trPr>
          <w:cnfStyle w:val="000000100000"/>
          <w:trHeight w:val="708"/>
        </w:trPr>
        <w:tc>
          <w:tcPr>
            <w:cnfStyle w:val="001000000000"/>
            <w:tcW w:w="2518" w:type="dxa"/>
          </w:tcPr>
          <w:p w:rsidR="00F010A8" w:rsidRDefault="00F010A8" w:rsidP="00E85EDB">
            <w:pPr>
              <w:rPr>
                <w:rFonts w:ascii="Verdana" w:hAnsi="Verdana"/>
                <w:b w:val="0"/>
              </w:rPr>
            </w:pPr>
            <w:r>
              <w:rPr>
                <w:rFonts w:ascii="Verdana" w:hAnsi="Verdana"/>
                <w:b w:val="0"/>
              </w:rPr>
              <w:t>Kaliumnitrat</w:t>
            </w:r>
          </w:p>
        </w:tc>
        <w:tc>
          <w:tcPr>
            <w:tcW w:w="1276" w:type="dxa"/>
          </w:tcPr>
          <w:p w:rsidR="00F010A8" w:rsidRDefault="00F010A8" w:rsidP="00E85EDB">
            <w:pPr>
              <w:cnfStyle w:val="000000100000"/>
              <w:rPr>
                <w:rFonts w:ascii="Verdana" w:hAnsi="Verdana"/>
                <w:color w:val="7030A0"/>
              </w:rPr>
            </w:pPr>
            <w:r>
              <w:rPr>
                <w:rFonts w:ascii="Verdana" w:hAnsi="Verdana"/>
                <w:color w:val="7030A0"/>
              </w:rPr>
              <w:t>Achtung</w:t>
            </w:r>
          </w:p>
        </w:tc>
        <w:tc>
          <w:tcPr>
            <w:tcW w:w="1559" w:type="dxa"/>
          </w:tcPr>
          <w:p w:rsidR="00F010A8" w:rsidRDefault="00F010A8" w:rsidP="00E85EDB">
            <w:pPr>
              <w:cnfStyle w:val="000000100000"/>
              <w:rPr>
                <w:rFonts w:ascii="Arial" w:hAnsi="Arial"/>
                <w:noProof/>
                <w:lang w:val="de-CH"/>
              </w:rPr>
            </w:pPr>
            <w:r w:rsidRPr="00F33F91">
              <w:rPr>
                <w:rFonts w:ascii="Arial" w:hAnsi="Arial"/>
                <w:noProof/>
                <w:lang w:val="de-CH"/>
              </w:rPr>
              <w:drawing>
                <wp:anchor distT="0" distB="0" distL="114300" distR="114300" simplePos="0" relativeHeight="251749376" behindDoc="0" locked="0" layoutInCell="1" allowOverlap="1">
                  <wp:simplePos x="0" y="0"/>
                  <wp:positionH relativeFrom="margin">
                    <wp:posOffset>283845</wp:posOffset>
                  </wp:positionH>
                  <wp:positionV relativeFrom="margin">
                    <wp:posOffset>56515</wp:posOffset>
                  </wp:positionV>
                  <wp:extent cx="321310" cy="323850"/>
                  <wp:effectExtent l="19050" t="0" r="2540" b="0"/>
                  <wp:wrapNone/>
                  <wp:docPr id="34"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559" w:type="dxa"/>
          </w:tcPr>
          <w:p w:rsidR="00F010A8" w:rsidRDefault="00F010A8" w:rsidP="00E85EDB">
            <w:pPr>
              <w:cnfStyle w:val="000000100000"/>
              <w:rPr>
                <w:rFonts w:ascii="Verdana" w:hAnsi="Verdana"/>
                <w:sz w:val="16"/>
                <w:szCs w:val="16"/>
              </w:rPr>
            </w:pPr>
            <w:r>
              <w:rPr>
                <w:rFonts w:ascii="Verdana" w:hAnsi="Verdana"/>
                <w:sz w:val="16"/>
                <w:szCs w:val="16"/>
              </w:rPr>
              <w:t>H272</w:t>
            </w:r>
          </w:p>
        </w:tc>
        <w:tc>
          <w:tcPr>
            <w:tcW w:w="993" w:type="dxa"/>
          </w:tcPr>
          <w:p w:rsidR="00F010A8" w:rsidRDefault="00F010A8" w:rsidP="00E85EDB">
            <w:pPr>
              <w:cnfStyle w:val="000000100000"/>
              <w:rPr>
                <w:rFonts w:ascii="Verdana" w:hAnsi="Verdana"/>
                <w:sz w:val="16"/>
                <w:szCs w:val="16"/>
              </w:rPr>
            </w:pPr>
            <w:r>
              <w:rPr>
                <w:rFonts w:ascii="Verdana" w:hAnsi="Verdana"/>
                <w:sz w:val="16"/>
                <w:szCs w:val="16"/>
              </w:rPr>
              <w:t>---</w:t>
            </w:r>
          </w:p>
        </w:tc>
        <w:tc>
          <w:tcPr>
            <w:tcW w:w="1842" w:type="dxa"/>
          </w:tcPr>
          <w:p w:rsidR="00F010A8" w:rsidRDefault="00F010A8" w:rsidP="00E85EDB">
            <w:pPr>
              <w:cnfStyle w:val="000000100000"/>
              <w:rPr>
                <w:rFonts w:ascii="Verdana" w:hAnsi="Verdana"/>
                <w:sz w:val="16"/>
                <w:szCs w:val="16"/>
              </w:rPr>
            </w:pPr>
            <w:r>
              <w:rPr>
                <w:rFonts w:ascii="Verdana" w:hAnsi="Verdana"/>
                <w:sz w:val="16"/>
                <w:szCs w:val="16"/>
              </w:rPr>
              <w:t>P210 P221</w:t>
            </w:r>
          </w:p>
        </w:tc>
        <w:tc>
          <w:tcPr>
            <w:tcW w:w="935" w:type="dxa"/>
          </w:tcPr>
          <w:p w:rsidR="00F010A8" w:rsidRDefault="005A1819" w:rsidP="00E85EDB">
            <w:pPr>
              <w:cnfStyle w:val="000000100000"/>
              <w:rPr>
                <w:rFonts w:ascii="Verdana" w:hAnsi="Verdana"/>
                <w:sz w:val="16"/>
                <w:szCs w:val="16"/>
              </w:rPr>
            </w:pPr>
            <w:r>
              <w:rPr>
                <w:rFonts w:ascii="Verdana" w:hAnsi="Verdana"/>
                <w:sz w:val="16"/>
                <w:szCs w:val="16"/>
              </w:rPr>
              <w:t>---</w:t>
            </w:r>
          </w:p>
        </w:tc>
      </w:tr>
      <w:tr w:rsidR="00F010A8" w:rsidRPr="00F010A8" w:rsidTr="00F010A8">
        <w:trPr>
          <w:trHeight w:val="708"/>
        </w:trPr>
        <w:tc>
          <w:tcPr>
            <w:cnfStyle w:val="001000000000"/>
            <w:tcW w:w="2518" w:type="dxa"/>
          </w:tcPr>
          <w:p w:rsidR="00F010A8" w:rsidRDefault="00F010A8" w:rsidP="00E85EDB">
            <w:pPr>
              <w:rPr>
                <w:rFonts w:ascii="Verdana" w:hAnsi="Verdana"/>
                <w:b w:val="0"/>
              </w:rPr>
            </w:pPr>
            <w:r w:rsidRPr="00F010A8">
              <w:rPr>
                <w:rFonts w:ascii="Verdana" w:hAnsi="Verdana"/>
                <w:b w:val="0"/>
              </w:rPr>
              <w:t xml:space="preserve">Schwefel </w:t>
            </w:r>
          </w:p>
          <w:p w:rsidR="00F010A8" w:rsidRPr="00F010A8" w:rsidRDefault="00F010A8" w:rsidP="00E85EDB">
            <w:pPr>
              <w:rPr>
                <w:rFonts w:ascii="Verdana" w:hAnsi="Verdana"/>
                <w:b w:val="0"/>
                <w:sz w:val="16"/>
                <w:szCs w:val="16"/>
              </w:rPr>
            </w:pPr>
            <w:r>
              <w:rPr>
                <w:rFonts w:ascii="Verdana" w:hAnsi="Verdana"/>
                <w:b w:val="0"/>
                <w:sz w:val="16"/>
                <w:szCs w:val="16"/>
              </w:rPr>
              <w:t>(Blüten)</w:t>
            </w:r>
          </w:p>
        </w:tc>
        <w:tc>
          <w:tcPr>
            <w:tcW w:w="1276" w:type="dxa"/>
          </w:tcPr>
          <w:p w:rsidR="00F010A8" w:rsidRPr="00F010A8" w:rsidRDefault="00F010A8" w:rsidP="00E85EDB">
            <w:pPr>
              <w:cnfStyle w:val="000000000000"/>
              <w:rPr>
                <w:rFonts w:ascii="Verdana" w:hAnsi="Verdana"/>
                <w:color w:val="7030A0"/>
              </w:rPr>
            </w:pPr>
            <w:r>
              <w:rPr>
                <w:rFonts w:ascii="Verdana" w:hAnsi="Verdana"/>
                <w:color w:val="7030A0"/>
              </w:rPr>
              <w:t>Achtung</w:t>
            </w:r>
          </w:p>
        </w:tc>
        <w:tc>
          <w:tcPr>
            <w:tcW w:w="1559" w:type="dxa"/>
          </w:tcPr>
          <w:p w:rsidR="00F010A8" w:rsidRPr="00F010A8" w:rsidRDefault="00F010A8" w:rsidP="00E85EDB">
            <w:pPr>
              <w:cnfStyle w:val="000000000000"/>
              <w:rPr>
                <w:rFonts w:ascii="Arial" w:hAnsi="Arial"/>
                <w:noProof/>
                <w:lang w:val="de-CH"/>
              </w:rPr>
            </w:pPr>
            <w:r w:rsidRPr="00F010A8">
              <w:rPr>
                <w:rFonts w:ascii="Arial" w:hAnsi="Arial"/>
                <w:noProof/>
                <w:lang w:val="de-CH"/>
              </w:rPr>
              <w:drawing>
                <wp:anchor distT="0" distB="0" distL="114300" distR="114300" simplePos="0" relativeHeight="251753472" behindDoc="0" locked="0" layoutInCell="1" allowOverlap="1">
                  <wp:simplePos x="0" y="0"/>
                  <wp:positionH relativeFrom="margin">
                    <wp:posOffset>32338</wp:posOffset>
                  </wp:positionH>
                  <wp:positionV relativeFrom="margin">
                    <wp:posOffset>51909</wp:posOffset>
                  </wp:positionV>
                  <wp:extent cx="319604" cy="320723"/>
                  <wp:effectExtent l="19050" t="0" r="4246" b="0"/>
                  <wp:wrapNone/>
                  <wp:docPr id="3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0" cstate="print"/>
                          <a:srcRect/>
                          <a:stretch>
                            <a:fillRect/>
                          </a:stretch>
                        </pic:blipFill>
                        <pic:spPr bwMode="auto">
                          <a:xfrm>
                            <a:off x="0" y="0"/>
                            <a:ext cx="319604" cy="320723"/>
                          </a:xfrm>
                          <a:prstGeom prst="rect">
                            <a:avLst/>
                          </a:prstGeom>
                          <a:noFill/>
                        </pic:spPr>
                      </pic:pic>
                    </a:graphicData>
                  </a:graphic>
                </wp:anchor>
              </w:drawing>
            </w:r>
            <w:r w:rsidRPr="00F010A8">
              <w:rPr>
                <w:rFonts w:ascii="Arial" w:hAnsi="Arial"/>
                <w:noProof/>
                <w:lang w:val="de-CH"/>
              </w:rPr>
              <w:drawing>
                <wp:anchor distT="0" distB="0" distL="114300" distR="114300" simplePos="0" relativeHeight="251751424" behindDoc="0" locked="0" layoutInCell="1" allowOverlap="1">
                  <wp:simplePos x="0" y="0"/>
                  <wp:positionH relativeFrom="margin">
                    <wp:posOffset>496361</wp:posOffset>
                  </wp:positionH>
                  <wp:positionV relativeFrom="margin">
                    <wp:posOffset>51909</wp:posOffset>
                  </wp:positionV>
                  <wp:extent cx="318334" cy="320722"/>
                  <wp:effectExtent l="19050" t="0" r="5516" b="0"/>
                  <wp:wrapNone/>
                  <wp:docPr id="3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18334" cy="320722"/>
                          </a:xfrm>
                          <a:prstGeom prst="rect">
                            <a:avLst/>
                          </a:prstGeom>
                          <a:noFill/>
                        </pic:spPr>
                      </pic:pic>
                    </a:graphicData>
                  </a:graphic>
                </wp:anchor>
              </w:drawing>
            </w:r>
          </w:p>
        </w:tc>
        <w:tc>
          <w:tcPr>
            <w:tcW w:w="1559" w:type="dxa"/>
          </w:tcPr>
          <w:p w:rsidR="00F010A8" w:rsidRPr="00F010A8" w:rsidRDefault="00F010A8" w:rsidP="00E85EDB">
            <w:pPr>
              <w:cnfStyle w:val="000000000000"/>
              <w:rPr>
                <w:rFonts w:ascii="Verdana" w:hAnsi="Verdana"/>
                <w:sz w:val="16"/>
                <w:szCs w:val="16"/>
              </w:rPr>
            </w:pPr>
            <w:r>
              <w:rPr>
                <w:rFonts w:ascii="Verdana" w:hAnsi="Verdana"/>
                <w:sz w:val="16"/>
                <w:szCs w:val="16"/>
              </w:rPr>
              <w:t>H228 H315</w:t>
            </w:r>
          </w:p>
        </w:tc>
        <w:tc>
          <w:tcPr>
            <w:tcW w:w="993" w:type="dxa"/>
          </w:tcPr>
          <w:p w:rsidR="00F010A8" w:rsidRPr="00F010A8" w:rsidRDefault="00F010A8" w:rsidP="00E85EDB">
            <w:pPr>
              <w:cnfStyle w:val="000000000000"/>
              <w:rPr>
                <w:rFonts w:ascii="Verdana" w:hAnsi="Verdana"/>
                <w:sz w:val="16"/>
                <w:szCs w:val="16"/>
              </w:rPr>
            </w:pPr>
            <w:r>
              <w:rPr>
                <w:rFonts w:ascii="Verdana" w:hAnsi="Verdana"/>
                <w:sz w:val="16"/>
                <w:szCs w:val="16"/>
              </w:rPr>
              <w:t>---</w:t>
            </w:r>
          </w:p>
        </w:tc>
        <w:tc>
          <w:tcPr>
            <w:tcW w:w="1842" w:type="dxa"/>
          </w:tcPr>
          <w:p w:rsidR="00F010A8" w:rsidRPr="00F010A8" w:rsidRDefault="00F010A8" w:rsidP="00E85EDB">
            <w:pPr>
              <w:cnfStyle w:val="000000000000"/>
              <w:rPr>
                <w:rFonts w:ascii="Verdana" w:hAnsi="Verdana"/>
                <w:sz w:val="16"/>
                <w:szCs w:val="16"/>
              </w:rPr>
            </w:pPr>
            <w:r>
              <w:rPr>
                <w:rFonts w:ascii="Verdana" w:hAnsi="Verdana"/>
                <w:sz w:val="16"/>
                <w:szCs w:val="16"/>
              </w:rPr>
              <w:t>P302+352</w:t>
            </w:r>
          </w:p>
        </w:tc>
        <w:tc>
          <w:tcPr>
            <w:tcW w:w="935" w:type="dxa"/>
          </w:tcPr>
          <w:p w:rsidR="00F010A8" w:rsidRPr="00F010A8" w:rsidRDefault="005A1819" w:rsidP="00E85EDB">
            <w:pPr>
              <w:cnfStyle w:val="000000000000"/>
              <w:rPr>
                <w:rFonts w:ascii="Verdana" w:hAnsi="Verdana"/>
                <w:sz w:val="16"/>
                <w:szCs w:val="16"/>
              </w:rPr>
            </w:pPr>
            <w:r>
              <w:rPr>
                <w:rFonts w:ascii="Verdana" w:hAnsi="Verdana"/>
                <w:sz w:val="16"/>
                <w:szCs w:val="16"/>
              </w:rPr>
              <w:t>---</w:t>
            </w:r>
          </w:p>
        </w:tc>
      </w:tr>
      <w:tr w:rsidR="00F010A8" w:rsidRPr="00AC60B9" w:rsidTr="00F010A8">
        <w:trPr>
          <w:cnfStyle w:val="000000100000"/>
          <w:trHeight w:val="708"/>
        </w:trPr>
        <w:tc>
          <w:tcPr>
            <w:cnfStyle w:val="001000000000"/>
            <w:tcW w:w="2518" w:type="dxa"/>
          </w:tcPr>
          <w:p w:rsidR="00F010A8" w:rsidRDefault="00F010A8" w:rsidP="00E85EDB">
            <w:pPr>
              <w:rPr>
                <w:rFonts w:ascii="Verdana" w:hAnsi="Verdana"/>
                <w:b w:val="0"/>
              </w:rPr>
            </w:pPr>
            <w:r w:rsidRPr="00F010A8">
              <w:rPr>
                <w:rFonts w:ascii="Verdana" w:hAnsi="Verdana"/>
                <w:b w:val="0"/>
              </w:rPr>
              <w:t>Phosphor</w:t>
            </w:r>
          </w:p>
          <w:p w:rsidR="00F010A8" w:rsidRPr="00F010A8" w:rsidRDefault="00F010A8" w:rsidP="00E85EDB">
            <w:pPr>
              <w:rPr>
                <w:rFonts w:ascii="Verdana" w:hAnsi="Verdana"/>
                <w:b w:val="0"/>
                <w:sz w:val="16"/>
                <w:szCs w:val="16"/>
              </w:rPr>
            </w:pPr>
            <w:r>
              <w:rPr>
                <w:rFonts w:ascii="Verdana" w:hAnsi="Verdana"/>
                <w:b w:val="0"/>
                <w:sz w:val="16"/>
                <w:szCs w:val="16"/>
              </w:rPr>
              <w:t>(rot)</w:t>
            </w:r>
          </w:p>
        </w:tc>
        <w:tc>
          <w:tcPr>
            <w:tcW w:w="1276" w:type="dxa"/>
          </w:tcPr>
          <w:p w:rsidR="00F010A8" w:rsidRDefault="00F010A8" w:rsidP="00E85EDB">
            <w:pPr>
              <w:cnfStyle w:val="000000100000"/>
              <w:rPr>
                <w:rFonts w:ascii="Verdana" w:hAnsi="Verdana"/>
                <w:color w:val="7030A0"/>
              </w:rPr>
            </w:pPr>
            <w:r>
              <w:rPr>
                <w:rFonts w:ascii="Verdana" w:hAnsi="Verdana"/>
                <w:color w:val="FF0000"/>
              </w:rPr>
              <w:t>Gefahr</w:t>
            </w:r>
          </w:p>
        </w:tc>
        <w:tc>
          <w:tcPr>
            <w:tcW w:w="1559" w:type="dxa"/>
          </w:tcPr>
          <w:p w:rsidR="00F010A8" w:rsidRPr="00F33F91" w:rsidRDefault="00F010A8" w:rsidP="00E85EDB">
            <w:pPr>
              <w:cnfStyle w:val="000000100000"/>
              <w:rPr>
                <w:rFonts w:ascii="Arial" w:hAnsi="Arial"/>
                <w:noProof/>
                <w:lang w:val="de-CH"/>
              </w:rPr>
            </w:pPr>
            <w:r w:rsidRPr="00F010A8">
              <w:rPr>
                <w:rFonts w:ascii="Arial" w:hAnsi="Arial"/>
                <w:noProof/>
                <w:lang w:val="de-CH"/>
              </w:rPr>
              <w:drawing>
                <wp:anchor distT="0" distB="0" distL="114300" distR="114300" simplePos="0" relativeHeight="251755520" behindDoc="0" locked="0" layoutInCell="1" allowOverlap="1">
                  <wp:simplePos x="0" y="0"/>
                  <wp:positionH relativeFrom="margin">
                    <wp:posOffset>243879</wp:posOffset>
                  </wp:positionH>
                  <wp:positionV relativeFrom="margin">
                    <wp:posOffset>53653</wp:posOffset>
                  </wp:positionV>
                  <wp:extent cx="318334" cy="320722"/>
                  <wp:effectExtent l="19050" t="0" r="5516" b="0"/>
                  <wp:wrapNone/>
                  <wp:docPr id="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0" cstate="print"/>
                          <a:srcRect/>
                          <a:stretch>
                            <a:fillRect/>
                          </a:stretch>
                        </pic:blipFill>
                        <pic:spPr bwMode="auto">
                          <a:xfrm>
                            <a:off x="0" y="0"/>
                            <a:ext cx="318334" cy="320722"/>
                          </a:xfrm>
                          <a:prstGeom prst="rect">
                            <a:avLst/>
                          </a:prstGeom>
                          <a:noFill/>
                        </pic:spPr>
                      </pic:pic>
                    </a:graphicData>
                  </a:graphic>
                </wp:anchor>
              </w:drawing>
            </w:r>
          </w:p>
        </w:tc>
        <w:tc>
          <w:tcPr>
            <w:tcW w:w="1559" w:type="dxa"/>
          </w:tcPr>
          <w:p w:rsidR="00F010A8" w:rsidRDefault="00F010A8" w:rsidP="00E85EDB">
            <w:pPr>
              <w:cnfStyle w:val="000000100000"/>
              <w:rPr>
                <w:rFonts w:ascii="Verdana" w:hAnsi="Verdana"/>
                <w:sz w:val="16"/>
                <w:szCs w:val="16"/>
              </w:rPr>
            </w:pPr>
            <w:r>
              <w:rPr>
                <w:rFonts w:ascii="Verdana" w:hAnsi="Verdana"/>
                <w:sz w:val="16"/>
                <w:szCs w:val="16"/>
              </w:rPr>
              <w:t>H228 H421</w:t>
            </w:r>
          </w:p>
        </w:tc>
        <w:tc>
          <w:tcPr>
            <w:tcW w:w="993" w:type="dxa"/>
          </w:tcPr>
          <w:p w:rsidR="00F010A8" w:rsidRDefault="00F010A8" w:rsidP="00E85EDB">
            <w:pPr>
              <w:cnfStyle w:val="000000100000"/>
              <w:rPr>
                <w:rFonts w:ascii="Verdana" w:hAnsi="Verdana"/>
                <w:sz w:val="16"/>
                <w:szCs w:val="16"/>
              </w:rPr>
            </w:pPr>
            <w:r>
              <w:rPr>
                <w:rFonts w:ascii="Verdana" w:hAnsi="Verdana"/>
                <w:sz w:val="16"/>
                <w:szCs w:val="16"/>
              </w:rPr>
              <w:t>---</w:t>
            </w:r>
          </w:p>
        </w:tc>
        <w:tc>
          <w:tcPr>
            <w:tcW w:w="1842" w:type="dxa"/>
          </w:tcPr>
          <w:p w:rsidR="00F010A8" w:rsidRDefault="00F010A8" w:rsidP="00E85EDB">
            <w:pPr>
              <w:cnfStyle w:val="000000100000"/>
              <w:rPr>
                <w:rFonts w:ascii="Verdana" w:hAnsi="Verdana"/>
                <w:sz w:val="16"/>
                <w:szCs w:val="16"/>
              </w:rPr>
            </w:pPr>
            <w:r>
              <w:rPr>
                <w:rFonts w:ascii="Verdana" w:hAnsi="Verdana"/>
                <w:sz w:val="16"/>
                <w:szCs w:val="16"/>
              </w:rPr>
              <w:t>P210 P273</w:t>
            </w:r>
          </w:p>
        </w:tc>
        <w:tc>
          <w:tcPr>
            <w:tcW w:w="935" w:type="dxa"/>
          </w:tcPr>
          <w:p w:rsidR="00F010A8" w:rsidRDefault="005A1819" w:rsidP="00E85EDB">
            <w:pPr>
              <w:cnfStyle w:val="000000100000"/>
              <w:rPr>
                <w:rFonts w:ascii="Verdana" w:hAnsi="Verdana"/>
                <w:sz w:val="16"/>
                <w:szCs w:val="16"/>
              </w:rPr>
            </w:pPr>
            <w:r>
              <w:rPr>
                <w:rFonts w:ascii="Verdana" w:hAnsi="Verdana"/>
                <w:sz w:val="16"/>
                <w:szCs w:val="16"/>
              </w:rPr>
              <w:t>---</w:t>
            </w:r>
          </w:p>
        </w:tc>
      </w:tr>
      <w:tr w:rsidR="00F010A8" w:rsidRPr="00AC60B9" w:rsidTr="00F010A8">
        <w:trPr>
          <w:trHeight w:val="708"/>
        </w:trPr>
        <w:tc>
          <w:tcPr>
            <w:cnfStyle w:val="001000000000"/>
            <w:tcW w:w="2518" w:type="dxa"/>
          </w:tcPr>
          <w:p w:rsidR="00F010A8" w:rsidRDefault="00F010A8" w:rsidP="00E85EDB">
            <w:pPr>
              <w:rPr>
                <w:rFonts w:ascii="Verdana" w:hAnsi="Verdana"/>
                <w:b w:val="0"/>
              </w:rPr>
            </w:pPr>
            <w:r w:rsidRPr="00F010A8">
              <w:rPr>
                <w:rFonts w:ascii="Verdana" w:hAnsi="Verdana"/>
                <w:b w:val="0"/>
              </w:rPr>
              <w:t>Eisen(II)-sulfat</w:t>
            </w:r>
            <w:r w:rsidR="005B37FE">
              <w:rPr>
                <w:rFonts w:ascii="Verdana" w:hAnsi="Verdana"/>
                <w:b w:val="0"/>
              </w:rPr>
              <w:t>-</w:t>
            </w:r>
          </w:p>
          <w:p w:rsidR="005B37FE" w:rsidRPr="00F010A8" w:rsidRDefault="005B37FE" w:rsidP="00E85EDB">
            <w:pPr>
              <w:rPr>
                <w:rFonts w:ascii="Verdana" w:hAnsi="Verdana"/>
                <w:b w:val="0"/>
              </w:rPr>
            </w:pPr>
            <w:r>
              <w:rPr>
                <w:rFonts w:ascii="Verdana" w:hAnsi="Verdana"/>
                <w:b w:val="0"/>
              </w:rPr>
              <w:t>Heptahydrat</w:t>
            </w:r>
          </w:p>
        </w:tc>
        <w:tc>
          <w:tcPr>
            <w:tcW w:w="1276" w:type="dxa"/>
          </w:tcPr>
          <w:p w:rsidR="00F010A8" w:rsidRDefault="005B37FE" w:rsidP="00E85EDB">
            <w:pPr>
              <w:cnfStyle w:val="000000000000"/>
              <w:rPr>
                <w:rFonts w:ascii="Verdana" w:hAnsi="Verdana"/>
                <w:color w:val="7030A0"/>
              </w:rPr>
            </w:pPr>
            <w:r>
              <w:rPr>
                <w:rFonts w:ascii="Verdana" w:hAnsi="Verdana"/>
                <w:color w:val="7030A0"/>
              </w:rPr>
              <w:t>Achtung</w:t>
            </w:r>
          </w:p>
        </w:tc>
        <w:tc>
          <w:tcPr>
            <w:tcW w:w="1559" w:type="dxa"/>
          </w:tcPr>
          <w:p w:rsidR="00F010A8" w:rsidRPr="00F33F91" w:rsidRDefault="005B37FE" w:rsidP="00E85EDB">
            <w:pPr>
              <w:cnfStyle w:val="000000000000"/>
              <w:rPr>
                <w:rFonts w:ascii="Arial" w:hAnsi="Arial"/>
                <w:noProof/>
                <w:lang w:val="de-CH"/>
              </w:rPr>
            </w:pPr>
            <w:r w:rsidRPr="005B37FE">
              <w:rPr>
                <w:rFonts w:ascii="Arial" w:hAnsi="Arial"/>
                <w:noProof/>
                <w:lang w:val="de-CH"/>
              </w:rPr>
              <w:drawing>
                <wp:anchor distT="0" distB="0" distL="114300" distR="114300" simplePos="0" relativeHeight="251759616" behindDoc="0" locked="0" layoutInCell="1" allowOverlap="1">
                  <wp:simplePos x="0" y="0"/>
                  <wp:positionH relativeFrom="margin">
                    <wp:posOffset>233878</wp:posOffset>
                  </wp:positionH>
                  <wp:positionV relativeFrom="margin">
                    <wp:posOffset>48573</wp:posOffset>
                  </wp:positionV>
                  <wp:extent cx="317065" cy="320722"/>
                  <wp:effectExtent l="19050" t="0" r="6785" b="0"/>
                  <wp:wrapNone/>
                  <wp:docPr id="39"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1" cstate="print"/>
                          <a:srcRect/>
                          <a:stretch>
                            <a:fillRect/>
                          </a:stretch>
                        </pic:blipFill>
                        <pic:spPr bwMode="auto">
                          <a:xfrm>
                            <a:off x="0" y="0"/>
                            <a:ext cx="317065" cy="320722"/>
                          </a:xfrm>
                          <a:prstGeom prst="rect">
                            <a:avLst/>
                          </a:prstGeom>
                          <a:noFill/>
                        </pic:spPr>
                      </pic:pic>
                    </a:graphicData>
                  </a:graphic>
                </wp:anchor>
              </w:drawing>
            </w:r>
          </w:p>
        </w:tc>
        <w:tc>
          <w:tcPr>
            <w:tcW w:w="1559" w:type="dxa"/>
          </w:tcPr>
          <w:p w:rsidR="00F010A8" w:rsidRDefault="005B37FE" w:rsidP="00E85EDB">
            <w:pPr>
              <w:cnfStyle w:val="000000000000"/>
              <w:rPr>
                <w:rFonts w:ascii="Verdana" w:hAnsi="Verdana"/>
                <w:sz w:val="16"/>
                <w:szCs w:val="16"/>
              </w:rPr>
            </w:pPr>
            <w:r>
              <w:rPr>
                <w:rFonts w:ascii="Verdana" w:hAnsi="Verdana"/>
                <w:sz w:val="16"/>
                <w:szCs w:val="16"/>
              </w:rPr>
              <w:t>H302 H315 H319</w:t>
            </w:r>
          </w:p>
        </w:tc>
        <w:tc>
          <w:tcPr>
            <w:tcW w:w="993" w:type="dxa"/>
          </w:tcPr>
          <w:p w:rsidR="00F010A8" w:rsidRDefault="005B37FE" w:rsidP="00E85EDB">
            <w:pPr>
              <w:cnfStyle w:val="000000000000"/>
              <w:rPr>
                <w:rFonts w:ascii="Verdana" w:hAnsi="Verdana"/>
                <w:sz w:val="16"/>
                <w:szCs w:val="16"/>
              </w:rPr>
            </w:pPr>
            <w:r>
              <w:rPr>
                <w:rFonts w:ascii="Verdana" w:hAnsi="Verdana"/>
                <w:sz w:val="16"/>
                <w:szCs w:val="16"/>
              </w:rPr>
              <w:t>---</w:t>
            </w:r>
          </w:p>
        </w:tc>
        <w:tc>
          <w:tcPr>
            <w:tcW w:w="1842" w:type="dxa"/>
          </w:tcPr>
          <w:p w:rsidR="00F010A8" w:rsidRDefault="005B37FE" w:rsidP="00E85EDB">
            <w:pPr>
              <w:cnfStyle w:val="000000000000"/>
              <w:rPr>
                <w:rFonts w:ascii="Verdana" w:hAnsi="Verdana"/>
                <w:sz w:val="16"/>
                <w:szCs w:val="16"/>
              </w:rPr>
            </w:pPr>
            <w:r>
              <w:rPr>
                <w:rFonts w:ascii="Verdana" w:hAnsi="Verdana"/>
                <w:sz w:val="16"/>
                <w:szCs w:val="16"/>
              </w:rPr>
              <w:t>P302+352 P305+351+338</w:t>
            </w:r>
          </w:p>
        </w:tc>
        <w:tc>
          <w:tcPr>
            <w:tcW w:w="935" w:type="dxa"/>
          </w:tcPr>
          <w:p w:rsidR="00F010A8" w:rsidRDefault="005A1819" w:rsidP="00E85EDB">
            <w:pPr>
              <w:cnfStyle w:val="000000000000"/>
              <w:rPr>
                <w:rFonts w:ascii="Verdana" w:hAnsi="Verdana"/>
                <w:sz w:val="16"/>
                <w:szCs w:val="16"/>
              </w:rPr>
            </w:pPr>
            <w:r>
              <w:rPr>
                <w:rFonts w:ascii="Verdana" w:hAnsi="Verdana"/>
                <w:sz w:val="16"/>
                <w:szCs w:val="16"/>
              </w:rPr>
              <w:t>---</w:t>
            </w:r>
          </w:p>
        </w:tc>
      </w:tr>
      <w:tr w:rsidR="00F010A8" w:rsidRPr="000F5CEC" w:rsidTr="00E85EDB">
        <w:trPr>
          <w:cnfStyle w:val="000000100000"/>
          <w:trHeight w:val="708"/>
        </w:trPr>
        <w:tc>
          <w:tcPr>
            <w:cnfStyle w:val="001000000000"/>
            <w:tcW w:w="2518" w:type="dxa"/>
          </w:tcPr>
          <w:p w:rsidR="00F010A8" w:rsidRDefault="00F010A8" w:rsidP="00E85EDB">
            <w:pPr>
              <w:rPr>
                <w:rFonts w:ascii="Verdana" w:hAnsi="Verdana"/>
                <w:b w:val="0"/>
              </w:rPr>
            </w:pPr>
            <w:r>
              <w:rPr>
                <w:rFonts w:ascii="Verdana" w:hAnsi="Verdana"/>
                <w:b w:val="0"/>
              </w:rPr>
              <w:t xml:space="preserve">Schwefelsäure </w:t>
            </w:r>
          </w:p>
          <w:p w:rsidR="00F010A8" w:rsidRPr="00B567D5" w:rsidRDefault="00F010A8" w:rsidP="00E85EDB">
            <w:pPr>
              <w:rPr>
                <w:rFonts w:ascii="Verdana" w:hAnsi="Verdana"/>
                <w:b w:val="0"/>
              </w:rPr>
            </w:pPr>
            <w:r>
              <w:rPr>
                <w:rFonts w:ascii="Verdana" w:hAnsi="Verdana"/>
                <w:b w:val="0"/>
              </w:rPr>
              <w:t>w = 96%</w:t>
            </w:r>
          </w:p>
        </w:tc>
        <w:tc>
          <w:tcPr>
            <w:tcW w:w="1276" w:type="dxa"/>
          </w:tcPr>
          <w:p w:rsidR="00F010A8" w:rsidRPr="009D50A3" w:rsidRDefault="00F010A8" w:rsidP="00E85EDB">
            <w:pPr>
              <w:cnfStyle w:val="000000100000"/>
              <w:rPr>
                <w:rFonts w:ascii="Verdana" w:hAnsi="Verdana"/>
                <w:color w:val="FF0000"/>
              </w:rPr>
            </w:pPr>
            <w:r>
              <w:rPr>
                <w:rFonts w:ascii="Verdana" w:hAnsi="Verdana"/>
                <w:color w:val="FF0000"/>
              </w:rPr>
              <w:t>Gefahr</w:t>
            </w:r>
          </w:p>
        </w:tc>
        <w:tc>
          <w:tcPr>
            <w:tcW w:w="1559" w:type="dxa"/>
          </w:tcPr>
          <w:p w:rsidR="00F010A8" w:rsidRPr="003F346F" w:rsidRDefault="00F010A8" w:rsidP="00E85EDB">
            <w:pPr>
              <w:cnfStyle w:val="000000100000"/>
              <w:rPr>
                <w:rFonts w:ascii="Arial" w:hAnsi="Arial"/>
                <w:noProof/>
                <w:lang w:val="de-CH"/>
              </w:rPr>
            </w:pPr>
            <w:r>
              <w:rPr>
                <w:rFonts w:ascii="Arial" w:hAnsi="Arial"/>
                <w:noProof/>
                <w:lang w:val="de-CH"/>
              </w:rPr>
              <w:drawing>
                <wp:anchor distT="0" distB="0" distL="114300" distR="114300" simplePos="0" relativeHeight="251757568" behindDoc="0" locked="0" layoutInCell="1" allowOverlap="1">
                  <wp:simplePos x="0" y="0"/>
                  <wp:positionH relativeFrom="margin">
                    <wp:posOffset>238637</wp:posOffset>
                  </wp:positionH>
                  <wp:positionV relativeFrom="margin">
                    <wp:posOffset>45512</wp:posOffset>
                  </wp:positionV>
                  <wp:extent cx="315320" cy="320723"/>
                  <wp:effectExtent l="19050" t="0" r="8530"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5320" cy="320723"/>
                          </a:xfrm>
                          <a:prstGeom prst="rect">
                            <a:avLst/>
                          </a:prstGeom>
                          <a:noFill/>
                        </pic:spPr>
                      </pic:pic>
                    </a:graphicData>
                  </a:graphic>
                </wp:anchor>
              </w:drawing>
            </w:r>
          </w:p>
        </w:tc>
        <w:tc>
          <w:tcPr>
            <w:tcW w:w="1559" w:type="dxa"/>
          </w:tcPr>
          <w:p w:rsidR="00F010A8" w:rsidRDefault="00F010A8" w:rsidP="00E85EDB">
            <w:pPr>
              <w:cnfStyle w:val="000000100000"/>
              <w:rPr>
                <w:rFonts w:ascii="Verdana" w:hAnsi="Verdana"/>
                <w:sz w:val="16"/>
                <w:szCs w:val="16"/>
              </w:rPr>
            </w:pPr>
            <w:r>
              <w:rPr>
                <w:rFonts w:ascii="Verdana" w:hAnsi="Verdana"/>
                <w:sz w:val="16"/>
                <w:szCs w:val="16"/>
              </w:rPr>
              <w:t>H290 H314</w:t>
            </w:r>
          </w:p>
        </w:tc>
        <w:tc>
          <w:tcPr>
            <w:tcW w:w="993" w:type="dxa"/>
          </w:tcPr>
          <w:p w:rsidR="00F010A8" w:rsidRDefault="00F010A8" w:rsidP="00E85EDB">
            <w:pPr>
              <w:cnfStyle w:val="000000100000"/>
              <w:rPr>
                <w:rFonts w:ascii="Verdana" w:hAnsi="Verdana"/>
                <w:sz w:val="16"/>
                <w:szCs w:val="16"/>
              </w:rPr>
            </w:pPr>
            <w:r>
              <w:rPr>
                <w:rFonts w:ascii="Verdana" w:hAnsi="Verdana"/>
                <w:sz w:val="16"/>
                <w:szCs w:val="16"/>
              </w:rPr>
              <w:t>---</w:t>
            </w:r>
          </w:p>
        </w:tc>
        <w:tc>
          <w:tcPr>
            <w:tcW w:w="1842" w:type="dxa"/>
          </w:tcPr>
          <w:p w:rsidR="00F010A8" w:rsidRDefault="00F010A8" w:rsidP="00E85EDB">
            <w:pPr>
              <w:cnfStyle w:val="000000100000"/>
              <w:rPr>
                <w:rFonts w:ascii="Verdana" w:hAnsi="Verdana"/>
                <w:sz w:val="16"/>
                <w:szCs w:val="16"/>
              </w:rPr>
            </w:pPr>
            <w:r>
              <w:rPr>
                <w:rFonts w:ascii="Verdana" w:hAnsi="Verdana"/>
                <w:sz w:val="16"/>
                <w:szCs w:val="16"/>
              </w:rPr>
              <w:t>P280 P301+330+331 P305+351+338 P309+310</w:t>
            </w:r>
          </w:p>
        </w:tc>
        <w:tc>
          <w:tcPr>
            <w:tcW w:w="935" w:type="dxa"/>
          </w:tcPr>
          <w:p w:rsidR="00F010A8" w:rsidRPr="000F5CEC" w:rsidRDefault="005A1819" w:rsidP="00E85EDB">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B4178F">
            <w:pPr>
              <w:rPr>
                <w:rFonts w:ascii="Verdana" w:hAnsi="Verdana"/>
                <w:b w:val="0"/>
              </w:rPr>
            </w:pPr>
            <w:r>
              <w:rPr>
                <w:rFonts w:ascii="Verdana" w:hAnsi="Verdana"/>
                <w:b w:val="0"/>
              </w:rPr>
              <w:t>Demineralisiertes Wasser</w:t>
            </w:r>
          </w:p>
        </w:tc>
      </w:tr>
      <w:tr w:rsidR="00A54CA1" w:rsidTr="006133D7">
        <w:trPr>
          <w:cnfStyle w:val="000000100000"/>
          <w:trHeight w:val="454"/>
        </w:trPr>
        <w:tc>
          <w:tcPr>
            <w:cnfStyle w:val="001000000000"/>
            <w:tcW w:w="10606" w:type="dxa"/>
          </w:tcPr>
          <w:p w:rsidR="00A54CA1" w:rsidRDefault="006279E6" w:rsidP="00F00F76">
            <w:pPr>
              <w:rPr>
                <w:rFonts w:ascii="Verdana" w:hAnsi="Verdana"/>
                <w:b w:val="0"/>
              </w:rPr>
            </w:pPr>
            <w:r>
              <w:rPr>
                <w:rFonts w:ascii="Verdana" w:hAnsi="Verdana"/>
                <w:b w:val="0"/>
              </w:rPr>
              <w:t>Holzstäbchen</w:t>
            </w:r>
          </w:p>
        </w:tc>
      </w:tr>
      <w:tr w:rsidR="00B567D5" w:rsidTr="006133D7">
        <w:trPr>
          <w:trHeight w:val="454"/>
        </w:trPr>
        <w:tc>
          <w:tcPr>
            <w:cnfStyle w:val="001000000000"/>
            <w:tcW w:w="10606" w:type="dxa"/>
          </w:tcPr>
          <w:p w:rsidR="00B567D5" w:rsidRDefault="006279E6" w:rsidP="00B40645">
            <w:pPr>
              <w:rPr>
                <w:rFonts w:ascii="Verdana" w:hAnsi="Verdana"/>
                <w:b w:val="0"/>
              </w:rPr>
            </w:pPr>
            <w:r>
              <w:rPr>
                <w:rFonts w:ascii="Verdana" w:hAnsi="Verdana"/>
                <w:b w:val="0"/>
              </w:rPr>
              <w:t>Holzkohle</w:t>
            </w:r>
          </w:p>
        </w:tc>
      </w:tr>
      <w:tr w:rsidR="00E6219D" w:rsidTr="006133D7">
        <w:trPr>
          <w:cnfStyle w:val="000000100000"/>
          <w:trHeight w:val="454"/>
        </w:trPr>
        <w:tc>
          <w:tcPr>
            <w:cnfStyle w:val="001000000000"/>
            <w:tcW w:w="10606" w:type="dxa"/>
          </w:tcPr>
          <w:p w:rsidR="00E6219D" w:rsidRDefault="00F00F76" w:rsidP="00F00F76">
            <w:pPr>
              <w:rPr>
                <w:rFonts w:ascii="Verdana" w:hAnsi="Verdana"/>
                <w:b w:val="0"/>
              </w:rPr>
            </w:pPr>
            <w:r>
              <w:rPr>
                <w:rFonts w:ascii="Verdana" w:hAnsi="Verdana"/>
                <w:b w:val="0"/>
              </w:rPr>
              <w:t>K</w:t>
            </w:r>
            <w:r w:rsidR="006279E6">
              <w:rPr>
                <w:rFonts w:ascii="Verdana" w:hAnsi="Verdana"/>
                <w:b w:val="0"/>
              </w:rPr>
              <w:t>ristallzucker (Saccharose)</w:t>
            </w:r>
          </w:p>
        </w:tc>
      </w:tr>
    </w:tbl>
    <w:p w:rsidR="008C7699" w:rsidRDefault="008C7699">
      <w:pPr>
        <w:rPr>
          <w:rFonts w:ascii="Verdana" w:hAnsi="Verdana"/>
          <w:b/>
        </w:rPr>
      </w:pPr>
    </w:p>
    <w:p w:rsidR="00B40645" w:rsidRDefault="00B40645">
      <w:pPr>
        <w:rPr>
          <w:rFonts w:ascii="Verdana" w:hAnsi="Verdana"/>
          <w:b/>
        </w:rPr>
      </w:pPr>
    </w:p>
    <w:p w:rsidR="009A0995" w:rsidRDefault="009A0995">
      <w:pPr>
        <w:rPr>
          <w:rFonts w:ascii="Verdana" w:hAnsi="Verdana"/>
          <w:b/>
        </w:rPr>
      </w:pPr>
    </w:p>
    <w:p w:rsidR="002E3C5F" w:rsidRDefault="001653C7" w:rsidP="002E3C5F">
      <w:pPr>
        <w:rPr>
          <w:rFonts w:ascii="Verdana" w:hAnsi="Verdana"/>
          <w:b/>
        </w:rPr>
      </w:pPr>
      <w:r w:rsidRPr="00094BA1">
        <w:rPr>
          <w:rFonts w:ascii="Verdana" w:hAnsi="Verdana"/>
          <w:b/>
        </w:rPr>
        <w:t>Beschreibung der Durchführung</w:t>
      </w:r>
    </w:p>
    <w:p w:rsidR="002E3C5F" w:rsidRDefault="002E3C5F" w:rsidP="002E3C5F">
      <w:pPr>
        <w:rPr>
          <w:rFonts w:ascii="Verdana" w:hAnsi="Verdana"/>
          <w:b/>
        </w:rPr>
      </w:pPr>
    </w:p>
    <w:p w:rsidR="006279E6" w:rsidRPr="006279E6" w:rsidRDefault="006279E6" w:rsidP="006279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6279E6">
        <w:rPr>
          <w:rFonts w:ascii="Verdana" w:hAnsi="Verdana"/>
          <w:i/>
        </w:rPr>
        <w:t>Im Abzug wird in ein Reagenzglas etwa 3 cm hoch rauchende Salpetersäure gegeben; ein glühendes Holzstückchen wird in die Säure einge</w:t>
      </w:r>
      <w:r>
        <w:rPr>
          <w:rFonts w:ascii="Verdana" w:hAnsi="Verdana"/>
          <w:i/>
        </w:rPr>
        <w:t>taucht (</w:t>
      </w:r>
      <w:r w:rsidRPr="006279E6">
        <w:rPr>
          <w:rFonts w:ascii="Verdana" w:hAnsi="Verdana"/>
          <w:i/>
        </w:rPr>
        <w:t>Schutzhan</w:t>
      </w:r>
      <w:r>
        <w:rPr>
          <w:rFonts w:ascii="Verdana" w:hAnsi="Verdana"/>
          <w:i/>
        </w:rPr>
        <w:t>dschuhe</w:t>
      </w:r>
      <w:r w:rsidRPr="006279E6">
        <w:rPr>
          <w:rFonts w:ascii="Verdana" w:hAnsi="Verdana"/>
          <w:i/>
        </w:rPr>
        <w:t>).</w:t>
      </w:r>
    </w:p>
    <w:p w:rsidR="006279E6" w:rsidRPr="006279E6" w:rsidRDefault="006279E6" w:rsidP="006279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6279E6">
        <w:rPr>
          <w:rFonts w:ascii="Verdana" w:hAnsi="Verdana"/>
          <w:i/>
        </w:rPr>
        <w:t>In einem schwer schmelzbaren Reagenzglas (Duran) wird Kaliumnitrat geschmolzen und auf die Schmelze, die weiter erhitzt wird, zuerst ein Stückchen Holzkohle gegeben. Nach dem Abklingen der Reaktion wird eine Spatelspitze Schwefelblüte zugegeben. Schließlich gibt man eine Spatelspitze roten Phosphor hinzu.</w:t>
      </w:r>
    </w:p>
    <w:p w:rsidR="006279E6" w:rsidRPr="006279E6" w:rsidRDefault="006279E6" w:rsidP="006279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6279E6">
        <w:rPr>
          <w:rFonts w:ascii="Verdana" w:hAnsi="Verdana"/>
          <w:i/>
        </w:rPr>
        <w:t>Gleiche Mengen Kaliumnitrat und Kristallzucker werden fein vermörsert, auf eine feuerfeste Platte g</w:t>
      </w:r>
      <w:r w:rsidRPr="006279E6">
        <w:rPr>
          <w:rFonts w:ascii="Verdana" w:hAnsi="Verdana"/>
          <w:i/>
        </w:rPr>
        <w:t>e</w:t>
      </w:r>
      <w:r w:rsidRPr="006279E6">
        <w:rPr>
          <w:rFonts w:ascii="Verdana" w:hAnsi="Verdana"/>
          <w:i/>
        </w:rPr>
        <w:t xml:space="preserve">geben und entzündet. </w:t>
      </w:r>
    </w:p>
    <w:p w:rsidR="006279E6" w:rsidRPr="006279E6" w:rsidRDefault="006279E6" w:rsidP="006279E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Verdana" w:hAnsi="Verdana"/>
          <w:i/>
        </w:rPr>
      </w:pPr>
      <w:r w:rsidRPr="006279E6">
        <w:rPr>
          <w:rFonts w:ascii="Verdana" w:hAnsi="Verdana"/>
          <w:i/>
        </w:rPr>
        <w:t xml:space="preserve">In zwei Reagenzgläser gibt man je 2 ml </w:t>
      </w:r>
      <w:r w:rsidR="005A1819">
        <w:rPr>
          <w:rFonts w:ascii="Verdana" w:hAnsi="Verdana"/>
          <w:i/>
        </w:rPr>
        <w:t xml:space="preserve">gesättigte </w:t>
      </w:r>
      <w:r w:rsidRPr="006279E6">
        <w:rPr>
          <w:rFonts w:ascii="Verdana" w:hAnsi="Verdana"/>
          <w:i/>
        </w:rPr>
        <w:t xml:space="preserve">Eisen(II)-sulfatlösung. Das eine versetzt man mit 5 ml 12 %iger Salpetersäure, das andere mit 5 ml 10%iger Kaliumnitratlösung. Beide Lösungen werden mit je 1 ml konz. Schwefelsäure unterschichtet. </w:t>
      </w:r>
    </w:p>
    <w:p w:rsidR="008C7699" w:rsidRDefault="008C7699">
      <w:pPr>
        <w:rPr>
          <w:rFonts w:ascii="Verdana" w:hAnsi="Verdana"/>
          <w:i/>
        </w:rPr>
      </w:pPr>
    </w:p>
    <w:p w:rsidR="005A1819" w:rsidRPr="006279E6" w:rsidRDefault="005A1819">
      <w:pPr>
        <w:rPr>
          <w:rFonts w:ascii="Verdana" w:hAnsi="Verdana"/>
          <w:i/>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4D5A9F" w:rsidRDefault="004D5A9F" w:rsidP="008C7699">
      <w:pPr>
        <w:rPr>
          <w:rFonts w:ascii="Verdana" w:hAnsi="Verdana"/>
          <w:i/>
        </w:rPr>
      </w:pPr>
      <w:r w:rsidRPr="004D5A9F">
        <w:rPr>
          <w:rFonts w:ascii="Verdana" w:hAnsi="Verdana"/>
          <w:i/>
        </w:rPr>
        <w:t>keine</w:t>
      </w:r>
    </w:p>
    <w:p w:rsidR="004D5A9F" w:rsidRDefault="004D5A9F" w:rsidP="008C7699">
      <w:pPr>
        <w:rPr>
          <w:rFonts w:ascii="Verdana" w:hAnsi="Verdana"/>
          <w:b/>
        </w:rPr>
      </w:pPr>
    </w:p>
    <w:p w:rsidR="000769AF" w:rsidRDefault="000769A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4D5A9F" w:rsidRPr="005A1819" w:rsidRDefault="005A1819" w:rsidP="005A1819">
      <w:pPr>
        <w:jc w:val="both"/>
        <w:rPr>
          <w:rFonts w:ascii="Verdana" w:hAnsi="Verdana"/>
          <w:i/>
        </w:rPr>
      </w:pPr>
      <w:r w:rsidRPr="005A1819">
        <w:rPr>
          <w:rFonts w:ascii="Verdana" w:hAnsi="Verdana"/>
          <w:i/>
        </w:rPr>
        <w:t>Salpetersäurereste verdünnen und neutralisieren (Abwasser), Kaliumnitratschmelze in Wasser aufl</w:t>
      </w:r>
      <w:r w:rsidRPr="005A1819">
        <w:rPr>
          <w:rFonts w:ascii="Verdana" w:hAnsi="Verdana"/>
          <w:i/>
        </w:rPr>
        <w:t>ö</w:t>
      </w:r>
      <w:r w:rsidRPr="005A1819">
        <w:rPr>
          <w:rFonts w:ascii="Verdana" w:hAnsi="Verdana"/>
          <w:i/>
        </w:rPr>
        <w:t>sen, gegebenenfalls neutralisieren und verdünnen (Abwasser). Reste der b</w:t>
      </w:r>
      <w:r>
        <w:rPr>
          <w:rFonts w:ascii="Verdana" w:hAnsi="Verdana"/>
          <w:i/>
        </w:rPr>
        <w:t>raunen Ringprobe neutral</w:t>
      </w:r>
      <w:r>
        <w:rPr>
          <w:rFonts w:ascii="Verdana" w:hAnsi="Verdana"/>
          <w:i/>
        </w:rPr>
        <w:t>i</w:t>
      </w:r>
      <w:r>
        <w:rPr>
          <w:rFonts w:ascii="Verdana" w:hAnsi="Verdana"/>
          <w:i/>
        </w:rPr>
        <w:t>sieren und in den Sammelbehälter "Saure und basische Abfälle" geben (auf alkalischen pH-Wert ac</w:t>
      </w:r>
      <w:r>
        <w:rPr>
          <w:rFonts w:ascii="Verdana" w:hAnsi="Verdana"/>
          <w:i/>
        </w:rPr>
        <w:t>h</w:t>
      </w:r>
      <w:r>
        <w:rPr>
          <w:rFonts w:ascii="Verdana" w:hAnsi="Verdana"/>
          <w:i/>
        </w:rPr>
        <w:t xml:space="preserve">ten). </w:t>
      </w:r>
    </w:p>
    <w:p w:rsidR="00F00F76" w:rsidRDefault="00F00F76">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0F5CEC">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4F50E9">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5A1819">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D5A9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D5A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0769AF" w:rsidRPr="00A33993" w:rsidRDefault="000769AF">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5A1819">
      <w:pPr>
        <w:rPr>
          <w:rFonts w:ascii="Verdana" w:hAnsi="Verdana"/>
          <w:b/>
        </w:rPr>
      </w:pPr>
      <w:r>
        <w:rPr>
          <w:rFonts w:ascii="Verdana" w:hAnsi="Verdana"/>
          <w:b/>
          <w:noProof/>
          <w:lang w:val="de-CH"/>
        </w:rPr>
        <w:drawing>
          <wp:anchor distT="0" distB="0" distL="114300" distR="114300" simplePos="0" relativeHeight="251668480" behindDoc="0" locked="0" layoutInCell="1" allowOverlap="1">
            <wp:simplePos x="0" y="0"/>
            <wp:positionH relativeFrom="margin">
              <wp:posOffset>2584450</wp:posOffset>
            </wp:positionH>
            <wp:positionV relativeFrom="margin">
              <wp:posOffset>6946900</wp:posOffset>
            </wp:positionV>
            <wp:extent cx="389890" cy="40259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389890" cy="402590"/>
                    </a:xfrm>
                    <a:prstGeom prst="rect">
                      <a:avLst/>
                    </a:prstGeom>
                    <a:noFill/>
                  </pic:spPr>
                </pic:pic>
              </a:graphicData>
            </a:graphic>
          </wp:anchor>
        </w:drawing>
      </w:r>
      <w:r>
        <w:rPr>
          <w:rFonts w:ascii="Verdana" w:hAnsi="Verdana"/>
          <w:b/>
          <w:noProof/>
          <w:lang w:val="de-CH"/>
        </w:rPr>
        <w:drawing>
          <wp:anchor distT="0" distB="0" distL="114300" distR="114300" simplePos="0" relativeHeight="251723776" behindDoc="0" locked="0" layoutInCell="1" allowOverlap="1">
            <wp:simplePos x="0" y="0"/>
            <wp:positionH relativeFrom="margin">
              <wp:posOffset>3956050</wp:posOffset>
            </wp:positionH>
            <wp:positionV relativeFrom="margin">
              <wp:posOffset>6946900</wp:posOffset>
            </wp:positionV>
            <wp:extent cx="389890" cy="402590"/>
            <wp:effectExtent l="19050" t="0" r="0" b="0"/>
            <wp:wrapNone/>
            <wp:docPr id="3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srcRect/>
                    <a:stretch>
                      <a:fillRect/>
                    </a:stretch>
                  </pic:blipFill>
                  <pic:spPr bwMode="auto">
                    <a:xfrm>
                      <a:off x="0" y="0"/>
                      <a:ext cx="389890" cy="402590"/>
                    </a:xfrm>
                    <a:prstGeom prst="rect">
                      <a:avLst/>
                    </a:prstGeom>
                    <a:noFill/>
                  </pic:spPr>
                </pic:pic>
              </a:graphicData>
            </a:graphic>
          </wp:anchor>
        </w:drawing>
      </w:r>
      <w:r>
        <w:rPr>
          <w:rFonts w:ascii="Verdana" w:hAnsi="Verdana"/>
          <w:b/>
          <w:noProof/>
          <w:lang w:val="de-CH"/>
        </w:rPr>
        <w:drawing>
          <wp:anchor distT="0" distB="0" distL="114300" distR="114300" simplePos="0" relativeHeight="251669504" behindDoc="0" locked="0" layoutInCell="1" allowOverlap="1">
            <wp:simplePos x="0" y="0"/>
            <wp:positionH relativeFrom="margin">
              <wp:posOffset>872490</wp:posOffset>
            </wp:positionH>
            <wp:positionV relativeFrom="margin">
              <wp:posOffset>6946900</wp:posOffset>
            </wp:positionV>
            <wp:extent cx="389890" cy="40259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4" cstate="print"/>
                    <a:srcRect/>
                    <a:stretch>
                      <a:fillRect/>
                    </a:stretch>
                  </pic:blipFill>
                  <pic:spPr bwMode="auto">
                    <a:xfrm>
                      <a:off x="0" y="0"/>
                      <a:ext cx="389890" cy="40259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1A2459" w:rsidRPr="001A2459" w:rsidRDefault="001A2459">
      <w:pPr>
        <w:rPr>
          <w:rFonts w:ascii="Verdana" w:hAnsi="Verdana"/>
          <w:i/>
        </w:rPr>
      </w:pPr>
      <w:r>
        <w:rPr>
          <w:rFonts w:ascii="Verdana" w:hAnsi="Verdana"/>
          <w:b/>
        </w:rPr>
        <w:tab/>
      </w:r>
      <w:r>
        <w:rPr>
          <w:rFonts w:ascii="Verdana" w:hAnsi="Verdana"/>
          <w:i/>
        </w:rPr>
        <w:t xml:space="preserve">Schutzbrille tragen </w:t>
      </w:r>
      <w:r>
        <w:rPr>
          <w:rFonts w:ascii="Verdana" w:hAnsi="Verdana"/>
          <w:i/>
        </w:rPr>
        <w:tab/>
      </w:r>
      <w:r w:rsidR="000F5CEC">
        <w:rPr>
          <w:rFonts w:ascii="Verdana" w:hAnsi="Verdana"/>
          <w:i/>
        </w:rPr>
        <w:t xml:space="preserve">     </w:t>
      </w:r>
      <w:r>
        <w:rPr>
          <w:rFonts w:ascii="Verdana" w:hAnsi="Verdana"/>
          <w:i/>
        </w:rPr>
        <w:t>Schutzhandschuhe tragen</w:t>
      </w:r>
      <w:r w:rsidR="004F50E9">
        <w:rPr>
          <w:rFonts w:ascii="Verdana" w:hAnsi="Verdana"/>
          <w:i/>
        </w:rPr>
        <w:t xml:space="preserve">       Abzug     </w:t>
      </w:r>
    </w:p>
    <w:p w:rsidR="00382839" w:rsidRDefault="00382839">
      <w:pPr>
        <w:rPr>
          <w:rFonts w:ascii="Verdana" w:hAnsi="Verdana"/>
          <w:b/>
        </w:rPr>
      </w:pPr>
    </w:p>
    <w:p w:rsidR="00940415" w:rsidRDefault="00940415">
      <w:pPr>
        <w:rPr>
          <w:rFonts w:ascii="Verdana" w:hAnsi="Verdana"/>
          <w:b/>
        </w:rPr>
      </w:pPr>
    </w:p>
    <w:p w:rsidR="00143396" w:rsidRDefault="00143396">
      <w:pPr>
        <w:rPr>
          <w:rFonts w:ascii="Verdana" w:hAnsi="Verdana"/>
          <w:b/>
        </w:rPr>
      </w:pPr>
    </w:p>
    <w:p w:rsidR="00143396" w:rsidRDefault="00D65C9C">
      <w:pPr>
        <w:rPr>
          <w:rFonts w:ascii="Verdana" w:hAnsi="Verdana"/>
          <w:b/>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143396" w:rsidRDefault="00143396">
      <w:pPr>
        <w:rPr>
          <w:rFonts w:ascii="Arial" w:hAnsi="Arial"/>
        </w:rPr>
      </w:pPr>
    </w:p>
    <w:p w:rsidR="005A1819" w:rsidRDefault="00C0045F">
      <w:pPr>
        <w:rPr>
          <w:rFonts w:ascii="Arial" w:hAnsi="Arial"/>
        </w:rPr>
      </w:pPr>
      <w:r>
        <w:rPr>
          <w:rFonts w:ascii="Verdana" w:hAnsi="Verdana"/>
          <w:i/>
        </w:rPr>
        <w:t>Durchgeführt</w:t>
      </w:r>
      <w:r w:rsidR="001A2459">
        <w:rPr>
          <w:rFonts w:ascii="Verdana" w:hAnsi="Verdana"/>
          <w:i/>
        </w:rPr>
        <w:t xml:space="preserve">; die Tätigkeitsbeschränkungen für Schülerinnen und </w:t>
      </w:r>
      <w:r w:rsidR="00645873">
        <w:rPr>
          <w:rFonts w:ascii="Verdana" w:hAnsi="Verdana"/>
          <w:i/>
        </w:rPr>
        <w:t xml:space="preserve">Schüler </w:t>
      </w:r>
      <w:r w:rsidR="000F5CEC">
        <w:rPr>
          <w:rFonts w:ascii="Verdana" w:hAnsi="Verdana"/>
          <w:i/>
        </w:rPr>
        <w:t>werden beachtet.</w:t>
      </w:r>
      <w:r>
        <w:rPr>
          <w:rFonts w:ascii="Verdana" w:hAnsi="Verdana"/>
          <w:i/>
        </w:rPr>
        <w:t xml:space="preserve"> </w:t>
      </w:r>
    </w:p>
    <w:p w:rsidR="00645873" w:rsidRDefault="00645873">
      <w:pPr>
        <w:rPr>
          <w:rFonts w:ascii="Arial" w:hAnsi="Arial"/>
        </w:rPr>
      </w:pPr>
    </w:p>
    <w:p w:rsidR="00645873" w:rsidRDefault="00645873">
      <w:pPr>
        <w:rPr>
          <w:rFonts w:ascii="Arial" w:hAnsi="Arial"/>
        </w:rPr>
      </w:pPr>
    </w:p>
    <w:p w:rsidR="00A33993" w:rsidRDefault="00D12FDC">
      <w:pPr>
        <w:rPr>
          <w:rFonts w:ascii="Verdana" w:hAnsi="Verdana"/>
          <w:b/>
        </w:rPr>
      </w:pPr>
      <w:r>
        <w:rPr>
          <w:rFonts w:ascii="Verdana" w:hAnsi="Verdana"/>
          <w:b/>
        </w:rPr>
        <w:t>Anmerkungen</w:t>
      </w:r>
    </w:p>
    <w:p w:rsidR="005B37FE" w:rsidRPr="005B37FE" w:rsidRDefault="005B37FE" w:rsidP="005B37FE">
      <w:pPr>
        <w:rPr>
          <w:rFonts w:ascii="Verdana" w:hAnsi="Verdana"/>
          <w:sz w:val="16"/>
          <w:szCs w:val="16"/>
        </w:rPr>
      </w:pPr>
      <w:r w:rsidRPr="005B37FE">
        <w:rPr>
          <w:rFonts w:ascii="Verdana" w:hAnsi="Verdana"/>
          <w:sz w:val="16"/>
          <w:szCs w:val="16"/>
        </w:rPr>
        <w:t xml:space="preserve"> </w:t>
      </w:r>
    </w:p>
    <w:p w:rsidR="005B37FE" w:rsidRPr="005B37FE" w:rsidRDefault="005B37FE" w:rsidP="005B37FE">
      <w:pPr>
        <w:rPr>
          <w:rFonts w:ascii="Verdana" w:hAnsi="Verdana"/>
          <w:sz w:val="16"/>
          <w:szCs w:val="16"/>
        </w:rPr>
      </w:pPr>
    </w:p>
    <w:p w:rsidR="005B37FE" w:rsidRDefault="005B37FE" w:rsidP="00645873">
      <w:pPr>
        <w:pBdr>
          <w:between w:val="single" w:sz="4" w:space="1" w:color="auto"/>
          <w:bar w:val="single" w:sz="4" w:color="auto"/>
        </w:pBdr>
        <w:shd w:val="clear" w:color="auto" w:fill="F7CAAC" w:themeFill="accent2" w:themeFillTint="66"/>
        <w:rPr>
          <w:rFonts w:ascii="Verdana" w:hAnsi="Verdana"/>
          <w:sz w:val="16"/>
          <w:szCs w:val="16"/>
        </w:rPr>
      </w:pPr>
      <w:r w:rsidRPr="005B37FE">
        <w:rPr>
          <w:rFonts w:ascii="Verdana" w:hAnsi="Verdana"/>
          <w:sz w:val="16"/>
          <w:szCs w:val="16"/>
        </w:rPr>
        <w:t>H228</w:t>
      </w:r>
      <w:r>
        <w:rPr>
          <w:rFonts w:ascii="Verdana" w:hAnsi="Verdana"/>
          <w:sz w:val="16"/>
          <w:szCs w:val="16"/>
        </w:rPr>
        <w:tab/>
      </w:r>
      <w:r>
        <w:rPr>
          <w:rFonts w:ascii="Verdana" w:hAnsi="Verdana"/>
          <w:sz w:val="16"/>
          <w:szCs w:val="16"/>
        </w:rPr>
        <w:tab/>
      </w:r>
      <w:r>
        <w:rPr>
          <w:rFonts w:ascii="Verdana" w:hAnsi="Verdana"/>
          <w:sz w:val="16"/>
          <w:szCs w:val="16"/>
        </w:rPr>
        <w:tab/>
      </w:r>
      <w:r w:rsidRPr="00693B6E">
        <w:rPr>
          <w:rFonts w:ascii="Verdana" w:hAnsi="Verdana"/>
          <w:sz w:val="16"/>
          <w:szCs w:val="16"/>
          <w:lang w:eastAsia="zh-CN"/>
        </w:rPr>
        <w:t>Entzündbarer Feststoff.</w:t>
      </w:r>
    </w:p>
    <w:p w:rsidR="005B37FE" w:rsidRDefault="005B37FE" w:rsidP="00645873">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H272</w:t>
      </w:r>
      <w:r>
        <w:rPr>
          <w:rFonts w:ascii="Verdana" w:hAnsi="Verdana"/>
          <w:sz w:val="16"/>
          <w:szCs w:val="16"/>
          <w:lang w:eastAsia="zh-CN"/>
        </w:rPr>
        <w:tab/>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Kann Brand verstärken; Oxidationsmittel.</w:t>
      </w:r>
    </w:p>
    <w:p w:rsidR="005B37FE" w:rsidRDefault="005B37FE" w:rsidP="00645873">
      <w:pPr>
        <w:pBdr>
          <w:between w:val="single" w:sz="4" w:space="1" w:color="auto"/>
          <w:bar w:val="single" w:sz="4" w:color="auto"/>
        </w:pBdr>
        <w:shd w:val="clear" w:color="auto" w:fill="F7CAAC" w:themeFill="accent2" w:themeFillTint="66"/>
        <w:rPr>
          <w:rFonts w:ascii="Verdana" w:hAnsi="Verdana"/>
          <w:sz w:val="16"/>
          <w:szCs w:val="16"/>
        </w:rPr>
      </w:pPr>
      <w:r w:rsidRPr="005B37FE">
        <w:rPr>
          <w:rFonts w:ascii="Verdana" w:hAnsi="Verdana"/>
          <w:sz w:val="16"/>
          <w:szCs w:val="16"/>
        </w:rPr>
        <w:t>H290</w:t>
      </w:r>
      <w:r w:rsidR="006279E6">
        <w:rPr>
          <w:rFonts w:ascii="Verdana" w:hAnsi="Verdana"/>
          <w:sz w:val="16"/>
          <w:szCs w:val="16"/>
        </w:rPr>
        <w:tab/>
      </w:r>
      <w:r w:rsidR="006279E6">
        <w:rPr>
          <w:rFonts w:ascii="Verdana" w:hAnsi="Verdana"/>
          <w:sz w:val="16"/>
          <w:szCs w:val="16"/>
        </w:rPr>
        <w:tab/>
      </w:r>
      <w:r w:rsidR="006279E6">
        <w:rPr>
          <w:rFonts w:ascii="Verdana" w:hAnsi="Verdana"/>
          <w:sz w:val="16"/>
          <w:szCs w:val="16"/>
        </w:rPr>
        <w:tab/>
      </w:r>
      <w:r w:rsidR="006279E6" w:rsidRPr="00693B6E">
        <w:rPr>
          <w:rFonts w:ascii="Verdana" w:hAnsi="Verdana"/>
          <w:sz w:val="16"/>
          <w:szCs w:val="16"/>
          <w:lang w:eastAsia="zh-CN"/>
        </w:rPr>
        <w:t>Kann gegenüber Metallen korrosiv sein.</w:t>
      </w:r>
    </w:p>
    <w:p w:rsidR="005B37FE" w:rsidRDefault="005B37FE" w:rsidP="00645873">
      <w:pPr>
        <w:pBdr>
          <w:between w:val="single" w:sz="4" w:space="1" w:color="auto"/>
          <w:bar w:val="single" w:sz="4" w:color="auto"/>
        </w:pBdr>
        <w:shd w:val="clear" w:color="auto" w:fill="F7CAAC" w:themeFill="accent2" w:themeFillTint="66"/>
        <w:rPr>
          <w:rFonts w:ascii="Verdana" w:hAnsi="Verdana"/>
          <w:sz w:val="16"/>
          <w:szCs w:val="16"/>
        </w:rPr>
      </w:pPr>
      <w:r w:rsidRPr="005B37FE">
        <w:rPr>
          <w:rFonts w:ascii="Verdana" w:hAnsi="Verdana"/>
          <w:sz w:val="16"/>
          <w:szCs w:val="16"/>
        </w:rPr>
        <w:t>H302</w:t>
      </w:r>
      <w:r w:rsidR="006279E6">
        <w:rPr>
          <w:rFonts w:ascii="Verdana" w:hAnsi="Verdana"/>
          <w:sz w:val="16"/>
          <w:szCs w:val="16"/>
        </w:rPr>
        <w:tab/>
      </w:r>
      <w:r w:rsidR="006279E6">
        <w:rPr>
          <w:rFonts w:ascii="Verdana" w:hAnsi="Verdana"/>
          <w:sz w:val="16"/>
          <w:szCs w:val="16"/>
        </w:rPr>
        <w:tab/>
      </w:r>
      <w:r w:rsidR="006279E6">
        <w:rPr>
          <w:rFonts w:ascii="Verdana" w:hAnsi="Verdana"/>
          <w:sz w:val="16"/>
          <w:szCs w:val="16"/>
        </w:rPr>
        <w:tab/>
      </w:r>
      <w:r w:rsidR="006279E6" w:rsidRPr="00693B6E">
        <w:rPr>
          <w:rFonts w:ascii="Verdana" w:hAnsi="Verdana"/>
          <w:sz w:val="16"/>
          <w:szCs w:val="16"/>
          <w:lang w:eastAsia="zh-CN"/>
        </w:rPr>
        <w:t>Gesundheitsschädlich bei Verschlucken.</w:t>
      </w:r>
    </w:p>
    <w:p w:rsidR="005B37FE" w:rsidRDefault="005B37FE" w:rsidP="00645873">
      <w:pPr>
        <w:pBdr>
          <w:between w:val="single" w:sz="4" w:space="1" w:color="auto"/>
          <w:bar w:val="single" w:sz="4" w:color="auto"/>
        </w:pBdr>
        <w:shd w:val="clear" w:color="auto" w:fill="F7CAAC" w:themeFill="accent2" w:themeFillTint="66"/>
        <w:rPr>
          <w:rFonts w:ascii="Verdana" w:hAnsi="Verdana"/>
          <w:sz w:val="16"/>
          <w:szCs w:val="16"/>
        </w:rPr>
      </w:pPr>
      <w:r w:rsidRPr="005B37FE">
        <w:rPr>
          <w:rFonts w:ascii="Verdana" w:hAnsi="Verdana"/>
          <w:sz w:val="16"/>
          <w:szCs w:val="16"/>
        </w:rPr>
        <w:t>H314</w:t>
      </w:r>
      <w:r w:rsidR="006279E6">
        <w:rPr>
          <w:rFonts w:ascii="Verdana" w:hAnsi="Verdana"/>
          <w:sz w:val="16"/>
          <w:szCs w:val="16"/>
        </w:rPr>
        <w:tab/>
      </w:r>
      <w:r w:rsidR="006279E6">
        <w:rPr>
          <w:rFonts w:ascii="Verdana" w:hAnsi="Verdana"/>
          <w:sz w:val="16"/>
          <w:szCs w:val="16"/>
        </w:rPr>
        <w:tab/>
      </w:r>
      <w:r w:rsidR="006279E6">
        <w:rPr>
          <w:rFonts w:ascii="Verdana" w:hAnsi="Verdana"/>
          <w:sz w:val="16"/>
          <w:szCs w:val="16"/>
        </w:rPr>
        <w:tab/>
      </w:r>
      <w:r w:rsidR="006279E6" w:rsidRPr="00693B6E">
        <w:rPr>
          <w:rFonts w:ascii="Verdana" w:hAnsi="Verdana"/>
          <w:sz w:val="16"/>
          <w:szCs w:val="16"/>
          <w:lang w:eastAsia="zh-CN"/>
        </w:rPr>
        <w:t>Verursacht schwere Verätzungen der Haut und schwere Augenschäden.</w:t>
      </w:r>
    </w:p>
    <w:p w:rsidR="005B37FE" w:rsidRDefault="005B37FE" w:rsidP="00645873">
      <w:pPr>
        <w:pBdr>
          <w:between w:val="single" w:sz="4" w:space="1" w:color="auto"/>
          <w:bar w:val="single" w:sz="4" w:color="auto"/>
        </w:pBdr>
        <w:shd w:val="clear" w:color="auto" w:fill="F7CAAC" w:themeFill="accent2" w:themeFillTint="66"/>
        <w:rPr>
          <w:rFonts w:ascii="Verdana" w:hAnsi="Verdana"/>
          <w:sz w:val="16"/>
          <w:szCs w:val="16"/>
        </w:rPr>
      </w:pPr>
      <w:r w:rsidRPr="005B37FE">
        <w:rPr>
          <w:rFonts w:ascii="Verdana" w:hAnsi="Verdana"/>
          <w:sz w:val="16"/>
          <w:szCs w:val="16"/>
        </w:rPr>
        <w:t>H315</w:t>
      </w:r>
      <w:r w:rsidR="006279E6">
        <w:rPr>
          <w:rFonts w:ascii="Verdana" w:hAnsi="Verdana"/>
          <w:sz w:val="16"/>
          <w:szCs w:val="16"/>
        </w:rPr>
        <w:tab/>
      </w:r>
      <w:r w:rsidR="006279E6">
        <w:rPr>
          <w:rFonts w:ascii="Verdana" w:hAnsi="Verdana"/>
          <w:sz w:val="16"/>
          <w:szCs w:val="16"/>
        </w:rPr>
        <w:tab/>
      </w:r>
      <w:r w:rsidR="006279E6">
        <w:rPr>
          <w:rFonts w:ascii="Verdana" w:hAnsi="Verdana"/>
          <w:sz w:val="16"/>
          <w:szCs w:val="16"/>
        </w:rPr>
        <w:tab/>
      </w:r>
      <w:r w:rsidR="006279E6" w:rsidRPr="00693B6E">
        <w:rPr>
          <w:rFonts w:ascii="Verdana" w:hAnsi="Verdana"/>
          <w:sz w:val="16"/>
          <w:szCs w:val="16"/>
          <w:lang w:eastAsia="zh-CN"/>
        </w:rPr>
        <w:t>Verursacht Hautreizungen.</w:t>
      </w:r>
    </w:p>
    <w:p w:rsidR="005B37FE" w:rsidRDefault="005B37FE" w:rsidP="00645873">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H319</w:t>
      </w:r>
      <w:r w:rsidR="006279E6">
        <w:rPr>
          <w:rFonts w:ascii="Verdana" w:hAnsi="Verdana"/>
          <w:sz w:val="16"/>
          <w:szCs w:val="16"/>
        </w:rPr>
        <w:tab/>
      </w:r>
      <w:r w:rsidR="006279E6">
        <w:rPr>
          <w:rFonts w:ascii="Verdana" w:hAnsi="Verdana"/>
          <w:sz w:val="16"/>
          <w:szCs w:val="16"/>
        </w:rPr>
        <w:tab/>
      </w:r>
      <w:r w:rsidR="006279E6">
        <w:rPr>
          <w:rFonts w:ascii="Verdana" w:hAnsi="Verdana"/>
          <w:sz w:val="16"/>
          <w:szCs w:val="16"/>
        </w:rPr>
        <w:tab/>
      </w:r>
      <w:r w:rsidR="006279E6" w:rsidRPr="00693B6E">
        <w:rPr>
          <w:rFonts w:ascii="Verdana" w:hAnsi="Verdana"/>
          <w:sz w:val="16"/>
          <w:szCs w:val="16"/>
          <w:lang w:eastAsia="zh-CN"/>
        </w:rPr>
        <w:t>Verursacht schwere Augenreizung.</w:t>
      </w:r>
    </w:p>
    <w:p w:rsidR="00F00F76" w:rsidRPr="005B37FE" w:rsidRDefault="005B37FE" w:rsidP="005B37FE">
      <w:pPr>
        <w:shd w:val="clear" w:color="auto" w:fill="F7CAAC" w:themeFill="accent2" w:themeFillTint="66"/>
        <w:rPr>
          <w:rFonts w:ascii="Verdana" w:hAnsi="Verdana"/>
          <w:sz w:val="16"/>
          <w:szCs w:val="16"/>
          <w:lang w:eastAsia="zh-CN"/>
        </w:rPr>
      </w:pPr>
      <w:r>
        <w:rPr>
          <w:rFonts w:ascii="Verdana" w:hAnsi="Verdana"/>
          <w:sz w:val="16"/>
          <w:szCs w:val="16"/>
          <w:lang w:eastAsia="zh-CN"/>
        </w:rPr>
        <w:t>H421</w:t>
      </w:r>
      <w:r w:rsidR="00645873">
        <w:rPr>
          <w:rFonts w:ascii="Verdana" w:hAnsi="Verdana"/>
          <w:sz w:val="16"/>
          <w:szCs w:val="16"/>
          <w:lang w:eastAsia="zh-CN"/>
        </w:rPr>
        <w:tab/>
      </w:r>
      <w:r w:rsidR="00645873">
        <w:rPr>
          <w:rFonts w:ascii="Verdana" w:hAnsi="Verdana"/>
          <w:sz w:val="16"/>
          <w:szCs w:val="16"/>
          <w:lang w:eastAsia="zh-CN"/>
        </w:rPr>
        <w:tab/>
      </w:r>
      <w:r w:rsidR="006279E6">
        <w:rPr>
          <w:rFonts w:ascii="Verdana" w:hAnsi="Verdana"/>
          <w:sz w:val="16"/>
          <w:szCs w:val="16"/>
          <w:lang w:eastAsia="zh-CN"/>
        </w:rPr>
        <w:tab/>
      </w:r>
      <w:r w:rsidR="006279E6" w:rsidRPr="00693B6E">
        <w:rPr>
          <w:rFonts w:ascii="Verdana" w:hAnsi="Verdana"/>
          <w:sz w:val="16"/>
          <w:szCs w:val="16"/>
          <w:lang w:eastAsia="zh-CN"/>
        </w:rPr>
        <w:t>Schädlich für Wasserorganismen, mit langfristiger Wirkung.</w:t>
      </w:r>
    </w:p>
    <w:p w:rsidR="00F00F76" w:rsidRDefault="00F00F76" w:rsidP="00F00F76">
      <w:pPr>
        <w:pBdr>
          <w:between w:val="single" w:sz="4" w:space="1" w:color="auto"/>
          <w:bar w:val="single" w:sz="4" w:color="auto"/>
        </w:pBdr>
        <w:rPr>
          <w:rFonts w:ascii="Verdana" w:hAnsi="Verdana"/>
          <w:b/>
          <w:sz w:val="16"/>
          <w:szCs w:val="16"/>
        </w:rPr>
      </w:pPr>
    </w:p>
    <w:p w:rsidR="005B37FE" w:rsidRDefault="005B37FE" w:rsidP="00645873">
      <w:pPr>
        <w:pBdr>
          <w:between w:val="single" w:sz="4" w:space="1" w:color="auto"/>
          <w:bar w:val="single" w:sz="4" w:color="auto"/>
        </w:pBdr>
        <w:shd w:val="clear" w:color="auto" w:fill="BDD6EE" w:themeFill="accent1" w:themeFillTint="66"/>
        <w:rPr>
          <w:rFonts w:ascii="Verdana" w:hAnsi="Verdana"/>
          <w:sz w:val="16"/>
          <w:szCs w:val="16"/>
        </w:rPr>
      </w:pPr>
      <w:r w:rsidRPr="005B37FE">
        <w:rPr>
          <w:rFonts w:ascii="Verdana" w:hAnsi="Verdana"/>
          <w:sz w:val="16"/>
          <w:szCs w:val="16"/>
        </w:rPr>
        <w:t>P210</w:t>
      </w:r>
      <w:r w:rsidR="006279E6">
        <w:rPr>
          <w:rFonts w:ascii="Verdana" w:hAnsi="Verdana"/>
          <w:sz w:val="16"/>
          <w:szCs w:val="16"/>
        </w:rPr>
        <w:tab/>
      </w:r>
      <w:r w:rsidR="006279E6">
        <w:rPr>
          <w:rFonts w:ascii="Verdana" w:hAnsi="Verdana"/>
          <w:sz w:val="16"/>
          <w:szCs w:val="16"/>
        </w:rPr>
        <w:tab/>
      </w:r>
      <w:r w:rsidR="006279E6">
        <w:rPr>
          <w:rFonts w:ascii="Verdana" w:hAnsi="Verdana"/>
          <w:sz w:val="16"/>
          <w:szCs w:val="16"/>
        </w:rPr>
        <w:tab/>
      </w:r>
      <w:r w:rsidR="006279E6" w:rsidRPr="00693B6E">
        <w:rPr>
          <w:rFonts w:ascii="Verdana" w:hAnsi="Verdana"/>
          <w:sz w:val="16"/>
          <w:szCs w:val="16"/>
          <w:lang w:eastAsia="zh-CN"/>
        </w:rPr>
        <w:t>Von Hitze</w:t>
      </w:r>
      <w:r w:rsidR="006279E6">
        <w:rPr>
          <w:rFonts w:ascii="Verdana" w:hAnsi="Verdana"/>
          <w:sz w:val="16"/>
          <w:szCs w:val="16"/>
          <w:lang w:eastAsia="zh-CN"/>
        </w:rPr>
        <w:t>, heiß</w:t>
      </w:r>
      <w:r w:rsidR="006279E6" w:rsidRPr="00693B6E">
        <w:rPr>
          <w:rFonts w:ascii="Verdana" w:hAnsi="Verdana"/>
          <w:sz w:val="16"/>
          <w:szCs w:val="16"/>
          <w:lang w:eastAsia="zh-CN"/>
        </w:rPr>
        <w:t>en Oberflächen, Funken, offenen Flammen sowie anderen Zündquellenarten fernhalten</w:t>
      </w:r>
      <w:r w:rsidR="006279E6">
        <w:rPr>
          <w:rFonts w:ascii="Verdana" w:hAnsi="Verdana"/>
          <w:sz w:val="16"/>
          <w:szCs w:val="16"/>
          <w:lang w:eastAsia="zh-CN"/>
        </w:rPr>
        <w:t>.</w:t>
      </w:r>
    </w:p>
    <w:p w:rsidR="005B37FE" w:rsidRDefault="005B37FE" w:rsidP="00645873">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P221</w:t>
      </w:r>
      <w:r w:rsidR="006279E6">
        <w:rPr>
          <w:rFonts w:ascii="Verdana" w:hAnsi="Verdana"/>
          <w:sz w:val="16"/>
          <w:szCs w:val="16"/>
        </w:rPr>
        <w:tab/>
      </w:r>
      <w:r w:rsidR="006279E6">
        <w:rPr>
          <w:rFonts w:ascii="Verdana" w:hAnsi="Verdana"/>
          <w:sz w:val="16"/>
          <w:szCs w:val="16"/>
        </w:rPr>
        <w:tab/>
      </w:r>
      <w:r w:rsidR="006279E6">
        <w:rPr>
          <w:rFonts w:ascii="Verdana" w:hAnsi="Verdana"/>
          <w:sz w:val="16"/>
          <w:szCs w:val="16"/>
        </w:rPr>
        <w:tab/>
      </w:r>
      <w:r w:rsidR="006279E6" w:rsidRPr="00693B6E">
        <w:rPr>
          <w:rFonts w:ascii="Verdana" w:hAnsi="Verdana"/>
          <w:sz w:val="16"/>
          <w:szCs w:val="16"/>
          <w:lang w:eastAsia="zh-CN"/>
        </w:rPr>
        <w:t>Vermischung mit brennbaren Stoffen unter allen Umständen vermeiden.</w:t>
      </w:r>
      <w:r w:rsidR="006279E6">
        <w:rPr>
          <w:rFonts w:ascii="Verdana" w:hAnsi="Verdana"/>
          <w:sz w:val="16"/>
          <w:szCs w:val="16"/>
        </w:rPr>
        <w:tab/>
      </w:r>
      <w:r w:rsidR="006279E6">
        <w:rPr>
          <w:rFonts w:ascii="Verdana" w:hAnsi="Verdana"/>
          <w:sz w:val="16"/>
          <w:szCs w:val="16"/>
        </w:rPr>
        <w:tab/>
      </w:r>
    </w:p>
    <w:p w:rsidR="005B37FE" w:rsidRDefault="005B37FE" w:rsidP="00645873">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P260_g</w:t>
      </w:r>
      <w:r w:rsidR="006279E6">
        <w:rPr>
          <w:rFonts w:ascii="Verdana" w:hAnsi="Verdana"/>
          <w:sz w:val="16"/>
          <w:szCs w:val="16"/>
        </w:rPr>
        <w:tab/>
      </w:r>
      <w:r w:rsidR="006279E6">
        <w:rPr>
          <w:rFonts w:ascii="Verdana" w:hAnsi="Verdana"/>
          <w:sz w:val="16"/>
          <w:szCs w:val="16"/>
        </w:rPr>
        <w:tab/>
      </w:r>
      <w:r w:rsidR="006279E6">
        <w:rPr>
          <w:rFonts w:ascii="Verdana" w:hAnsi="Verdana"/>
          <w:sz w:val="16"/>
          <w:szCs w:val="16"/>
        </w:rPr>
        <w:tab/>
      </w:r>
      <w:r w:rsidR="006279E6" w:rsidRPr="00693B6E">
        <w:rPr>
          <w:rFonts w:ascii="Verdana" w:hAnsi="Verdana"/>
          <w:sz w:val="16"/>
          <w:szCs w:val="16"/>
          <w:lang w:eastAsia="zh-CN"/>
        </w:rPr>
        <w:t>Gas/Nebel/Dampf/Aerosol nicht einatmen.</w:t>
      </w:r>
      <w:r w:rsidR="006279E6">
        <w:rPr>
          <w:rFonts w:ascii="Verdana" w:hAnsi="Verdana"/>
          <w:sz w:val="16"/>
          <w:szCs w:val="16"/>
        </w:rPr>
        <w:tab/>
      </w:r>
    </w:p>
    <w:p w:rsidR="005B37FE" w:rsidRDefault="005B37FE" w:rsidP="00645873">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P273</w:t>
      </w:r>
      <w:r w:rsidR="006279E6">
        <w:rPr>
          <w:rFonts w:ascii="Verdana" w:hAnsi="Verdana"/>
          <w:sz w:val="16"/>
          <w:szCs w:val="16"/>
        </w:rPr>
        <w:tab/>
      </w:r>
      <w:r w:rsidR="006279E6">
        <w:rPr>
          <w:rFonts w:ascii="Verdana" w:hAnsi="Verdana"/>
          <w:sz w:val="16"/>
          <w:szCs w:val="16"/>
        </w:rPr>
        <w:tab/>
      </w:r>
      <w:r w:rsidR="006279E6">
        <w:rPr>
          <w:rFonts w:ascii="Verdana" w:hAnsi="Verdana"/>
          <w:sz w:val="16"/>
          <w:szCs w:val="16"/>
        </w:rPr>
        <w:tab/>
      </w:r>
      <w:r w:rsidR="006279E6" w:rsidRPr="00693B6E">
        <w:rPr>
          <w:rFonts w:ascii="Verdana" w:hAnsi="Verdana"/>
          <w:sz w:val="16"/>
          <w:szCs w:val="16"/>
          <w:lang w:eastAsia="zh-CN"/>
        </w:rPr>
        <w:t>Freisetzung in die Umwelt vermeiden.</w:t>
      </w:r>
    </w:p>
    <w:p w:rsidR="00645873" w:rsidRPr="00C3557D" w:rsidRDefault="00645873" w:rsidP="00645873">
      <w:pPr>
        <w:pBdr>
          <w:between w:val="single" w:sz="4" w:space="1" w:color="auto"/>
          <w:bar w:val="single" w:sz="4" w:color="auto"/>
        </w:pBdr>
        <w:shd w:val="clear" w:color="auto" w:fill="BDD6EE" w:themeFill="accent1" w:themeFillTint="66"/>
        <w:rPr>
          <w:rFonts w:ascii="Verdana" w:hAnsi="Verdana"/>
          <w:sz w:val="16"/>
          <w:szCs w:val="16"/>
        </w:rPr>
      </w:pPr>
      <w:r w:rsidRPr="00C3557D">
        <w:rPr>
          <w:rFonts w:ascii="Verdana" w:hAnsi="Verdana"/>
          <w:sz w:val="16"/>
          <w:szCs w:val="16"/>
        </w:rPr>
        <w:t>P280</w:t>
      </w:r>
      <w:r w:rsidRPr="00C3557D">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Schutzhandschuhe / Schutzkleidun</w:t>
      </w:r>
      <w:r>
        <w:rPr>
          <w:rFonts w:ascii="Verdana" w:hAnsi="Verdana"/>
          <w:sz w:val="16"/>
          <w:szCs w:val="16"/>
        </w:rPr>
        <w:t>g / Augenschutz</w:t>
      </w:r>
      <w:r w:rsidRPr="00C3557D">
        <w:rPr>
          <w:rFonts w:ascii="Verdana" w:hAnsi="Verdana"/>
          <w:sz w:val="16"/>
          <w:szCs w:val="16"/>
        </w:rPr>
        <w:t xml:space="preserve"> tragen.</w:t>
      </w:r>
    </w:p>
    <w:p w:rsidR="00645873" w:rsidRDefault="00645873" w:rsidP="00F00F76">
      <w:pPr>
        <w:pBdr>
          <w:between w:val="single" w:sz="4" w:space="1" w:color="auto"/>
          <w:bar w:val="single" w:sz="4" w:color="auto"/>
        </w:pBdr>
        <w:shd w:val="clear" w:color="auto" w:fill="BDD6EE" w:themeFill="accent1" w:themeFillTint="66"/>
        <w:rPr>
          <w:rFonts w:ascii="Verdana" w:hAnsi="Verdana"/>
          <w:sz w:val="16"/>
          <w:szCs w:val="16"/>
          <w:lang w:eastAsia="zh-CN"/>
        </w:rPr>
      </w:pPr>
      <w:r>
        <w:rPr>
          <w:rFonts w:ascii="Verdana" w:hAnsi="Verdana"/>
          <w:sz w:val="16"/>
          <w:szCs w:val="16"/>
        </w:rPr>
        <w:t>P301+330+331</w:t>
      </w:r>
      <w:r>
        <w:rPr>
          <w:rFonts w:ascii="Verdana" w:hAnsi="Verdana"/>
          <w:sz w:val="16"/>
          <w:szCs w:val="16"/>
        </w:rPr>
        <w:tab/>
      </w:r>
      <w:r>
        <w:rPr>
          <w:rFonts w:ascii="Verdana" w:hAnsi="Verdana"/>
          <w:sz w:val="16"/>
          <w:szCs w:val="16"/>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p>
    <w:p w:rsidR="005B37FE" w:rsidRDefault="005B37FE" w:rsidP="00F00F76">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lang w:eastAsia="zh-CN"/>
        </w:rPr>
        <w:t>P302+352</w:t>
      </w:r>
      <w:r w:rsidR="006279E6">
        <w:rPr>
          <w:rFonts w:ascii="Verdana" w:hAnsi="Verdana"/>
          <w:sz w:val="16"/>
          <w:szCs w:val="16"/>
          <w:lang w:eastAsia="zh-CN"/>
        </w:rPr>
        <w:tab/>
      </w:r>
      <w:r w:rsidR="006279E6">
        <w:rPr>
          <w:rFonts w:ascii="Verdana" w:hAnsi="Verdana"/>
          <w:sz w:val="16"/>
          <w:szCs w:val="16"/>
          <w:lang w:eastAsia="zh-CN"/>
        </w:rPr>
        <w:tab/>
        <w:t>Bei Berührung mit der Haut</w:t>
      </w:r>
      <w:r w:rsidR="006279E6" w:rsidRPr="00693B6E">
        <w:rPr>
          <w:rFonts w:ascii="Verdana" w:hAnsi="Verdana"/>
          <w:sz w:val="16"/>
          <w:szCs w:val="16"/>
          <w:lang w:eastAsia="zh-CN"/>
        </w:rPr>
        <w:t>: Mit viel Wasser</w:t>
      </w:r>
      <w:r w:rsidR="006279E6">
        <w:rPr>
          <w:rFonts w:ascii="Verdana" w:hAnsi="Verdana"/>
          <w:sz w:val="16"/>
          <w:szCs w:val="16"/>
          <w:lang w:eastAsia="zh-CN"/>
        </w:rPr>
        <w:t xml:space="preserve"> und Seife</w:t>
      </w:r>
      <w:r w:rsidR="006279E6" w:rsidRPr="00693B6E">
        <w:rPr>
          <w:rFonts w:ascii="Verdana" w:hAnsi="Verdana"/>
          <w:sz w:val="16"/>
          <w:szCs w:val="16"/>
          <w:lang w:eastAsia="zh-CN"/>
        </w:rPr>
        <w:t xml:space="preserve"> waschen.</w:t>
      </w:r>
    </w:p>
    <w:p w:rsidR="00645873" w:rsidRPr="00C3557D" w:rsidRDefault="00645873" w:rsidP="00645873">
      <w:pPr>
        <w:pBdr>
          <w:between w:val="single" w:sz="4" w:space="1" w:color="auto"/>
          <w:bar w:val="single" w:sz="4" w:color="auto"/>
        </w:pBdr>
        <w:shd w:val="clear" w:color="auto" w:fill="BDD6EE" w:themeFill="accent1" w:themeFillTint="66"/>
        <w:rPr>
          <w:rFonts w:ascii="Verdana" w:hAnsi="Verdana"/>
          <w:sz w:val="16"/>
          <w:szCs w:val="16"/>
        </w:rPr>
      </w:pPr>
      <w:r w:rsidRPr="00C3557D">
        <w:rPr>
          <w:rFonts w:ascii="Verdana" w:hAnsi="Verdana"/>
          <w:sz w:val="16"/>
          <w:szCs w:val="16"/>
        </w:rPr>
        <w:t>P305+351+338</w:t>
      </w:r>
      <w:r w:rsidRPr="00C3557D">
        <w:rPr>
          <w:rFonts w:ascii="Verdana" w:hAnsi="Verdana"/>
          <w:sz w:val="16"/>
          <w:szCs w:val="16"/>
        </w:rPr>
        <w:tab/>
      </w:r>
      <w:r>
        <w:rPr>
          <w:rFonts w:ascii="Verdana" w:hAnsi="Verdana"/>
          <w:sz w:val="16"/>
          <w:szCs w:val="16"/>
        </w:rPr>
        <w:tab/>
      </w:r>
      <w:r w:rsidRPr="00C3557D">
        <w:rPr>
          <w:rFonts w:ascii="Verdana" w:hAnsi="Verdana"/>
          <w:sz w:val="16"/>
          <w:szCs w:val="16"/>
        </w:rPr>
        <w:t xml:space="preserve">Bei Kontakt mit den Augen: Einige Minuten lang behutsam mit Wasser spülen. Vorhandene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C3557D">
        <w:rPr>
          <w:rFonts w:ascii="Verdana" w:hAnsi="Verdana"/>
          <w:sz w:val="16"/>
          <w:szCs w:val="16"/>
        </w:rPr>
        <w:t>Kontaktlinsen nach Möglichkeit entfernen. Weiter spülen.</w:t>
      </w:r>
    </w:p>
    <w:p w:rsidR="00F00F76" w:rsidRPr="001A2459" w:rsidRDefault="00F00F76" w:rsidP="00F00F76">
      <w:pPr>
        <w:pBdr>
          <w:between w:val="single" w:sz="4" w:space="1" w:color="auto"/>
          <w:bar w:val="single" w:sz="4" w:color="auto"/>
        </w:pBdr>
        <w:shd w:val="clear" w:color="auto" w:fill="BDD6EE" w:themeFill="accent1" w:themeFillTint="66"/>
        <w:rPr>
          <w:rFonts w:ascii="Verdana" w:hAnsi="Verdana"/>
          <w:sz w:val="16"/>
          <w:szCs w:val="16"/>
        </w:rPr>
      </w:pPr>
      <w:r>
        <w:rPr>
          <w:rFonts w:ascii="Verdana" w:hAnsi="Verdana"/>
          <w:sz w:val="16"/>
          <w:szCs w:val="16"/>
        </w:rPr>
        <w:t>P309+310</w:t>
      </w:r>
      <w:r>
        <w:rPr>
          <w:rFonts w:ascii="Verdana" w:hAnsi="Verdana"/>
          <w:sz w:val="16"/>
          <w:szCs w:val="16"/>
        </w:rPr>
        <w:tab/>
      </w:r>
      <w:r>
        <w:rPr>
          <w:rFonts w:ascii="Verdana" w:hAnsi="Verdana"/>
          <w:sz w:val="16"/>
          <w:szCs w:val="16"/>
        </w:rPr>
        <w:tab/>
      </w:r>
      <w:r w:rsidRPr="00140774">
        <w:rPr>
          <w:rFonts w:ascii="Verdana" w:hAnsi="Verdana" w:cs="Arial"/>
          <w:sz w:val="16"/>
          <w:szCs w:val="16"/>
        </w:rPr>
        <w:t>Bei Exposition oder Unwohlsein: Sofort Giftinforma</w:t>
      </w:r>
      <w:r>
        <w:rPr>
          <w:rFonts w:ascii="Verdana" w:hAnsi="Verdana" w:cs="Arial"/>
          <w:sz w:val="16"/>
          <w:szCs w:val="16"/>
        </w:rPr>
        <w:t>tionszentrum oder Arzt anrufen.</w:t>
      </w:r>
    </w:p>
    <w:p w:rsidR="00F00F76" w:rsidRDefault="00F00F76">
      <w:pPr>
        <w:rPr>
          <w:rFonts w:ascii="Verdana" w:hAnsi="Verdana"/>
          <w:b/>
        </w:rPr>
      </w:pPr>
    </w:p>
    <w:p w:rsidR="005D0F1C" w:rsidRPr="005B37FE" w:rsidRDefault="005D0F1C" w:rsidP="00D12FDC">
      <w:pPr>
        <w:pBdr>
          <w:between w:val="single" w:sz="4" w:space="1" w:color="auto"/>
          <w:bar w:val="single" w:sz="4" w:color="auto"/>
        </w:pBdr>
        <w:rPr>
          <w:rFonts w:ascii="Verdana" w:hAnsi="Verdana"/>
          <w:b/>
          <w:sz w:val="16"/>
          <w:szCs w:val="16"/>
        </w:rPr>
      </w:pPr>
    </w:p>
    <w:p w:rsidR="009A0995" w:rsidRDefault="009A0995">
      <w:pPr>
        <w:rPr>
          <w:rFonts w:ascii="Verdana" w:hAnsi="Verdana"/>
        </w:rPr>
      </w:pPr>
    </w:p>
    <w:p w:rsidR="00C0045F" w:rsidRPr="00094BA1" w:rsidRDefault="00C0045F">
      <w:pPr>
        <w:rPr>
          <w:rFonts w:ascii="Verdana" w:hAnsi="Verdana"/>
        </w:rPr>
      </w:pPr>
    </w:p>
    <w:p w:rsidR="00624D80" w:rsidRPr="00382839" w:rsidRDefault="00382839">
      <w:pPr>
        <w:rPr>
          <w:rFonts w:ascii="Verdana" w:hAnsi="Verdana"/>
        </w:rPr>
      </w:pPr>
      <w:r w:rsidRPr="00382839">
        <w:rPr>
          <w:rFonts w:ascii="Verdana" w:hAnsi="Verdana"/>
        </w:rPr>
        <w:t>Schule:</w:t>
      </w:r>
    </w:p>
    <w:p w:rsidR="00A66175" w:rsidRDefault="00A66175">
      <w:pPr>
        <w:rPr>
          <w:rFonts w:ascii="Arial" w:hAnsi="Arial"/>
          <w:sz w:val="24"/>
        </w:rPr>
      </w:pPr>
    </w:p>
    <w:p w:rsidR="001A2459" w:rsidRDefault="001A2459">
      <w:pPr>
        <w:rPr>
          <w:rFonts w:ascii="Arial" w:hAnsi="Arial"/>
          <w:sz w:val="24"/>
        </w:rPr>
      </w:pPr>
    </w:p>
    <w:p w:rsidR="00143396" w:rsidRDefault="00143396">
      <w:pPr>
        <w:rPr>
          <w:rFonts w:ascii="Arial" w:hAnsi="Arial"/>
          <w:sz w:val="24"/>
        </w:rPr>
      </w:pPr>
    </w:p>
    <w:p w:rsidR="005A1819" w:rsidRDefault="005A1819">
      <w:pPr>
        <w:rPr>
          <w:rFonts w:ascii="Arial" w:hAnsi="Arial"/>
          <w:sz w:val="24"/>
        </w:rPr>
      </w:pPr>
    </w:p>
    <w:p w:rsidR="00E63D50" w:rsidRDefault="00E63D50">
      <w:pPr>
        <w:rPr>
          <w:rFonts w:ascii="Arial" w:hAnsi="Arial"/>
          <w:sz w:val="24"/>
        </w:rPr>
      </w:pPr>
    </w:p>
    <w:p w:rsidR="00645873" w:rsidRDefault="00645873">
      <w:pPr>
        <w:rPr>
          <w:rFonts w:ascii="Arial" w:hAnsi="Arial"/>
          <w:sz w:val="24"/>
        </w:rPr>
      </w:pPr>
    </w:p>
    <w:p w:rsidR="00C0045F" w:rsidRDefault="00C0045F">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C0045F" w:rsidRDefault="00C0045F">
      <w:pPr>
        <w:rPr>
          <w:rFonts w:ascii="Verdana" w:hAnsi="Verdana"/>
        </w:rPr>
      </w:pPr>
    </w:p>
    <w:p w:rsidR="00645873" w:rsidRDefault="00645873">
      <w:pPr>
        <w:rPr>
          <w:rFonts w:ascii="Verdana" w:hAnsi="Verdana"/>
        </w:rPr>
      </w:pPr>
    </w:p>
    <w:p w:rsidR="005A1819" w:rsidRDefault="005A1819">
      <w:pPr>
        <w:rPr>
          <w:rFonts w:ascii="Verdana" w:hAnsi="Verdana"/>
        </w:rPr>
      </w:pPr>
    </w:p>
    <w:p w:rsidR="00E63D50" w:rsidRDefault="00E63D50">
      <w:pPr>
        <w:rPr>
          <w:rFonts w:ascii="Verdana" w:hAnsi="Verdana"/>
        </w:rPr>
      </w:pPr>
    </w:p>
    <w:p w:rsidR="00645873" w:rsidRDefault="00645873">
      <w:pPr>
        <w:rPr>
          <w:rFonts w:ascii="Verdana" w:hAnsi="Verdana"/>
        </w:rPr>
      </w:pPr>
    </w:p>
    <w:p w:rsidR="009A0995" w:rsidRDefault="009A0995">
      <w:pPr>
        <w:rPr>
          <w:rFonts w:ascii="Verdana" w:hAnsi="Verdana"/>
        </w:rPr>
      </w:pPr>
    </w:p>
    <w:p w:rsidR="00143396" w:rsidRDefault="00143396">
      <w:pPr>
        <w:rPr>
          <w:rFonts w:ascii="Verdana" w:hAnsi="Verdana"/>
        </w:rPr>
      </w:pPr>
    </w:p>
    <w:p w:rsidR="001A2459" w:rsidRDefault="001A2459">
      <w:pPr>
        <w:rPr>
          <w:rFonts w:ascii="Verdana" w:hAnsi="Verdana"/>
        </w:rPr>
      </w:pPr>
    </w:p>
    <w:p w:rsidR="00382839" w:rsidRDefault="00015609" w:rsidP="00D12FDC">
      <w:pPr>
        <w:rPr>
          <w:rFonts w:ascii="Verdana" w:hAnsi="Verdana"/>
        </w:rPr>
      </w:pPr>
      <w:r>
        <w:rPr>
          <w:rFonts w:ascii="Verdana" w:hAnsi="Verdana"/>
        </w:rPr>
        <w:t>Schulstem</w:t>
      </w:r>
      <w:r w:rsidR="00940415">
        <w:rPr>
          <w:rFonts w:ascii="Verdana" w:hAnsi="Verdana"/>
        </w:rPr>
        <w:t>pel:</w:t>
      </w:r>
    </w:p>
    <w:p w:rsidR="00940415" w:rsidRDefault="00940415" w:rsidP="00D12FDC">
      <w:pPr>
        <w:rPr>
          <w:rFonts w:ascii="Verdana" w:hAnsi="Verdana"/>
        </w:rPr>
      </w:pPr>
    </w:p>
    <w:p w:rsidR="004F50E9" w:rsidRDefault="004F50E9" w:rsidP="00D12FDC">
      <w:pPr>
        <w:rPr>
          <w:rFonts w:ascii="Verdana" w:hAnsi="Verdana"/>
        </w:rPr>
      </w:pPr>
    </w:p>
    <w:p w:rsidR="00645873" w:rsidRDefault="00645873" w:rsidP="00D12FDC">
      <w:pPr>
        <w:rPr>
          <w:rFonts w:ascii="Verdana" w:hAnsi="Verdana"/>
        </w:rPr>
      </w:pPr>
    </w:p>
    <w:p w:rsidR="00645873" w:rsidRDefault="00645873" w:rsidP="00D12FDC">
      <w:pPr>
        <w:rPr>
          <w:rFonts w:ascii="Verdana" w:hAnsi="Verdana"/>
        </w:rPr>
      </w:pPr>
    </w:p>
    <w:p w:rsidR="00645873" w:rsidRDefault="00645873" w:rsidP="00D12FDC">
      <w:pPr>
        <w:rPr>
          <w:rFonts w:ascii="Verdana" w:hAnsi="Verdana"/>
        </w:rPr>
      </w:pPr>
    </w:p>
    <w:p w:rsidR="00645873" w:rsidRDefault="00645873" w:rsidP="00D12FDC">
      <w:pPr>
        <w:rPr>
          <w:rFonts w:ascii="Verdana" w:hAnsi="Verdana"/>
        </w:rPr>
      </w:pPr>
    </w:p>
    <w:p w:rsidR="00645873" w:rsidRDefault="00645873" w:rsidP="00D12FDC">
      <w:pPr>
        <w:rPr>
          <w:rFonts w:ascii="Verdana" w:hAnsi="Verdana"/>
        </w:rPr>
      </w:pPr>
    </w:p>
    <w:p w:rsidR="00940415" w:rsidRDefault="00940415"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940415">
        <w:rPr>
          <w:rFonts w:ascii="Verdana" w:hAnsi="Verdana"/>
          <w:sz w:val="16"/>
          <w:szCs w:val="16"/>
        </w:rPr>
        <w:t>ule Zürich / Erstelldatum: 08</w:t>
      </w:r>
      <w:r w:rsidR="00133075">
        <w:rPr>
          <w:rFonts w:ascii="Verdana" w:hAnsi="Verdana"/>
          <w:sz w:val="16"/>
          <w:szCs w:val="16"/>
        </w:rPr>
        <w:t>.10</w:t>
      </w:r>
      <w:r w:rsidR="00B150DF">
        <w:rPr>
          <w:rFonts w:ascii="Verdana" w:hAnsi="Verdana"/>
          <w:sz w:val="16"/>
          <w:szCs w:val="16"/>
        </w:rPr>
        <w:t>.2015</w:t>
      </w:r>
    </w:p>
    <w:p w:rsidR="0024642C" w:rsidRPr="00BF469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F4696" w:rsidSect="00015609">
      <w:headerReference w:type="default" r:id="rId15"/>
      <w:footerReference w:type="default" r:id="rId16"/>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EA" w:rsidRDefault="00D44EEA" w:rsidP="00015609">
      <w:r>
        <w:separator/>
      </w:r>
    </w:p>
  </w:endnote>
  <w:endnote w:type="continuationSeparator" w:id="0">
    <w:p w:rsidR="00D44EEA" w:rsidRDefault="00D44EEA"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EA" w:rsidRDefault="00D44EEA" w:rsidP="00015609">
      <w:r>
        <w:separator/>
      </w:r>
    </w:p>
  </w:footnote>
  <w:footnote w:type="continuationSeparator" w:id="0">
    <w:p w:rsidR="00D44EEA" w:rsidRDefault="00D44EEA"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B83B4E" w:rsidP="00015609">
    <w:pPr>
      <w:pStyle w:val="Kopfzeile"/>
      <w:tabs>
        <w:tab w:val="clear" w:pos="4536"/>
        <w:tab w:val="clear" w:pos="9072"/>
        <w:tab w:val="left" w:pos="8445"/>
      </w:tabs>
    </w:pPr>
    <w:r w:rsidRPr="00B83B4E">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B83B4E">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B83B4E">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50D9"/>
    <w:multiLevelType w:val="hybridMultilevel"/>
    <w:tmpl w:val="FD32EDB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52226"/>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769AF"/>
    <w:rsid w:val="00094BA1"/>
    <w:rsid w:val="000D37C8"/>
    <w:rsid w:val="000D4E62"/>
    <w:rsid w:val="000F5CEC"/>
    <w:rsid w:val="001005CA"/>
    <w:rsid w:val="00112DC4"/>
    <w:rsid w:val="00133075"/>
    <w:rsid w:val="00142B91"/>
    <w:rsid w:val="00143396"/>
    <w:rsid w:val="001653C7"/>
    <w:rsid w:val="00173ECE"/>
    <w:rsid w:val="001A2459"/>
    <w:rsid w:val="001A6020"/>
    <w:rsid w:val="001A6298"/>
    <w:rsid w:val="001C32D5"/>
    <w:rsid w:val="001E1C19"/>
    <w:rsid w:val="001E2122"/>
    <w:rsid w:val="001E53A7"/>
    <w:rsid w:val="001F0F23"/>
    <w:rsid w:val="001F4B5D"/>
    <w:rsid w:val="00221ED2"/>
    <w:rsid w:val="002328B6"/>
    <w:rsid w:val="0024642C"/>
    <w:rsid w:val="0025470A"/>
    <w:rsid w:val="002579DB"/>
    <w:rsid w:val="00260D73"/>
    <w:rsid w:val="002A3BB0"/>
    <w:rsid w:val="002C07A8"/>
    <w:rsid w:val="002C1D5C"/>
    <w:rsid w:val="002E3A90"/>
    <w:rsid w:val="002E3B1E"/>
    <w:rsid w:val="002E3C5F"/>
    <w:rsid w:val="003372CF"/>
    <w:rsid w:val="00350993"/>
    <w:rsid w:val="00363754"/>
    <w:rsid w:val="00366065"/>
    <w:rsid w:val="00366310"/>
    <w:rsid w:val="00382839"/>
    <w:rsid w:val="00394555"/>
    <w:rsid w:val="00397845"/>
    <w:rsid w:val="003A3231"/>
    <w:rsid w:val="003A3BDB"/>
    <w:rsid w:val="003A4B30"/>
    <w:rsid w:val="003C1F6C"/>
    <w:rsid w:val="003C6E9E"/>
    <w:rsid w:val="003D1449"/>
    <w:rsid w:val="003F346F"/>
    <w:rsid w:val="0041466B"/>
    <w:rsid w:val="004420D1"/>
    <w:rsid w:val="00443BF4"/>
    <w:rsid w:val="004514FE"/>
    <w:rsid w:val="00456B7F"/>
    <w:rsid w:val="0046211C"/>
    <w:rsid w:val="00467D3E"/>
    <w:rsid w:val="004815CD"/>
    <w:rsid w:val="00491344"/>
    <w:rsid w:val="004A0699"/>
    <w:rsid w:val="004B4FF4"/>
    <w:rsid w:val="004D5A9F"/>
    <w:rsid w:val="004F50E9"/>
    <w:rsid w:val="00523D26"/>
    <w:rsid w:val="005643F9"/>
    <w:rsid w:val="005759A4"/>
    <w:rsid w:val="005A1819"/>
    <w:rsid w:val="005A207F"/>
    <w:rsid w:val="005A4729"/>
    <w:rsid w:val="005B37FE"/>
    <w:rsid w:val="005D0F1C"/>
    <w:rsid w:val="005E2480"/>
    <w:rsid w:val="006133D7"/>
    <w:rsid w:val="006235DF"/>
    <w:rsid w:val="00624D80"/>
    <w:rsid w:val="006263D1"/>
    <w:rsid w:val="006279E6"/>
    <w:rsid w:val="006442F0"/>
    <w:rsid w:val="00645873"/>
    <w:rsid w:val="00655BBC"/>
    <w:rsid w:val="006E514C"/>
    <w:rsid w:val="006F371F"/>
    <w:rsid w:val="006F5584"/>
    <w:rsid w:val="0070507A"/>
    <w:rsid w:val="0071582C"/>
    <w:rsid w:val="00735B4F"/>
    <w:rsid w:val="007423E0"/>
    <w:rsid w:val="00751ABE"/>
    <w:rsid w:val="00765A51"/>
    <w:rsid w:val="00765C0E"/>
    <w:rsid w:val="007666EF"/>
    <w:rsid w:val="0078017E"/>
    <w:rsid w:val="00785199"/>
    <w:rsid w:val="007859D3"/>
    <w:rsid w:val="00795230"/>
    <w:rsid w:val="007B7972"/>
    <w:rsid w:val="007D2515"/>
    <w:rsid w:val="007D295C"/>
    <w:rsid w:val="007D5415"/>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31F53"/>
    <w:rsid w:val="00933E7F"/>
    <w:rsid w:val="00940415"/>
    <w:rsid w:val="009550B8"/>
    <w:rsid w:val="00962356"/>
    <w:rsid w:val="00964841"/>
    <w:rsid w:val="0097293F"/>
    <w:rsid w:val="009777F9"/>
    <w:rsid w:val="00993BD6"/>
    <w:rsid w:val="009A0995"/>
    <w:rsid w:val="009B4CC7"/>
    <w:rsid w:val="009C7CC5"/>
    <w:rsid w:val="009D50A3"/>
    <w:rsid w:val="009D57AA"/>
    <w:rsid w:val="009D5943"/>
    <w:rsid w:val="009D6827"/>
    <w:rsid w:val="009F52EC"/>
    <w:rsid w:val="00A0420A"/>
    <w:rsid w:val="00A1039B"/>
    <w:rsid w:val="00A1642E"/>
    <w:rsid w:val="00A33993"/>
    <w:rsid w:val="00A451E5"/>
    <w:rsid w:val="00A505D4"/>
    <w:rsid w:val="00A54CA1"/>
    <w:rsid w:val="00A57BC7"/>
    <w:rsid w:val="00A6055C"/>
    <w:rsid w:val="00A645BB"/>
    <w:rsid w:val="00A66175"/>
    <w:rsid w:val="00A70890"/>
    <w:rsid w:val="00A77634"/>
    <w:rsid w:val="00A8046D"/>
    <w:rsid w:val="00A87A4A"/>
    <w:rsid w:val="00A917A4"/>
    <w:rsid w:val="00A91936"/>
    <w:rsid w:val="00AC2676"/>
    <w:rsid w:val="00AC37A7"/>
    <w:rsid w:val="00AC60B9"/>
    <w:rsid w:val="00AE4E6E"/>
    <w:rsid w:val="00B03BAF"/>
    <w:rsid w:val="00B03E55"/>
    <w:rsid w:val="00B11E40"/>
    <w:rsid w:val="00B150DF"/>
    <w:rsid w:val="00B17AA8"/>
    <w:rsid w:val="00B212F4"/>
    <w:rsid w:val="00B308B5"/>
    <w:rsid w:val="00B40645"/>
    <w:rsid w:val="00B4178F"/>
    <w:rsid w:val="00B567D5"/>
    <w:rsid w:val="00B61890"/>
    <w:rsid w:val="00B65545"/>
    <w:rsid w:val="00B83007"/>
    <w:rsid w:val="00B83B4E"/>
    <w:rsid w:val="00BF114B"/>
    <w:rsid w:val="00BF4696"/>
    <w:rsid w:val="00BF7628"/>
    <w:rsid w:val="00C0045F"/>
    <w:rsid w:val="00C02843"/>
    <w:rsid w:val="00C037DB"/>
    <w:rsid w:val="00C3557D"/>
    <w:rsid w:val="00C676B2"/>
    <w:rsid w:val="00C93395"/>
    <w:rsid w:val="00CB37B4"/>
    <w:rsid w:val="00CC2C00"/>
    <w:rsid w:val="00CC468B"/>
    <w:rsid w:val="00CC5350"/>
    <w:rsid w:val="00CF4E87"/>
    <w:rsid w:val="00D12FDC"/>
    <w:rsid w:val="00D20C5C"/>
    <w:rsid w:val="00D235EF"/>
    <w:rsid w:val="00D27A61"/>
    <w:rsid w:val="00D44EEA"/>
    <w:rsid w:val="00D566D8"/>
    <w:rsid w:val="00D65C9C"/>
    <w:rsid w:val="00D906C4"/>
    <w:rsid w:val="00DA05BF"/>
    <w:rsid w:val="00DA0844"/>
    <w:rsid w:val="00DC32FF"/>
    <w:rsid w:val="00DD3B60"/>
    <w:rsid w:val="00DE7AF4"/>
    <w:rsid w:val="00E036A9"/>
    <w:rsid w:val="00E167D3"/>
    <w:rsid w:val="00E22334"/>
    <w:rsid w:val="00E23B7A"/>
    <w:rsid w:val="00E541C2"/>
    <w:rsid w:val="00E572E1"/>
    <w:rsid w:val="00E6219D"/>
    <w:rsid w:val="00E63D50"/>
    <w:rsid w:val="00EA5663"/>
    <w:rsid w:val="00EA79C0"/>
    <w:rsid w:val="00EB007D"/>
    <w:rsid w:val="00EC11B3"/>
    <w:rsid w:val="00F00F76"/>
    <w:rsid w:val="00F010A8"/>
    <w:rsid w:val="00F02EF1"/>
    <w:rsid w:val="00F068ED"/>
    <w:rsid w:val="00F122A5"/>
    <w:rsid w:val="00F30D44"/>
    <w:rsid w:val="00F33F91"/>
    <w:rsid w:val="00F616F0"/>
    <w:rsid w:val="00F81050"/>
    <w:rsid w:val="00FD6C9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BF4696"/>
  </w:style>
  <w:style w:type="character" w:customStyle="1" w:styleId="FunotentextZchn">
    <w:name w:val="Fußnotentext Zchn"/>
    <w:basedOn w:val="Absatz-Standardschriftart"/>
    <w:link w:val="Funotentext"/>
    <w:uiPriority w:val="99"/>
    <w:semiHidden/>
    <w:rsid w:val="00BF4696"/>
    <w:rPr>
      <w:lang w:val="de-DE"/>
    </w:rPr>
  </w:style>
  <w:style w:type="character" w:styleId="Funotenzeichen">
    <w:name w:val="footnote reference"/>
    <w:basedOn w:val="Absatz-Standardschriftart"/>
    <w:uiPriority w:val="99"/>
    <w:semiHidden/>
    <w:unhideWhenUsed/>
    <w:rsid w:val="00BF4696"/>
    <w:rPr>
      <w:vertAlign w:val="superscript"/>
    </w:rPr>
  </w:style>
</w:styles>
</file>

<file path=word/webSettings.xml><?xml version="1.0" encoding="utf-8"?>
<w:webSettings xmlns:r="http://schemas.openxmlformats.org/officeDocument/2006/relationships" xmlns:w="http://schemas.openxmlformats.org/wordprocessingml/2006/main">
  <w:divs>
    <w:div w:id="155152504">
      <w:bodyDiv w:val="1"/>
      <w:marLeft w:val="0"/>
      <w:marRight w:val="0"/>
      <w:marTop w:val="0"/>
      <w:marBottom w:val="0"/>
      <w:divBdr>
        <w:top w:val="none" w:sz="0" w:space="0" w:color="auto"/>
        <w:left w:val="none" w:sz="0" w:space="0" w:color="auto"/>
        <w:bottom w:val="none" w:sz="0" w:space="0" w:color="auto"/>
        <w:right w:val="none" w:sz="0" w:space="0" w:color="auto"/>
      </w:divBdr>
    </w:div>
    <w:div w:id="255557593">
      <w:bodyDiv w:val="1"/>
      <w:marLeft w:val="0"/>
      <w:marRight w:val="0"/>
      <w:marTop w:val="0"/>
      <w:marBottom w:val="0"/>
      <w:divBdr>
        <w:top w:val="none" w:sz="0" w:space="0" w:color="auto"/>
        <w:left w:val="none" w:sz="0" w:space="0" w:color="auto"/>
        <w:bottom w:val="none" w:sz="0" w:space="0" w:color="auto"/>
        <w:right w:val="none" w:sz="0" w:space="0" w:color="auto"/>
      </w:divBdr>
    </w:div>
    <w:div w:id="302348071">
      <w:bodyDiv w:val="1"/>
      <w:marLeft w:val="0"/>
      <w:marRight w:val="0"/>
      <w:marTop w:val="0"/>
      <w:marBottom w:val="0"/>
      <w:divBdr>
        <w:top w:val="none" w:sz="0" w:space="0" w:color="auto"/>
        <w:left w:val="none" w:sz="0" w:space="0" w:color="auto"/>
        <w:bottom w:val="none" w:sz="0" w:space="0" w:color="auto"/>
        <w:right w:val="none" w:sz="0" w:space="0" w:color="auto"/>
      </w:divBdr>
    </w:div>
    <w:div w:id="375593849">
      <w:bodyDiv w:val="1"/>
      <w:marLeft w:val="0"/>
      <w:marRight w:val="0"/>
      <w:marTop w:val="0"/>
      <w:marBottom w:val="0"/>
      <w:divBdr>
        <w:top w:val="none" w:sz="0" w:space="0" w:color="auto"/>
        <w:left w:val="none" w:sz="0" w:space="0" w:color="auto"/>
        <w:bottom w:val="none" w:sz="0" w:space="0" w:color="auto"/>
        <w:right w:val="none" w:sz="0" w:space="0" w:color="auto"/>
      </w:divBdr>
    </w:div>
    <w:div w:id="395857318">
      <w:bodyDiv w:val="1"/>
      <w:marLeft w:val="0"/>
      <w:marRight w:val="0"/>
      <w:marTop w:val="0"/>
      <w:marBottom w:val="0"/>
      <w:divBdr>
        <w:top w:val="none" w:sz="0" w:space="0" w:color="auto"/>
        <w:left w:val="none" w:sz="0" w:space="0" w:color="auto"/>
        <w:bottom w:val="none" w:sz="0" w:space="0" w:color="auto"/>
        <w:right w:val="none" w:sz="0" w:space="0" w:color="auto"/>
      </w:divBdr>
    </w:div>
    <w:div w:id="681124052">
      <w:bodyDiv w:val="1"/>
      <w:marLeft w:val="0"/>
      <w:marRight w:val="0"/>
      <w:marTop w:val="0"/>
      <w:marBottom w:val="0"/>
      <w:divBdr>
        <w:top w:val="none" w:sz="0" w:space="0" w:color="auto"/>
        <w:left w:val="none" w:sz="0" w:space="0" w:color="auto"/>
        <w:bottom w:val="none" w:sz="0" w:space="0" w:color="auto"/>
        <w:right w:val="none" w:sz="0" w:space="0" w:color="auto"/>
      </w:divBdr>
    </w:div>
    <w:div w:id="701127585">
      <w:bodyDiv w:val="1"/>
      <w:marLeft w:val="0"/>
      <w:marRight w:val="0"/>
      <w:marTop w:val="0"/>
      <w:marBottom w:val="0"/>
      <w:divBdr>
        <w:top w:val="none" w:sz="0" w:space="0" w:color="auto"/>
        <w:left w:val="none" w:sz="0" w:space="0" w:color="auto"/>
        <w:bottom w:val="none" w:sz="0" w:space="0" w:color="auto"/>
        <w:right w:val="none" w:sz="0" w:space="0" w:color="auto"/>
      </w:divBdr>
    </w:div>
    <w:div w:id="728842401">
      <w:bodyDiv w:val="1"/>
      <w:marLeft w:val="0"/>
      <w:marRight w:val="0"/>
      <w:marTop w:val="0"/>
      <w:marBottom w:val="0"/>
      <w:divBdr>
        <w:top w:val="none" w:sz="0" w:space="0" w:color="auto"/>
        <w:left w:val="none" w:sz="0" w:space="0" w:color="auto"/>
        <w:bottom w:val="none" w:sz="0" w:space="0" w:color="auto"/>
        <w:right w:val="none" w:sz="0" w:space="0" w:color="auto"/>
      </w:divBdr>
    </w:div>
    <w:div w:id="832913691">
      <w:bodyDiv w:val="1"/>
      <w:marLeft w:val="0"/>
      <w:marRight w:val="0"/>
      <w:marTop w:val="0"/>
      <w:marBottom w:val="0"/>
      <w:divBdr>
        <w:top w:val="none" w:sz="0" w:space="0" w:color="auto"/>
        <w:left w:val="none" w:sz="0" w:space="0" w:color="auto"/>
        <w:bottom w:val="none" w:sz="0" w:space="0" w:color="auto"/>
        <w:right w:val="none" w:sz="0" w:space="0" w:color="auto"/>
      </w:divBdr>
    </w:div>
    <w:div w:id="836534150">
      <w:bodyDiv w:val="1"/>
      <w:marLeft w:val="0"/>
      <w:marRight w:val="0"/>
      <w:marTop w:val="0"/>
      <w:marBottom w:val="0"/>
      <w:divBdr>
        <w:top w:val="none" w:sz="0" w:space="0" w:color="auto"/>
        <w:left w:val="none" w:sz="0" w:space="0" w:color="auto"/>
        <w:bottom w:val="none" w:sz="0" w:space="0" w:color="auto"/>
        <w:right w:val="none" w:sz="0" w:space="0" w:color="auto"/>
      </w:divBdr>
    </w:div>
    <w:div w:id="983697727">
      <w:bodyDiv w:val="1"/>
      <w:marLeft w:val="0"/>
      <w:marRight w:val="0"/>
      <w:marTop w:val="0"/>
      <w:marBottom w:val="0"/>
      <w:divBdr>
        <w:top w:val="none" w:sz="0" w:space="0" w:color="auto"/>
        <w:left w:val="none" w:sz="0" w:space="0" w:color="auto"/>
        <w:bottom w:val="none" w:sz="0" w:space="0" w:color="auto"/>
        <w:right w:val="none" w:sz="0" w:space="0" w:color="auto"/>
      </w:divBdr>
    </w:div>
    <w:div w:id="1415395516">
      <w:bodyDiv w:val="1"/>
      <w:marLeft w:val="0"/>
      <w:marRight w:val="0"/>
      <w:marTop w:val="0"/>
      <w:marBottom w:val="0"/>
      <w:divBdr>
        <w:top w:val="none" w:sz="0" w:space="0" w:color="auto"/>
        <w:left w:val="none" w:sz="0" w:space="0" w:color="auto"/>
        <w:bottom w:val="none" w:sz="0" w:space="0" w:color="auto"/>
        <w:right w:val="none" w:sz="0" w:space="0" w:color="auto"/>
      </w:divBdr>
    </w:div>
    <w:div w:id="1690644195">
      <w:bodyDiv w:val="1"/>
      <w:marLeft w:val="0"/>
      <w:marRight w:val="0"/>
      <w:marTop w:val="0"/>
      <w:marBottom w:val="0"/>
      <w:divBdr>
        <w:top w:val="none" w:sz="0" w:space="0" w:color="auto"/>
        <w:left w:val="none" w:sz="0" w:space="0" w:color="auto"/>
        <w:bottom w:val="none" w:sz="0" w:space="0" w:color="auto"/>
        <w:right w:val="none" w:sz="0" w:space="0" w:color="auto"/>
      </w:divBdr>
    </w:div>
    <w:div w:id="1765031003">
      <w:bodyDiv w:val="1"/>
      <w:marLeft w:val="0"/>
      <w:marRight w:val="0"/>
      <w:marTop w:val="0"/>
      <w:marBottom w:val="0"/>
      <w:divBdr>
        <w:top w:val="none" w:sz="0" w:space="0" w:color="auto"/>
        <w:left w:val="none" w:sz="0" w:space="0" w:color="auto"/>
        <w:bottom w:val="none" w:sz="0" w:space="0" w:color="auto"/>
        <w:right w:val="none" w:sz="0" w:space="0" w:color="auto"/>
      </w:divBdr>
    </w:div>
    <w:div w:id="1944337534">
      <w:bodyDiv w:val="1"/>
      <w:marLeft w:val="0"/>
      <w:marRight w:val="0"/>
      <w:marTop w:val="0"/>
      <w:marBottom w:val="0"/>
      <w:divBdr>
        <w:top w:val="none" w:sz="0" w:space="0" w:color="auto"/>
        <w:left w:val="none" w:sz="0" w:space="0" w:color="auto"/>
        <w:bottom w:val="none" w:sz="0" w:space="0" w:color="auto"/>
        <w:right w:val="none" w:sz="0" w:space="0" w:color="auto"/>
      </w:divBdr>
    </w:div>
    <w:div w:id="1979146321">
      <w:bodyDiv w:val="1"/>
      <w:marLeft w:val="0"/>
      <w:marRight w:val="0"/>
      <w:marTop w:val="0"/>
      <w:marBottom w:val="0"/>
      <w:divBdr>
        <w:top w:val="none" w:sz="0" w:space="0" w:color="auto"/>
        <w:left w:val="none" w:sz="0" w:space="0" w:color="auto"/>
        <w:bottom w:val="none" w:sz="0" w:space="0" w:color="auto"/>
        <w:right w:val="none" w:sz="0" w:space="0" w:color="auto"/>
      </w:divBdr>
    </w:div>
    <w:div w:id="2015842791">
      <w:bodyDiv w:val="1"/>
      <w:marLeft w:val="0"/>
      <w:marRight w:val="0"/>
      <w:marTop w:val="0"/>
      <w:marBottom w:val="0"/>
      <w:divBdr>
        <w:top w:val="none" w:sz="0" w:space="0" w:color="auto"/>
        <w:left w:val="none" w:sz="0" w:space="0" w:color="auto"/>
        <w:bottom w:val="none" w:sz="0" w:space="0" w:color="auto"/>
        <w:right w:val="none" w:sz="0" w:space="0" w:color="auto"/>
      </w:divBdr>
    </w:div>
    <w:div w:id="2042515222">
      <w:bodyDiv w:val="1"/>
      <w:marLeft w:val="0"/>
      <w:marRight w:val="0"/>
      <w:marTop w:val="0"/>
      <w:marBottom w:val="0"/>
      <w:divBdr>
        <w:top w:val="none" w:sz="0" w:space="0" w:color="auto"/>
        <w:left w:val="none" w:sz="0" w:space="0" w:color="auto"/>
        <w:bottom w:val="none" w:sz="0" w:space="0" w:color="auto"/>
        <w:right w:val="none" w:sz="0" w:space="0" w:color="auto"/>
      </w:divBdr>
    </w:div>
    <w:div w:id="20941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B04A-739B-4BB2-B0ED-A5E01E15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4</cp:revision>
  <cp:lastPrinted>2013-12-03T11:51:00Z</cp:lastPrinted>
  <dcterms:created xsi:type="dcterms:W3CDTF">2015-10-08T15:32:00Z</dcterms:created>
  <dcterms:modified xsi:type="dcterms:W3CDTF">2015-10-16T09:47:00Z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