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60" w:rsidRDefault="00DD3B60" w:rsidP="00DD3B60">
      <w:pPr>
        <w:jc w:val="center"/>
        <w:rPr>
          <w:rFonts w:ascii="Verdana" w:hAnsi="Verdana"/>
          <w:b/>
          <w:noProof/>
          <w:color w:val="C00000"/>
          <w:sz w:val="22"/>
          <w:szCs w:val="22"/>
          <w:lang w:val="de-CH"/>
        </w:rPr>
      </w:pPr>
    </w:p>
    <w:p w:rsidR="00094BA1" w:rsidRPr="00015609" w:rsidRDefault="00B150DF" w:rsidP="00015609">
      <w:pPr>
        <w:jc w:val="center"/>
        <w:rPr>
          <w:rFonts w:ascii="Verdana" w:hAnsi="Verdana"/>
          <w:b/>
          <w:smallCaps/>
          <w:noProof/>
          <w:sz w:val="24"/>
          <w:szCs w:val="24"/>
          <w:lang w:val="de-CH"/>
        </w:rPr>
      </w:pPr>
      <w:r>
        <w:rPr>
          <w:rFonts w:ascii="Verdana" w:hAnsi="Verdana"/>
          <w:b/>
          <w:smallCaps/>
          <w:noProof/>
          <w:sz w:val="24"/>
          <w:szCs w:val="24"/>
          <w:lang w:val="de-CH"/>
        </w:rPr>
        <w:t>Muster-</w:t>
      </w:r>
      <w:r w:rsidR="00094BA1" w:rsidRPr="00015609">
        <w:rPr>
          <w:rFonts w:ascii="Verdana" w:hAnsi="Verdana"/>
          <w:b/>
          <w:smallCaps/>
          <w:noProof/>
          <w:sz w:val="24"/>
          <w:szCs w:val="24"/>
          <w:lang w:val="de-CH"/>
        </w:rPr>
        <w:t>Gefähr</w:t>
      </w:r>
      <w:r w:rsidR="005759A4">
        <w:rPr>
          <w:rFonts w:ascii="Verdana" w:hAnsi="Verdana"/>
          <w:b/>
          <w:smallCaps/>
          <w:noProof/>
          <w:sz w:val="24"/>
          <w:szCs w:val="24"/>
          <w:lang w:val="de-CH"/>
        </w:rPr>
        <w:t>d</w:t>
      </w:r>
      <w:r w:rsidR="00094BA1" w:rsidRPr="00015609">
        <w:rPr>
          <w:rFonts w:ascii="Verdana" w:hAnsi="Verdana"/>
          <w:b/>
          <w:smallCaps/>
          <w:noProof/>
          <w:sz w:val="24"/>
          <w:szCs w:val="24"/>
          <w:lang w:val="de-CH"/>
        </w:rPr>
        <w:t>ungsbeurteilung Chemieunterricht an Waldorfschulen</w:t>
      </w:r>
    </w:p>
    <w:p w:rsidR="006F5584" w:rsidRDefault="006F5584">
      <w:pPr>
        <w:rPr>
          <w:rFonts w:ascii="Arial" w:hAnsi="Arial"/>
          <w:b/>
          <w:sz w:val="24"/>
        </w:rPr>
      </w:pPr>
    </w:p>
    <w:p w:rsidR="00015609" w:rsidRDefault="0029599D">
      <w:pPr>
        <w:rPr>
          <w:rFonts w:ascii="Verdana" w:hAnsi="Verdana"/>
          <w:b/>
        </w:rPr>
      </w:pPr>
      <w:r>
        <w:rPr>
          <w:rFonts w:ascii="Verdana" w:hAnsi="Verdana"/>
          <w:b/>
          <w:noProof/>
          <w:lang w:val="de-CH"/>
        </w:rPr>
        <w:pict>
          <v:shapetype id="_x0000_t202" coordsize="21600,21600" o:spt="202" path="m,l,21600r21600,l21600,xe">
            <v:stroke joinstyle="miter"/>
            <v:path gradientshapeok="t" o:connecttype="rect"/>
          </v:shapetype>
          <v:shape id="_x0000_s1075" type="#_x0000_t202" style="position:absolute;margin-left:451.8pt;margin-top:8.25pt;width:70.95pt;height:18.75pt;z-index:251658240" o:allowincell="f">
            <v:textbox style="mso-next-textbox:#_x0000_s1075">
              <w:txbxContent>
                <w:p w:rsidR="004A0699" w:rsidRPr="00094BA1" w:rsidRDefault="004A0699" w:rsidP="00A33993">
                  <w:pPr>
                    <w:rPr>
                      <w:rFonts w:ascii="Verdana" w:hAnsi="Verdana"/>
                    </w:rPr>
                  </w:pPr>
                  <w:r w:rsidRPr="00094BA1">
                    <w:rPr>
                      <w:rFonts w:ascii="Verdana" w:hAnsi="Verdana"/>
                    </w:rPr>
                    <w:t>Blatt Nr.:</w:t>
                  </w:r>
                </w:p>
              </w:txbxContent>
            </v:textbox>
          </v:shape>
        </w:pict>
      </w:r>
    </w:p>
    <w:p w:rsidR="00094BA1" w:rsidRPr="00094BA1" w:rsidRDefault="00094BA1">
      <w:pPr>
        <w:rPr>
          <w:rFonts w:ascii="Verdana" w:hAnsi="Verdana"/>
          <w:b/>
        </w:rPr>
      </w:pPr>
      <w:r w:rsidRPr="00094BA1">
        <w:rPr>
          <w:rFonts w:ascii="Verdana" w:hAnsi="Verdana"/>
          <w:b/>
        </w:rPr>
        <w:t xml:space="preserve">Klassenstufe: </w:t>
      </w:r>
      <w:r w:rsidR="00397845">
        <w:rPr>
          <w:rFonts w:ascii="Verdana" w:hAnsi="Verdana"/>
          <w:b/>
        </w:rPr>
        <w:tab/>
      </w:r>
      <w:r w:rsidR="00133075">
        <w:rPr>
          <w:rFonts w:ascii="Verdana" w:hAnsi="Verdana"/>
          <w:b/>
        </w:rPr>
        <w:tab/>
        <w:t>10</w:t>
      </w:r>
      <w:r w:rsidR="00443BF4">
        <w:rPr>
          <w:rFonts w:ascii="Verdana" w:hAnsi="Verdana"/>
          <w:b/>
        </w:rPr>
        <w:t>. Klasse</w:t>
      </w:r>
    </w:p>
    <w:p w:rsidR="00094BA1" w:rsidRDefault="00094BA1">
      <w:pPr>
        <w:rPr>
          <w:rFonts w:ascii="Arial" w:hAnsi="Arial"/>
          <w:b/>
          <w:sz w:val="24"/>
        </w:rPr>
      </w:pPr>
    </w:p>
    <w:p w:rsidR="00397845" w:rsidRDefault="00397845">
      <w:pPr>
        <w:rPr>
          <w:rFonts w:ascii="Arial" w:hAnsi="Arial"/>
          <w:b/>
          <w:sz w:val="24"/>
        </w:rPr>
      </w:pPr>
    </w:p>
    <w:p w:rsidR="00624D80" w:rsidRPr="00094BA1" w:rsidRDefault="00D65C9C">
      <w:pPr>
        <w:rPr>
          <w:rFonts w:ascii="Verdana" w:hAnsi="Verdana"/>
        </w:rPr>
      </w:pPr>
      <w:r w:rsidRPr="00094BA1">
        <w:rPr>
          <w:rFonts w:ascii="Verdana" w:hAnsi="Verdana"/>
          <w:b/>
        </w:rPr>
        <w:t>Titel des Versuchs</w:t>
      </w:r>
      <w:r w:rsidR="0078017E" w:rsidRPr="00094BA1">
        <w:rPr>
          <w:rFonts w:ascii="Verdana" w:hAnsi="Verdana"/>
          <w:b/>
        </w:rPr>
        <w:t>:</w:t>
      </w:r>
      <w:r w:rsidR="001653C7" w:rsidRPr="00094BA1">
        <w:rPr>
          <w:rFonts w:ascii="Verdana" w:hAnsi="Verdana"/>
          <w:b/>
        </w:rPr>
        <w:t xml:space="preserve"> </w:t>
      </w:r>
      <w:r w:rsidR="00397845">
        <w:rPr>
          <w:rFonts w:ascii="Verdana" w:hAnsi="Verdana"/>
          <w:b/>
        </w:rPr>
        <w:tab/>
      </w:r>
      <w:r w:rsidR="00E6219D">
        <w:rPr>
          <w:rFonts w:ascii="Verdana" w:hAnsi="Verdana"/>
          <w:b/>
        </w:rPr>
        <w:t>Zur Salzsäure und den Chloriden (3.2</w:t>
      </w:r>
      <w:r w:rsidR="00D906C4">
        <w:rPr>
          <w:rFonts w:ascii="Verdana" w:hAnsi="Verdana"/>
          <w:b/>
        </w:rPr>
        <w:t>)</w:t>
      </w:r>
    </w:p>
    <w:p w:rsidR="00397845" w:rsidRDefault="00397845">
      <w:pPr>
        <w:rPr>
          <w:rFonts w:ascii="Arial" w:hAnsi="Arial"/>
          <w:sz w:val="24"/>
        </w:rPr>
      </w:pPr>
    </w:p>
    <w:p w:rsidR="00397845" w:rsidRPr="00397845" w:rsidRDefault="00397845">
      <w:pPr>
        <w:rPr>
          <w:rFonts w:ascii="Verdana" w:hAnsi="Verdana"/>
          <w:b/>
        </w:rPr>
      </w:pPr>
      <w:r w:rsidRPr="00397845">
        <w:rPr>
          <w:rFonts w:ascii="Verdana" w:hAnsi="Verdana"/>
          <w:b/>
        </w:rPr>
        <w:t>Literatur:</w:t>
      </w:r>
      <w:r>
        <w:rPr>
          <w:rFonts w:ascii="Verdana" w:hAnsi="Verdana"/>
          <w:b/>
        </w:rPr>
        <w:tab/>
      </w:r>
      <w:r>
        <w:rPr>
          <w:rFonts w:ascii="Verdana" w:hAnsi="Verdana"/>
          <w:b/>
        </w:rPr>
        <w:tab/>
      </w:r>
      <w:r>
        <w:rPr>
          <w:rFonts w:ascii="Verdana" w:hAnsi="Verdana"/>
          <w:b/>
        </w:rPr>
        <w:tab/>
      </w:r>
      <w:r w:rsidR="00443BF4">
        <w:rPr>
          <w:rFonts w:ascii="Verdana" w:hAnsi="Verdana"/>
          <w:b/>
        </w:rPr>
        <w:t>Lehrbuch der p</w:t>
      </w:r>
      <w:r w:rsidR="00133075">
        <w:rPr>
          <w:rFonts w:ascii="Verdana" w:hAnsi="Verdana"/>
          <w:b/>
        </w:rPr>
        <w:t>hänomenologischen Chemie, Band 2</w:t>
      </w:r>
      <w:r w:rsidR="00443BF4">
        <w:rPr>
          <w:rFonts w:ascii="Verdana" w:hAnsi="Verdana"/>
          <w:b/>
        </w:rPr>
        <w:t xml:space="preserve">, Seite </w:t>
      </w:r>
      <w:r w:rsidR="002B64E5">
        <w:rPr>
          <w:rFonts w:ascii="Verdana" w:hAnsi="Verdana"/>
          <w:b/>
        </w:rPr>
        <w:t>51</w:t>
      </w:r>
    </w:p>
    <w:p w:rsidR="00397845" w:rsidRDefault="00397845">
      <w:pPr>
        <w:rPr>
          <w:rFonts w:ascii="Arial" w:hAnsi="Arial"/>
          <w:sz w:val="24"/>
        </w:rPr>
      </w:pPr>
    </w:p>
    <w:p w:rsidR="00624D80" w:rsidRDefault="0029599D">
      <w:pPr>
        <w:rPr>
          <w:rFonts w:ascii="Arial" w:hAnsi="Arial"/>
          <w:sz w:val="24"/>
        </w:rPr>
      </w:pPr>
      <w:r w:rsidRPr="0029599D">
        <w:rPr>
          <w:rFonts w:ascii="Arial" w:hAnsi="Arial"/>
          <w:b/>
          <w:noProof/>
          <w:sz w:val="24"/>
          <w:lang w:val="de-CH"/>
        </w:rPr>
        <w:pict>
          <v:shape id="_x0000_s1078" type="#_x0000_t202" style="position:absolute;margin-left:337.95pt;margin-top:10.2pt;width:23.85pt;height:23.05pt;z-index:251661312" o:allowincell="f">
            <v:textbox style="mso-next-textbox:#_x0000_s1078">
              <w:txbxContent>
                <w:p w:rsidR="004A0699" w:rsidRPr="004D5A9F" w:rsidRDefault="006D0E2C" w:rsidP="0078017E">
                  <w:pPr>
                    <w:rPr>
                      <w:rFonts w:ascii="Arial" w:hAnsi="Arial"/>
                      <w:sz w:val="24"/>
                      <w:szCs w:val="24"/>
                      <w:lang w:val="de-CH"/>
                    </w:rPr>
                  </w:pPr>
                  <w:r>
                    <w:rPr>
                      <w:rFonts w:ascii="Arial" w:hAnsi="Arial"/>
                      <w:sz w:val="24"/>
                      <w:szCs w:val="24"/>
                      <w:lang w:val="de-CH"/>
                    </w:rPr>
                    <w:t>X</w:t>
                  </w:r>
                </w:p>
              </w:txbxContent>
            </v:textbox>
          </v:shape>
        </w:pict>
      </w:r>
      <w:r w:rsidRPr="0029599D">
        <w:rPr>
          <w:rFonts w:ascii="Arial" w:hAnsi="Arial"/>
          <w:b/>
          <w:noProof/>
          <w:lang w:val="de-CH"/>
        </w:rPr>
        <w:pict>
          <v:shape id="_x0000_s1077" type="#_x0000_t202" style="position:absolute;margin-left:258pt;margin-top:10.2pt;width:23.85pt;height:23.05pt;z-index:251660288" o:allowincell="f">
            <v:textbox style="mso-next-textbox:#_x0000_s1077">
              <w:txbxContent>
                <w:p w:rsidR="004A0699" w:rsidRPr="004D5A9F" w:rsidRDefault="004D5A9F" w:rsidP="0078017E">
                  <w:pPr>
                    <w:rPr>
                      <w:rFonts w:ascii="Arial" w:hAnsi="Arial"/>
                      <w:sz w:val="24"/>
                      <w:szCs w:val="24"/>
                      <w:lang w:val="de-CH"/>
                    </w:rPr>
                  </w:pPr>
                  <w:r>
                    <w:rPr>
                      <w:rFonts w:ascii="Arial" w:hAnsi="Arial"/>
                      <w:sz w:val="24"/>
                      <w:szCs w:val="24"/>
                      <w:lang w:val="de-CH"/>
                    </w:rPr>
                    <w:t>X</w:t>
                  </w:r>
                </w:p>
              </w:txbxContent>
            </v:textbox>
          </v:shape>
        </w:pict>
      </w:r>
      <w:r w:rsidRPr="0029599D">
        <w:rPr>
          <w:rFonts w:ascii="Arial" w:hAnsi="Arial"/>
          <w:b/>
          <w:noProof/>
          <w:lang w:val="de-CH"/>
        </w:rPr>
        <w:pict>
          <v:shape id="_x0000_s1076" type="#_x0000_t202" style="position:absolute;margin-left:97.65pt;margin-top:10.2pt;width:23.85pt;height:23.05pt;z-index:251659264" o:allowincell="f">
            <v:textbox style="mso-next-textbox:#_x0000_s1076">
              <w:txbxContent>
                <w:p w:rsidR="004A0699" w:rsidRPr="004D5A9F" w:rsidRDefault="009777F9" w:rsidP="0078017E">
                  <w:pPr>
                    <w:rPr>
                      <w:rFonts w:ascii="Arial" w:hAnsi="Arial"/>
                      <w:sz w:val="24"/>
                      <w:szCs w:val="24"/>
                      <w:lang w:val="de-CH"/>
                    </w:rPr>
                  </w:pPr>
                  <w:r>
                    <w:rPr>
                      <w:rFonts w:ascii="Arial" w:hAnsi="Arial"/>
                      <w:sz w:val="24"/>
                      <w:szCs w:val="24"/>
                      <w:lang w:val="de-CH"/>
                    </w:rPr>
                    <w:t>3</w:t>
                  </w:r>
                </w:p>
              </w:txbxContent>
            </v:textbox>
          </v:shape>
        </w:pict>
      </w:r>
    </w:p>
    <w:p w:rsidR="00D65C9C" w:rsidRDefault="00D65C9C">
      <w:pPr>
        <w:rPr>
          <w:rFonts w:ascii="Arial" w:hAnsi="Arial"/>
          <w:sz w:val="24"/>
        </w:rPr>
      </w:pPr>
      <w:r w:rsidRPr="00094BA1">
        <w:rPr>
          <w:rFonts w:ascii="Verdana" w:hAnsi="Verdana"/>
          <w:b/>
        </w:rPr>
        <w:t xml:space="preserve">Gefahrenstufe </w:t>
      </w:r>
      <w:r w:rsidRPr="006F5584">
        <w:rPr>
          <w:rFonts w:ascii="Arial" w:hAnsi="Arial"/>
          <w:sz w:val="24"/>
        </w:rPr>
        <w:t xml:space="preserve">             </w:t>
      </w:r>
      <w:r w:rsidR="006F5584">
        <w:rPr>
          <w:rFonts w:ascii="Arial" w:hAnsi="Arial"/>
          <w:sz w:val="24"/>
        </w:rPr>
        <w:t xml:space="preserve">    </w:t>
      </w:r>
      <w:r w:rsidR="00094BA1">
        <w:rPr>
          <w:rFonts w:ascii="Arial" w:hAnsi="Arial"/>
          <w:sz w:val="24"/>
        </w:rPr>
        <w:tab/>
      </w:r>
      <w:r w:rsidRPr="00094BA1">
        <w:rPr>
          <w:rFonts w:ascii="Verdana" w:hAnsi="Verdana"/>
          <w:b/>
        </w:rPr>
        <w:t>Versuchstyp</w:t>
      </w:r>
      <w:r w:rsidRPr="00094BA1">
        <w:rPr>
          <w:rFonts w:ascii="Verdana" w:hAnsi="Verdana"/>
        </w:rPr>
        <w:t xml:space="preserve">   Lehrer</w:t>
      </w:r>
      <w:r>
        <w:rPr>
          <w:rFonts w:ascii="Arial" w:hAnsi="Arial"/>
          <w:sz w:val="24"/>
        </w:rPr>
        <w:t xml:space="preserve">           </w:t>
      </w:r>
      <w:r w:rsidR="006F5584">
        <w:rPr>
          <w:rFonts w:ascii="Arial" w:hAnsi="Arial"/>
          <w:sz w:val="24"/>
        </w:rPr>
        <w:t xml:space="preserve"> </w:t>
      </w:r>
      <w:r w:rsidR="0078017E">
        <w:rPr>
          <w:rFonts w:ascii="Arial" w:hAnsi="Arial"/>
          <w:sz w:val="24"/>
        </w:rPr>
        <w:t xml:space="preserve"> </w:t>
      </w:r>
      <w:r w:rsidRPr="00094BA1">
        <w:rPr>
          <w:rFonts w:ascii="Verdana" w:hAnsi="Verdana"/>
        </w:rPr>
        <w:t>Schüler</w:t>
      </w:r>
      <w:r w:rsidR="006D0E2C">
        <w:rPr>
          <w:rFonts w:ascii="Verdana" w:hAnsi="Verdana"/>
        </w:rPr>
        <w:t xml:space="preserve">          teilweise (b)</w:t>
      </w:r>
    </w:p>
    <w:p w:rsidR="00624D80" w:rsidRDefault="00624D80">
      <w:pPr>
        <w:rPr>
          <w:rFonts w:ascii="Arial" w:hAnsi="Arial"/>
          <w:b/>
          <w:sz w:val="24"/>
        </w:rPr>
      </w:pPr>
    </w:p>
    <w:p w:rsidR="006F5584" w:rsidRDefault="006F5584">
      <w:pPr>
        <w:rPr>
          <w:rFonts w:ascii="Arial" w:hAnsi="Arial"/>
          <w:b/>
          <w:sz w:val="24"/>
        </w:rPr>
      </w:pPr>
    </w:p>
    <w:p w:rsidR="00624D80" w:rsidRPr="00094BA1" w:rsidRDefault="00D65C9C">
      <w:pPr>
        <w:rPr>
          <w:rFonts w:ascii="Verdana" w:hAnsi="Verdana"/>
        </w:rPr>
      </w:pPr>
      <w:r w:rsidRPr="00094BA1">
        <w:rPr>
          <w:rFonts w:ascii="Verdana" w:hAnsi="Verdana"/>
          <w:b/>
        </w:rPr>
        <w:t xml:space="preserve">Gefahrstoffe </w:t>
      </w:r>
      <w:r w:rsidRPr="00094BA1">
        <w:rPr>
          <w:rFonts w:ascii="Verdana" w:hAnsi="Verdana"/>
        </w:rPr>
        <w:t>(A</w:t>
      </w:r>
      <w:r w:rsidR="001653C7" w:rsidRPr="00094BA1">
        <w:rPr>
          <w:rFonts w:ascii="Verdana" w:hAnsi="Verdana"/>
        </w:rPr>
        <w:t>usgangsstoffe, mögliche Zwischenprodukte, Endprodukte</w:t>
      </w:r>
      <w:r w:rsidRPr="00094BA1">
        <w:rPr>
          <w:rFonts w:ascii="Verdana" w:hAnsi="Verdana"/>
        </w:rPr>
        <w:t>)</w:t>
      </w:r>
    </w:p>
    <w:p w:rsidR="00624D80" w:rsidRDefault="00624D80">
      <w:pPr>
        <w:rPr>
          <w:rFonts w:ascii="Arial" w:hAnsi="Arial"/>
          <w:sz w:val="24"/>
        </w:rPr>
      </w:pPr>
    </w:p>
    <w:tbl>
      <w:tblPr>
        <w:tblStyle w:val="MittleresRaster1-Akzent5"/>
        <w:tblW w:w="0" w:type="auto"/>
        <w:tblLayout w:type="fixed"/>
        <w:tblLook w:val="04A0"/>
      </w:tblPr>
      <w:tblGrid>
        <w:gridCol w:w="2518"/>
        <w:gridCol w:w="1276"/>
        <w:gridCol w:w="1559"/>
        <w:gridCol w:w="1559"/>
        <w:gridCol w:w="993"/>
        <w:gridCol w:w="1701"/>
        <w:gridCol w:w="1076"/>
      </w:tblGrid>
      <w:tr w:rsidR="00D906C4" w:rsidTr="0013315A">
        <w:trPr>
          <w:cnfStyle w:val="100000000000"/>
          <w:trHeight w:val="397"/>
        </w:trPr>
        <w:tc>
          <w:tcPr>
            <w:cnfStyle w:val="001000000000"/>
            <w:tcW w:w="2518" w:type="dxa"/>
          </w:tcPr>
          <w:p w:rsidR="00A1039B" w:rsidRDefault="00A1039B" w:rsidP="003039C6">
            <w:pPr>
              <w:jc w:val="center"/>
              <w:rPr>
                <w:rFonts w:ascii="Verdana" w:hAnsi="Verdana"/>
                <w:b w:val="0"/>
                <w:bCs w:val="0"/>
                <w:color w:val="000000"/>
              </w:rPr>
            </w:pPr>
            <w:r w:rsidRPr="00DC32FF">
              <w:rPr>
                <w:rFonts w:ascii="Verdana" w:hAnsi="Verdana"/>
                <w:sz w:val="16"/>
                <w:szCs w:val="16"/>
              </w:rPr>
              <w:t>Name</w:t>
            </w:r>
          </w:p>
        </w:tc>
        <w:tc>
          <w:tcPr>
            <w:tcW w:w="1276" w:type="dxa"/>
          </w:tcPr>
          <w:p w:rsidR="00A1039B" w:rsidRPr="007F5E68" w:rsidRDefault="00A1039B" w:rsidP="003039C6">
            <w:pPr>
              <w:jc w:val="center"/>
              <w:cnfStyle w:val="100000000000"/>
              <w:rPr>
                <w:rFonts w:ascii="Verdana" w:hAnsi="Verdana"/>
                <w:sz w:val="16"/>
                <w:szCs w:val="16"/>
              </w:rPr>
            </w:pPr>
            <w:r>
              <w:rPr>
                <w:rFonts w:ascii="Verdana" w:hAnsi="Verdana"/>
                <w:sz w:val="16"/>
                <w:szCs w:val="16"/>
              </w:rPr>
              <w:t>Signalwort</w:t>
            </w:r>
          </w:p>
        </w:tc>
        <w:tc>
          <w:tcPr>
            <w:tcW w:w="1559" w:type="dxa"/>
          </w:tcPr>
          <w:p w:rsidR="00A1039B" w:rsidRDefault="00A1039B" w:rsidP="003039C6">
            <w:pPr>
              <w:jc w:val="center"/>
              <w:cnfStyle w:val="100000000000"/>
              <w:rPr>
                <w:rFonts w:ascii="Verdana" w:hAnsi="Verdana"/>
                <w:noProof/>
                <w:lang w:val="de-CH"/>
              </w:rPr>
            </w:pPr>
            <w:r>
              <w:rPr>
                <w:rFonts w:ascii="Verdana" w:hAnsi="Verdana"/>
                <w:sz w:val="16"/>
                <w:szCs w:val="16"/>
              </w:rPr>
              <w:t>Piktogramme</w:t>
            </w:r>
          </w:p>
        </w:tc>
        <w:tc>
          <w:tcPr>
            <w:tcW w:w="1559"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H-Sätze</w:t>
            </w:r>
          </w:p>
        </w:tc>
        <w:tc>
          <w:tcPr>
            <w:tcW w:w="993" w:type="dxa"/>
          </w:tcPr>
          <w:p w:rsidR="00A1039B" w:rsidRDefault="00A1039B" w:rsidP="003039C6">
            <w:pPr>
              <w:jc w:val="center"/>
              <w:cnfStyle w:val="100000000000"/>
              <w:rPr>
                <w:rFonts w:ascii="Verdana" w:hAnsi="Verdana"/>
                <w:sz w:val="16"/>
                <w:szCs w:val="16"/>
              </w:rPr>
            </w:pPr>
            <w:r>
              <w:rPr>
                <w:rFonts w:ascii="Verdana" w:hAnsi="Verdana"/>
                <w:sz w:val="16"/>
                <w:szCs w:val="16"/>
              </w:rPr>
              <w:t>EUH</w:t>
            </w:r>
            <w:r w:rsidR="00D12FDC">
              <w:rPr>
                <w:rFonts w:ascii="Verdana" w:hAnsi="Verdana"/>
                <w:sz w:val="16"/>
                <w:szCs w:val="16"/>
              </w:rPr>
              <w:t>-</w:t>
            </w:r>
          </w:p>
          <w:p w:rsidR="00A1039B" w:rsidRPr="00170773" w:rsidRDefault="00A1039B" w:rsidP="003039C6">
            <w:pPr>
              <w:jc w:val="center"/>
              <w:cnfStyle w:val="100000000000"/>
              <w:rPr>
                <w:rFonts w:ascii="Verdana" w:hAnsi="Verdana"/>
                <w:b w:val="0"/>
                <w:sz w:val="16"/>
                <w:szCs w:val="16"/>
              </w:rPr>
            </w:pPr>
            <w:r>
              <w:rPr>
                <w:rFonts w:ascii="Verdana" w:hAnsi="Verdana"/>
                <w:sz w:val="16"/>
                <w:szCs w:val="16"/>
              </w:rPr>
              <w:t>Sätze</w:t>
            </w:r>
          </w:p>
        </w:tc>
        <w:tc>
          <w:tcPr>
            <w:tcW w:w="1701" w:type="dxa"/>
          </w:tcPr>
          <w:p w:rsidR="00A1039B" w:rsidRDefault="00A1039B" w:rsidP="00933E7F">
            <w:pPr>
              <w:jc w:val="center"/>
              <w:cnfStyle w:val="100000000000"/>
              <w:rPr>
                <w:rFonts w:ascii="Verdana" w:hAnsi="Verdana"/>
                <w:b w:val="0"/>
                <w:sz w:val="16"/>
                <w:szCs w:val="16"/>
              </w:rPr>
            </w:pPr>
            <w:r w:rsidRPr="00DC32FF">
              <w:rPr>
                <w:rFonts w:ascii="Verdana" w:hAnsi="Verdana"/>
                <w:sz w:val="16"/>
                <w:szCs w:val="16"/>
              </w:rPr>
              <w:t>P-Sätze</w:t>
            </w:r>
          </w:p>
        </w:tc>
        <w:tc>
          <w:tcPr>
            <w:tcW w:w="1076" w:type="dxa"/>
          </w:tcPr>
          <w:p w:rsidR="007F5E68" w:rsidRDefault="00A1039B" w:rsidP="003039C6">
            <w:pPr>
              <w:jc w:val="center"/>
              <w:cnfStyle w:val="100000000000"/>
              <w:rPr>
                <w:rFonts w:ascii="Verdana" w:hAnsi="Verdana"/>
                <w:sz w:val="16"/>
                <w:szCs w:val="16"/>
              </w:rPr>
            </w:pPr>
            <w:r w:rsidRPr="00DC32FF">
              <w:rPr>
                <w:rFonts w:ascii="Verdana" w:hAnsi="Verdana"/>
                <w:sz w:val="16"/>
                <w:szCs w:val="16"/>
              </w:rPr>
              <w:t xml:space="preserve">AGW in </w:t>
            </w:r>
          </w:p>
          <w:p w:rsidR="00A1039B" w:rsidRDefault="00A1039B" w:rsidP="003039C6">
            <w:pPr>
              <w:jc w:val="center"/>
              <w:cnfStyle w:val="100000000000"/>
              <w:rPr>
                <w:rFonts w:ascii="Verdana" w:hAnsi="Verdana"/>
              </w:rPr>
            </w:pPr>
            <w:r w:rsidRPr="00DC32FF">
              <w:rPr>
                <w:rFonts w:ascii="Verdana" w:hAnsi="Verdana"/>
                <w:sz w:val="16"/>
                <w:szCs w:val="16"/>
              </w:rPr>
              <w:t>mg m</w:t>
            </w:r>
            <w:r>
              <w:rPr>
                <w:rFonts w:ascii="Verdana" w:hAnsi="Verdana"/>
                <w:sz w:val="16"/>
                <w:szCs w:val="16"/>
                <w:vertAlign w:val="superscript"/>
              </w:rPr>
              <w:t>-3</w:t>
            </w:r>
          </w:p>
        </w:tc>
      </w:tr>
      <w:tr w:rsidR="00E6219D" w:rsidRPr="000F5CEC" w:rsidTr="0013315A">
        <w:trPr>
          <w:cnfStyle w:val="000000100000"/>
          <w:trHeight w:val="708"/>
        </w:trPr>
        <w:tc>
          <w:tcPr>
            <w:cnfStyle w:val="001000000000"/>
            <w:tcW w:w="2518" w:type="dxa"/>
          </w:tcPr>
          <w:p w:rsidR="00A917A4" w:rsidRDefault="00A917A4" w:rsidP="00CF0CAC">
            <w:pPr>
              <w:rPr>
                <w:rFonts w:ascii="Verdana" w:hAnsi="Verdana"/>
                <w:b w:val="0"/>
              </w:rPr>
            </w:pPr>
            <w:r>
              <w:rPr>
                <w:rFonts w:ascii="Verdana" w:hAnsi="Verdana"/>
                <w:b w:val="0"/>
              </w:rPr>
              <w:t xml:space="preserve">Salzsäure </w:t>
            </w:r>
          </w:p>
          <w:p w:rsidR="00E6219D" w:rsidRDefault="00E6219D" w:rsidP="00CF0CAC">
            <w:pPr>
              <w:rPr>
                <w:rFonts w:ascii="Verdana" w:hAnsi="Verdana"/>
                <w:b w:val="0"/>
              </w:rPr>
            </w:pPr>
            <w:r>
              <w:rPr>
                <w:rFonts w:ascii="Verdana" w:hAnsi="Verdana"/>
                <w:b w:val="0"/>
              </w:rPr>
              <w:t>(c: 0,1 mol∙l</w:t>
            </w:r>
            <w:r w:rsidRPr="00E6219D">
              <w:rPr>
                <w:rFonts w:ascii="Verdana" w:hAnsi="Verdana"/>
                <w:b w:val="0"/>
                <w:vertAlign w:val="superscript"/>
              </w:rPr>
              <w:t>-1</w:t>
            </w:r>
            <w:r>
              <w:rPr>
                <w:rFonts w:ascii="Verdana" w:hAnsi="Verdana"/>
                <w:b w:val="0"/>
              </w:rPr>
              <w:t>)</w:t>
            </w:r>
          </w:p>
        </w:tc>
        <w:tc>
          <w:tcPr>
            <w:tcW w:w="1276" w:type="dxa"/>
          </w:tcPr>
          <w:p w:rsidR="00A917A4" w:rsidRPr="00E6219D" w:rsidRDefault="00E6219D" w:rsidP="00CF0CAC">
            <w:pPr>
              <w:cnfStyle w:val="000000100000"/>
              <w:rPr>
                <w:rFonts w:ascii="Verdana" w:hAnsi="Verdana"/>
                <w:color w:val="7030A0"/>
              </w:rPr>
            </w:pPr>
            <w:r>
              <w:rPr>
                <w:rFonts w:ascii="Verdana" w:hAnsi="Verdana"/>
                <w:color w:val="7030A0"/>
              </w:rPr>
              <w:t>Achtung</w:t>
            </w:r>
          </w:p>
        </w:tc>
        <w:tc>
          <w:tcPr>
            <w:tcW w:w="1559" w:type="dxa"/>
          </w:tcPr>
          <w:p w:rsidR="00A917A4" w:rsidRPr="007D5415" w:rsidRDefault="009A0995" w:rsidP="00CF0CAC">
            <w:pPr>
              <w:cnfStyle w:val="000000100000"/>
              <w:rPr>
                <w:rFonts w:ascii="Arial" w:hAnsi="Arial"/>
                <w:noProof/>
                <w:lang w:val="de-CH"/>
              </w:rPr>
            </w:pPr>
            <w:r>
              <w:rPr>
                <w:rFonts w:ascii="Arial" w:hAnsi="Arial"/>
                <w:noProof/>
                <w:lang w:val="de-CH"/>
              </w:rPr>
              <w:drawing>
                <wp:anchor distT="0" distB="0" distL="114300" distR="114300" simplePos="0" relativeHeight="251744256" behindDoc="0" locked="0" layoutInCell="1" allowOverlap="1">
                  <wp:simplePos x="0" y="0"/>
                  <wp:positionH relativeFrom="margin">
                    <wp:posOffset>509905</wp:posOffset>
                  </wp:positionH>
                  <wp:positionV relativeFrom="margin">
                    <wp:posOffset>80645</wp:posOffset>
                  </wp:positionV>
                  <wp:extent cx="313055" cy="320675"/>
                  <wp:effectExtent l="19050" t="0" r="0" b="0"/>
                  <wp:wrapNone/>
                  <wp:docPr id="13"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8" cstate="print"/>
                          <a:srcRect/>
                          <a:stretch>
                            <a:fillRect/>
                          </a:stretch>
                        </pic:blipFill>
                        <pic:spPr bwMode="auto">
                          <a:xfrm>
                            <a:off x="0" y="0"/>
                            <a:ext cx="313055" cy="320675"/>
                          </a:xfrm>
                          <a:prstGeom prst="rect">
                            <a:avLst/>
                          </a:prstGeom>
                          <a:noFill/>
                        </pic:spPr>
                      </pic:pic>
                    </a:graphicData>
                  </a:graphic>
                </wp:anchor>
              </w:drawing>
            </w:r>
            <w:r>
              <w:rPr>
                <w:rFonts w:ascii="Arial" w:hAnsi="Arial"/>
                <w:noProof/>
                <w:lang w:val="de-CH"/>
              </w:rPr>
              <w:drawing>
                <wp:anchor distT="0" distB="0" distL="114300" distR="114300" simplePos="0" relativeHeight="251745280" behindDoc="0" locked="0" layoutInCell="1" allowOverlap="1">
                  <wp:simplePos x="0" y="0"/>
                  <wp:positionH relativeFrom="margin">
                    <wp:posOffset>12065</wp:posOffset>
                  </wp:positionH>
                  <wp:positionV relativeFrom="margin">
                    <wp:posOffset>80645</wp:posOffset>
                  </wp:positionV>
                  <wp:extent cx="313690" cy="320675"/>
                  <wp:effectExtent l="19050" t="0" r="0" b="0"/>
                  <wp:wrapNone/>
                  <wp:docPr id="14"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9" cstate="print"/>
                          <a:srcRect/>
                          <a:stretch>
                            <a:fillRect/>
                          </a:stretch>
                        </pic:blipFill>
                        <pic:spPr bwMode="auto">
                          <a:xfrm>
                            <a:off x="0" y="0"/>
                            <a:ext cx="313690" cy="320675"/>
                          </a:xfrm>
                          <a:prstGeom prst="rect">
                            <a:avLst/>
                          </a:prstGeom>
                          <a:noFill/>
                        </pic:spPr>
                      </pic:pic>
                    </a:graphicData>
                  </a:graphic>
                </wp:anchor>
              </w:drawing>
            </w:r>
          </w:p>
        </w:tc>
        <w:tc>
          <w:tcPr>
            <w:tcW w:w="1559" w:type="dxa"/>
          </w:tcPr>
          <w:p w:rsidR="00A917A4" w:rsidRDefault="00A917A4" w:rsidP="00E6219D">
            <w:pPr>
              <w:cnfStyle w:val="000000100000"/>
              <w:rPr>
                <w:rFonts w:ascii="Verdana" w:hAnsi="Verdana"/>
                <w:sz w:val="16"/>
                <w:szCs w:val="16"/>
              </w:rPr>
            </w:pPr>
            <w:r>
              <w:rPr>
                <w:rFonts w:ascii="Verdana" w:hAnsi="Verdana"/>
                <w:sz w:val="16"/>
                <w:szCs w:val="16"/>
              </w:rPr>
              <w:t xml:space="preserve">H290 </w:t>
            </w:r>
          </w:p>
        </w:tc>
        <w:tc>
          <w:tcPr>
            <w:tcW w:w="993" w:type="dxa"/>
          </w:tcPr>
          <w:p w:rsidR="00A917A4" w:rsidRDefault="00A917A4" w:rsidP="00CF0CAC">
            <w:pPr>
              <w:cnfStyle w:val="000000100000"/>
              <w:rPr>
                <w:rFonts w:ascii="Verdana" w:hAnsi="Verdana"/>
                <w:sz w:val="16"/>
                <w:szCs w:val="16"/>
              </w:rPr>
            </w:pPr>
            <w:r>
              <w:rPr>
                <w:rFonts w:ascii="Verdana" w:hAnsi="Verdana"/>
                <w:sz w:val="16"/>
                <w:szCs w:val="16"/>
              </w:rPr>
              <w:t>---</w:t>
            </w:r>
          </w:p>
        </w:tc>
        <w:tc>
          <w:tcPr>
            <w:tcW w:w="1701" w:type="dxa"/>
          </w:tcPr>
          <w:p w:rsidR="00E6219D" w:rsidRDefault="00E6219D" w:rsidP="00E6219D">
            <w:pPr>
              <w:cnfStyle w:val="000000100000"/>
              <w:rPr>
                <w:rFonts w:ascii="Verdana" w:hAnsi="Verdana"/>
                <w:sz w:val="16"/>
                <w:szCs w:val="16"/>
              </w:rPr>
            </w:pPr>
            <w:r>
              <w:rPr>
                <w:rFonts w:ascii="Verdana" w:hAnsi="Verdana"/>
                <w:sz w:val="16"/>
                <w:szCs w:val="16"/>
              </w:rPr>
              <w:t>P234 P390</w:t>
            </w:r>
          </w:p>
          <w:p w:rsidR="00A917A4" w:rsidRDefault="00A917A4" w:rsidP="00CF0CAC">
            <w:pPr>
              <w:cnfStyle w:val="000000100000"/>
              <w:rPr>
                <w:rFonts w:ascii="Verdana" w:hAnsi="Verdana"/>
                <w:sz w:val="16"/>
                <w:szCs w:val="16"/>
              </w:rPr>
            </w:pPr>
          </w:p>
        </w:tc>
        <w:tc>
          <w:tcPr>
            <w:tcW w:w="1076" w:type="dxa"/>
          </w:tcPr>
          <w:p w:rsidR="00A917A4" w:rsidRDefault="00E6219D" w:rsidP="00CF0CAC">
            <w:pPr>
              <w:cnfStyle w:val="000000100000"/>
              <w:rPr>
                <w:rFonts w:ascii="Verdana" w:hAnsi="Verdana"/>
                <w:sz w:val="16"/>
                <w:szCs w:val="16"/>
              </w:rPr>
            </w:pPr>
            <w:r>
              <w:rPr>
                <w:rFonts w:ascii="Verdana" w:hAnsi="Verdana"/>
                <w:sz w:val="16"/>
                <w:szCs w:val="16"/>
              </w:rPr>
              <w:t>---</w:t>
            </w:r>
          </w:p>
        </w:tc>
      </w:tr>
      <w:tr w:rsidR="00A917A4" w:rsidRPr="000F5CEC" w:rsidTr="0013315A">
        <w:trPr>
          <w:trHeight w:val="708"/>
        </w:trPr>
        <w:tc>
          <w:tcPr>
            <w:cnfStyle w:val="001000000000"/>
            <w:tcW w:w="2518" w:type="dxa"/>
          </w:tcPr>
          <w:p w:rsidR="00A917A4" w:rsidRDefault="00A917A4" w:rsidP="00CA069D">
            <w:pPr>
              <w:rPr>
                <w:rFonts w:ascii="Verdana" w:hAnsi="Verdana"/>
                <w:b w:val="0"/>
              </w:rPr>
            </w:pPr>
            <w:r>
              <w:rPr>
                <w:rFonts w:ascii="Verdana" w:hAnsi="Verdana"/>
                <w:b w:val="0"/>
              </w:rPr>
              <w:t xml:space="preserve">Schwefelsäure </w:t>
            </w:r>
          </w:p>
          <w:p w:rsidR="00A917A4" w:rsidRPr="00B567D5" w:rsidRDefault="00A917A4" w:rsidP="00CA069D">
            <w:pPr>
              <w:rPr>
                <w:rFonts w:ascii="Verdana" w:hAnsi="Verdana"/>
                <w:b w:val="0"/>
              </w:rPr>
            </w:pPr>
            <w:r>
              <w:rPr>
                <w:rFonts w:ascii="Verdana" w:hAnsi="Verdana"/>
                <w:b w:val="0"/>
              </w:rPr>
              <w:t>W = 96%</w:t>
            </w:r>
          </w:p>
        </w:tc>
        <w:tc>
          <w:tcPr>
            <w:tcW w:w="1276" w:type="dxa"/>
          </w:tcPr>
          <w:p w:rsidR="00A917A4" w:rsidRPr="009D50A3" w:rsidRDefault="00A917A4" w:rsidP="00CA069D">
            <w:pPr>
              <w:cnfStyle w:val="000000000000"/>
              <w:rPr>
                <w:rFonts w:ascii="Verdana" w:hAnsi="Verdana"/>
                <w:color w:val="FF0000"/>
              </w:rPr>
            </w:pPr>
            <w:r>
              <w:rPr>
                <w:rFonts w:ascii="Verdana" w:hAnsi="Verdana"/>
                <w:color w:val="FF0000"/>
              </w:rPr>
              <w:t>Gefahr</w:t>
            </w:r>
          </w:p>
        </w:tc>
        <w:tc>
          <w:tcPr>
            <w:tcW w:w="1559" w:type="dxa"/>
          </w:tcPr>
          <w:p w:rsidR="00A917A4" w:rsidRPr="003F346F" w:rsidRDefault="00A917A4" w:rsidP="00CA069D">
            <w:pPr>
              <w:cnfStyle w:val="000000000000"/>
              <w:rPr>
                <w:rFonts w:ascii="Arial" w:hAnsi="Arial"/>
                <w:noProof/>
                <w:lang w:val="de-CH"/>
              </w:rPr>
            </w:pPr>
            <w:r>
              <w:rPr>
                <w:rFonts w:ascii="Arial" w:hAnsi="Arial"/>
                <w:noProof/>
                <w:lang w:val="de-CH"/>
              </w:rPr>
              <w:drawing>
                <wp:anchor distT="0" distB="0" distL="114300" distR="114300" simplePos="0" relativeHeight="251743232" behindDoc="0" locked="0" layoutInCell="1" allowOverlap="1">
                  <wp:simplePos x="0" y="0"/>
                  <wp:positionH relativeFrom="margin">
                    <wp:posOffset>237054</wp:posOffset>
                  </wp:positionH>
                  <wp:positionV relativeFrom="margin">
                    <wp:posOffset>99676</wp:posOffset>
                  </wp:positionV>
                  <wp:extent cx="313889" cy="320722"/>
                  <wp:effectExtent l="19050" t="0" r="0" b="0"/>
                  <wp:wrapNone/>
                  <wp:docPr id="16"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8" cstate="print"/>
                          <a:srcRect/>
                          <a:stretch>
                            <a:fillRect/>
                          </a:stretch>
                        </pic:blipFill>
                        <pic:spPr bwMode="auto">
                          <a:xfrm>
                            <a:off x="0" y="0"/>
                            <a:ext cx="313889" cy="320722"/>
                          </a:xfrm>
                          <a:prstGeom prst="rect">
                            <a:avLst/>
                          </a:prstGeom>
                          <a:noFill/>
                        </pic:spPr>
                      </pic:pic>
                    </a:graphicData>
                  </a:graphic>
                </wp:anchor>
              </w:drawing>
            </w:r>
          </w:p>
        </w:tc>
        <w:tc>
          <w:tcPr>
            <w:tcW w:w="1559" w:type="dxa"/>
          </w:tcPr>
          <w:p w:rsidR="00A917A4" w:rsidRDefault="00A917A4" w:rsidP="00CA069D">
            <w:pPr>
              <w:cnfStyle w:val="000000000000"/>
              <w:rPr>
                <w:rFonts w:ascii="Verdana" w:hAnsi="Verdana"/>
                <w:sz w:val="16"/>
                <w:szCs w:val="16"/>
              </w:rPr>
            </w:pPr>
            <w:r>
              <w:rPr>
                <w:rFonts w:ascii="Verdana" w:hAnsi="Verdana"/>
                <w:sz w:val="16"/>
                <w:szCs w:val="16"/>
              </w:rPr>
              <w:t>H290 H314</w:t>
            </w:r>
          </w:p>
        </w:tc>
        <w:tc>
          <w:tcPr>
            <w:tcW w:w="993" w:type="dxa"/>
          </w:tcPr>
          <w:p w:rsidR="00A917A4" w:rsidRDefault="00A917A4" w:rsidP="00CF0CAC">
            <w:pPr>
              <w:cnfStyle w:val="000000000000"/>
              <w:rPr>
                <w:rFonts w:ascii="Verdana" w:hAnsi="Verdana"/>
                <w:sz w:val="16"/>
                <w:szCs w:val="16"/>
              </w:rPr>
            </w:pPr>
            <w:r>
              <w:rPr>
                <w:rFonts w:ascii="Verdana" w:hAnsi="Verdana"/>
                <w:sz w:val="16"/>
                <w:szCs w:val="16"/>
              </w:rPr>
              <w:t>---</w:t>
            </w:r>
          </w:p>
        </w:tc>
        <w:tc>
          <w:tcPr>
            <w:tcW w:w="1701" w:type="dxa"/>
          </w:tcPr>
          <w:p w:rsidR="00A917A4" w:rsidRDefault="00A917A4" w:rsidP="002C07A8">
            <w:pPr>
              <w:cnfStyle w:val="000000000000"/>
              <w:rPr>
                <w:rFonts w:ascii="Verdana" w:hAnsi="Verdana"/>
                <w:sz w:val="16"/>
                <w:szCs w:val="16"/>
              </w:rPr>
            </w:pPr>
            <w:r>
              <w:rPr>
                <w:rFonts w:ascii="Verdana" w:hAnsi="Verdana"/>
                <w:sz w:val="16"/>
                <w:szCs w:val="16"/>
              </w:rPr>
              <w:t>P280 P301+330+331 P305+351+338 P309+310</w:t>
            </w:r>
          </w:p>
        </w:tc>
        <w:tc>
          <w:tcPr>
            <w:tcW w:w="1076" w:type="dxa"/>
          </w:tcPr>
          <w:p w:rsidR="00A917A4" w:rsidRPr="000F5CEC" w:rsidRDefault="00E6219D" w:rsidP="00CA069D">
            <w:pPr>
              <w:cnfStyle w:val="000000000000"/>
              <w:rPr>
                <w:rFonts w:ascii="Verdana" w:hAnsi="Verdana"/>
                <w:sz w:val="16"/>
                <w:szCs w:val="16"/>
              </w:rPr>
            </w:pPr>
            <w:r>
              <w:rPr>
                <w:rFonts w:ascii="Verdana" w:hAnsi="Verdana"/>
                <w:sz w:val="16"/>
                <w:szCs w:val="16"/>
              </w:rPr>
              <w:t>---</w:t>
            </w:r>
          </w:p>
        </w:tc>
      </w:tr>
      <w:tr w:rsidR="00A917A4" w:rsidRPr="000F5CEC" w:rsidTr="0013315A">
        <w:trPr>
          <w:cnfStyle w:val="000000100000"/>
          <w:trHeight w:val="708"/>
        </w:trPr>
        <w:tc>
          <w:tcPr>
            <w:cnfStyle w:val="001000000000"/>
            <w:tcW w:w="2518" w:type="dxa"/>
          </w:tcPr>
          <w:p w:rsidR="00A917A4" w:rsidRDefault="00E6219D" w:rsidP="00CA069D">
            <w:pPr>
              <w:rPr>
                <w:rFonts w:ascii="Verdana" w:hAnsi="Verdana"/>
                <w:b w:val="0"/>
              </w:rPr>
            </w:pPr>
            <w:r>
              <w:rPr>
                <w:rFonts w:ascii="Verdana" w:hAnsi="Verdana"/>
                <w:b w:val="0"/>
              </w:rPr>
              <w:t>Silbernitratlösung</w:t>
            </w:r>
          </w:p>
          <w:p w:rsidR="00E6219D" w:rsidRPr="00A917A4" w:rsidRDefault="00E6219D" w:rsidP="00CA069D">
            <w:pPr>
              <w:rPr>
                <w:rFonts w:ascii="Verdana" w:hAnsi="Verdana"/>
                <w:b w:val="0"/>
              </w:rPr>
            </w:pPr>
            <w:r>
              <w:rPr>
                <w:rFonts w:ascii="Verdana" w:hAnsi="Verdana"/>
                <w:b w:val="0"/>
              </w:rPr>
              <w:t>(c: 0,1 mol∙l</w:t>
            </w:r>
            <w:r w:rsidRPr="00E6219D">
              <w:rPr>
                <w:rFonts w:ascii="Verdana" w:hAnsi="Verdana"/>
                <w:b w:val="0"/>
                <w:vertAlign w:val="superscript"/>
              </w:rPr>
              <w:t>-1</w:t>
            </w:r>
            <w:r>
              <w:rPr>
                <w:rFonts w:ascii="Verdana" w:hAnsi="Verdana"/>
                <w:b w:val="0"/>
              </w:rPr>
              <w:t>)</w:t>
            </w:r>
          </w:p>
        </w:tc>
        <w:tc>
          <w:tcPr>
            <w:tcW w:w="1276" w:type="dxa"/>
          </w:tcPr>
          <w:p w:rsidR="00A917A4" w:rsidRDefault="00A917A4" w:rsidP="00E85EDB">
            <w:pPr>
              <w:cnfStyle w:val="000000100000"/>
              <w:rPr>
                <w:rFonts w:ascii="Verdana" w:hAnsi="Verdana"/>
                <w:color w:val="7030A0"/>
              </w:rPr>
            </w:pPr>
            <w:r>
              <w:rPr>
                <w:rFonts w:ascii="Verdana" w:hAnsi="Verdana"/>
                <w:color w:val="7030A0"/>
              </w:rPr>
              <w:t>Achtung</w:t>
            </w:r>
          </w:p>
        </w:tc>
        <w:tc>
          <w:tcPr>
            <w:tcW w:w="1559" w:type="dxa"/>
          </w:tcPr>
          <w:p w:rsidR="00A917A4" w:rsidRDefault="00E6219D" w:rsidP="00CA069D">
            <w:pPr>
              <w:cnfStyle w:val="000000100000"/>
              <w:rPr>
                <w:rFonts w:ascii="Arial" w:hAnsi="Arial"/>
                <w:noProof/>
                <w:lang w:val="de-CH"/>
              </w:rPr>
            </w:pPr>
            <w:r w:rsidRPr="00E6219D">
              <w:rPr>
                <w:rFonts w:ascii="Arial" w:hAnsi="Arial"/>
                <w:noProof/>
                <w:lang w:val="de-CH"/>
              </w:rPr>
              <w:drawing>
                <wp:anchor distT="0" distB="0" distL="114300" distR="114300" simplePos="0" relativeHeight="251762688" behindDoc="0" locked="0" layoutInCell="1" allowOverlap="1">
                  <wp:simplePos x="0" y="0"/>
                  <wp:positionH relativeFrom="margin">
                    <wp:posOffset>469065</wp:posOffset>
                  </wp:positionH>
                  <wp:positionV relativeFrom="margin">
                    <wp:posOffset>31437</wp:posOffset>
                  </wp:positionV>
                  <wp:extent cx="320239" cy="320723"/>
                  <wp:effectExtent l="19050" t="0" r="3611" b="0"/>
                  <wp:wrapNone/>
                  <wp:docPr id="27" name="Grafik 19" descr="ghs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ghs09.BMP"/>
                          <pic:cNvPicPr>
                            <a:picLocks noChangeAspect="1" noChangeArrowheads="1"/>
                          </pic:cNvPicPr>
                        </pic:nvPicPr>
                        <pic:blipFill>
                          <a:blip r:embed="rId10" cstate="print"/>
                          <a:srcRect/>
                          <a:stretch>
                            <a:fillRect/>
                          </a:stretch>
                        </pic:blipFill>
                        <pic:spPr bwMode="auto">
                          <a:xfrm>
                            <a:off x="0" y="0"/>
                            <a:ext cx="320239" cy="320723"/>
                          </a:xfrm>
                          <a:prstGeom prst="rect">
                            <a:avLst/>
                          </a:prstGeom>
                          <a:noFill/>
                        </pic:spPr>
                      </pic:pic>
                    </a:graphicData>
                  </a:graphic>
                </wp:anchor>
              </w:drawing>
            </w:r>
            <w:r w:rsidR="00A917A4" w:rsidRPr="00A917A4">
              <w:rPr>
                <w:rFonts w:ascii="Arial" w:hAnsi="Arial"/>
                <w:noProof/>
                <w:lang w:val="de-CH"/>
              </w:rPr>
              <w:drawing>
                <wp:anchor distT="0" distB="0" distL="114300" distR="114300" simplePos="0" relativeHeight="251758592" behindDoc="0" locked="0" layoutInCell="1" allowOverlap="1">
                  <wp:simplePos x="0" y="0"/>
                  <wp:positionH relativeFrom="margin">
                    <wp:posOffset>55983</wp:posOffset>
                  </wp:positionH>
                  <wp:positionV relativeFrom="margin">
                    <wp:posOffset>31437</wp:posOffset>
                  </wp:positionV>
                  <wp:extent cx="315320" cy="320723"/>
                  <wp:effectExtent l="19050" t="0" r="8530" b="0"/>
                  <wp:wrapNone/>
                  <wp:docPr id="25"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9" cstate="print"/>
                          <a:srcRect/>
                          <a:stretch>
                            <a:fillRect/>
                          </a:stretch>
                        </pic:blipFill>
                        <pic:spPr bwMode="auto">
                          <a:xfrm>
                            <a:off x="0" y="0"/>
                            <a:ext cx="315320" cy="320723"/>
                          </a:xfrm>
                          <a:prstGeom prst="rect">
                            <a:avLst/>
                          </a:prstGeom>
                          <a:noFill/>
                        </pic:spPr>
                      </pic:pic>
                    </a:graphicData>
                  </a:graphic>
                </wp:anchor>
              </w:drawing>
            </w:r>
          </w:p>
        </w:tc>
        <w:tc>
          <w:tcPr>
            <w:tcW w:w="1559" w:type="dxa"/>
          </w:tcPr>
          <w:p w:rsidR="00A917A4" w:rsidRDefault="00E6219D" w:rsidP="00CA069D">
            <w:pPr>
              <w:cnfStyle w:val="000000100000"/>
              <w:rPr>
                <w:rFonts w:ascii="Verdana" w:hAnsi="Verdana"/>
                <w:sz w:val="16"/>
                <w:szCs w:val="16"/>
              </w:rPr>
            </w:pPr>
            <w:r>
              <w:rPr>
                <w:rFonts w:ascii="Verdana" w:hAnsi="Verdana"/>
                <w:sz w:val="16"/>
                <w:szCs w:val="16"/>
              </w:rPr>
              <w:t xml:space="preserve">H315 </w:t>
            </w:r>
            <w:r w:rsidR="00A917A4">
              <w:rPr>
                <w:rFonts w:ascii="Verdana" w:hAnsi="Verdana"/>
                <w:sz w:val="16"/>
                <w:szCs w:val="16"/>
              </w:rPr>
              <w:t>H319</w:t>
            </w:r>
            <w:r>
              <w:rPr>
                <w:rFonts w:ascii="Verdana" w:hAnsi="Verdana"/>
                <w:sz w:val="16"/>
                <w:szCs w:val="16"/>
              </w:rPr>
              <w:t xml:space="preserve"> H410</w:t>
            </w:r>
          </w:p>
        </w:tc>
        <w:tc>
          <w:tcPr>
            <w:tcW w:w="993" w:type="dxa"/>
          </w:tcPr>
          <w:p w:rsidR="00A917A4" w:rsidRDefault="00A917A4" w:rsidP="00CF0CAC">
            <w:pPr>
              <w:cnfStyle w:val="000000100000"/>
              <w:rPr>
                <w:rFonts w:ascii="Verdana" w:hAnsi="Verdana"/>
                <w:sz w:val="16"/>
                <w:szCs w:val="16"/>
              </w:rPr>
            </w:pPr>
            <w:r>
              <w:rPr>
                <w:rFonts w:ascii="Verdana" w:hAnsi="Verdana"/>
                <w:sz w:val="16"/>
                <w:szCs w:val="16"/>
              </w:rPr>
              <w:t>---</w:t>
            </w:r>
          </w:p>
        </w:tc>
        <w:tc>
          <w:tcPr>
            <w:tcW w:w="1701" w:type="dxa"/>
          </w:tcPr>
          <w:p w:rsidR="00A917A4" w:rsidRDefault="00E6219D" w:rsidP="002C07A8">
            <w:pPr>
              <w:cnfStyle w:val="000000100000"/>
              <w:rPr>
                <w:rFonts w:ascii="Verdana" w:hAnsi="Verdana"/>
                <w:sz w:val="16"/>
                <w:szCs w:val="16"/>
              </w:rPr>
            </w:pPr>
            <w:r>
              <w:rPr>
                <w:rFonts w:ascii="Verdana" w:hAnsi="Verdana"/>
                <w:sz w:val="16"/>
                <w:szCs w:val="16"/>
              </w:rPr>
              <w:t xml:space="preserve">P273 </w:t>
            </w:r>
            <w:r w:rsidR="00A917A4">
              <w:rPr>
                <w:rFonts w:ascii="Verdana" w:hAnsi="Verdana"/>
                <w:sz w:val="16"/>
                <w:szCs w:val="16"/>
              </w:rPr>
              <w:t>P280 P305+351+338</w:t>
            </w:r>
            <w:r>
              <w:rPr>
                <w:rFonts w:ascii="Verdana" w:hAnsi="Verdana"/>
                <w:sz w:val="16"/>
                <w:szCs w:val="16"/>
              </w:rPr>
              <w:t xml:space="preserve"> P337+313 P391 P501</w:t>
            </w:r>
          </w:p>
        </w:tc>
        <w:tc>
          <w:tcPr>
            <w:tcW w:w="1076" w:type="dxa"/>
          </w:tcPr>
          <w:p w:rsidR="00A917A4" w:rsidRDefault="00E6219D" w:rsidP="00CA069D">
            <w:pPr>
              <w:cnfStyle w:val="000000100000"/>
              <w:rPr>
                <w:rFonts w:ascii="Verdana" w:hAnsi="Verdana"/>
                <w:sz w:val="16"/>
                <w:szCs w:val="16"/>
              </w:rPr>
            </w:pPr>
            <w:r>
              <w:rPr>
                <w:rFonts w:ascii="Verdana" w:hAnsi="Verdana"/>
                <w:sz w:val="16"/>
                <w:szCs w:val="16"/>
              </w:rPr>
              <w:t>0,01 E</w:t>
            </w:r>
          </w:p>
          <w:p w:rsidR="0013315A" w:rsidRPr="0013315A" w:rsidRDefault="0013315A" w:rsidP="00CA069D">
            <w:pPr>
              <w:cnfStyle w:val="000000100000"/>
              <w:rPr>
                <w:rFonts w:ascii="Verdana" w:hAnsi="Verdana"/>
                <w:sz w:val="12"/>
                <w:szCs w:val="12"/>
              </w:rPr>
            </w:pPr>
            <w:r w:rsidRPr="0013315A">
              <w:rPr>
                <w:rFonts w:ascii="Verdana" w:hAnsi="Verdana"/>
                <w:sz w:val="12"/>
                <w:szCs w:val="12"/>
              </w:rPr>
              <w:t>(</w:t>
            </w:r>
            <w:r>
              <w:rPr>
                <w:rFonts w:ascii="Verdana" w:hAnsi="Verdana"/>
                <w:sz w:val="12"/>
                <w:szCs w:val="12"/>
              </w:rPr>
              <w:t xml:space="preserve">einatembare Fraktion; </w:t>
            </w:r>
            <w:r w:rsidRPr="0013315A">
              <w:rPr>
                <w:rFonts w:ascii="Verdana" w:hAnsi="Verdana"/>
                <w:sz w:val="12"/>
                <w:szCs w:val="12"/>
              </w:rPr>
              <w:t>nur festes Silbernitrat)</w:t>
            </w:r>
          </w:p>
        </w:tc>
      </w:tr>
      <w:tr w:rsidR="00A917A4" w:rsidRPr="000F5CEC" w:rsidTr="0013315A">
        <w:trPr>
          <w:trHeight w:val="708"/>
        </w:trPr>
        <w:tc>
          <w:tcPr>
            <w:cnfStyle w:val="001000000000"/>
            <w:tcW w:w="2518" w:type="dxa"/>
          </w:tcPr>
          <w:p w:rsidR="00A917A4" w:rsidRDefault="00A917A4" w:rsidP="00CA069D">
            <w:pPr>
              <w:rPr>
                <w:rFonts w:ascii="Verdana" w:hAnsi="Verdana"/>
                <w:b w:val="0"/>
              </w:rPr>
            </w:pPr>
            <w:r w:rsidRPr="001A6298">
              <w:rPr>
                <w:rFonts w:ascii="Verdana" w:hAnsi="Verdana"/>
                <w:b w:val="0"/>
              </w:rPr>
              <w:t xml:space="preserve">Chlorwasserstoff </w:t>
            </w:r>
          </w:p>
          <w:p w:rsidR="00A917A4" w:rsidRDefault="00A917A4" w:rsidP="00CA069D">
            <w:pPr>
              <w:rPr>
                <w:rFonts w:ascii="Verdana" w:hAnsi="Verdana"/>
                <w:b w:val="0"/>
                <w:sz w:val="16"/>
                <w:szCs w:val="16"/>
              </w:rPr>
            </w:pPr>
            <w:r w:rsidRPr="001A6298">
              <w:rPr>
                <w:rFonts w:ascii="Verdana" w:hAnsi="Verdana"/>
                <w:b w:val="0"/>
                <w:sz w:val="16"/>
                <w:szCs w:val="16"/>
              </w:rPr>
              <w:t>(HCl-Gas, wasserfrei)</w:t>
            </w:r>
          </w:p>
          <w:p w:rsidR="00A917A4" w:rsidRPr="001A6298" w:rsidRDefault="002E3C5F" w:rsidP="00CA069D">
            <w:pPr>
              <w:rPr>
                <w:rFonts w:ascii="Verdana" w:hAnsi="Verdana"/>
                <w:b w:val="0"/>
                <w:sz w:val="16"/>
                <w:szCs w:val="16"/>
              </w:rPr>
            </w:pPr>
            <w:r>
              <w:rPr>
                <w:rFonts w:ascii="Verdana" w:hAnsi="Verdana"/>
                <w:b w:val="0"/>
                <w:sz w:val="16"/>
                <w:szCs w:val="16"/>
              </w:rPr>
              <w:t>Reaktions</w:t>
            </w:r>
            <w:r w:rsidR="00A917A4">
              <w:rPr>
                <w:rFonts w:ascii="Verdana" w:hAnsi="Verdana"/>
                <w:b w:val="0"/>
                <w:sz w:val="16"/>
                <w:szCs w:val="16"/>
              </w:rPr>
              <w:t>produkt</w:t>
            </w:r>
          </w:p>
        </w:tc>
        <w:tc>
          <w:tcPr>
            <w:tcW w:w="1276" w:type="dxa"/>
          </w:tcPr>
          <w:p w:rsidR="00A917A4" w:rsidRDefault="00A917A4" w:rsidP="00CA069D">
            <w:pPr>
              <w:cnfStyle w:val="000000000000"/>
              <w:rPr>
                <w:rFonts w:ascii="Verdana" w:hAnsi="Verdana"/>
                <w:color w:val="FF0000"/>
              </w:rPr>
            </w:pPr>
            <w:r>
              <w:rPr>
                <w:rFonts w:ascii="Verdana" w:hAnsi="Verdana"/>
                <w:color w:val="FF0000"/>
              </w:rPr>
              <w:t>Gefahr</w:t>
            </w:r>
          </w:p>
        </w:tc>
        <w:tc>
          <w:tcPr>
            <w:tcW w:w="1559" w:type="dxa"/>
          </w:tcPr>
          <w:p w:rsidR="00A917A4" w:rsidRDefault="00A917A4" w:rsidP="00CA069D">
            <w:pPr>
              <w:cnfStyle w:val="000000000000"/>
              <w:rPr>
                <w:rFonts w:ascii="Arial" w:hAnsi="Arial"/>
                <w:noProof/>
                <w:lang w:val="de-CH"/>
              </w:rPr>
            </w:pPr>
            <w:r>
              <w:rPr>
                <w:rFonts w:ascii="Arial" w:hAnsi="Arial"/>
                <w:noProof/>
                <w:lang w:val="de-CH"/>
              </w:rPr>
              <w:drawing>
                <wp:anchor distT="0" distB="0" distL="114300" distR="114300" simplePos="0" relativeHeight="251755520" behindDoc="0" locked="0" layoutInCell="1" allowOverlap="1">
                  <wp:simplePos x="0" y="0"/>
                  <wp:positionH relativeFrom="margin">
                    <wp:posOffset>511175</wp:posOffset>
                  </wp:positionH>
                  <wp:positionV relativeFrom="margin">
                    <wp:posOffset>133350</wp:posOffset>
                  </wp:positionV>
                  <wp:extent cx="314960" cy="320675"/>
                  <wp:effectExtent l="19050" t="0" r="8890" b="0"/>
                  <wp:wrapNone/>
                  <wp:docPr id="23"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8" cstate="print"/>
                          <a:srcRect/>
                          <a:stretch>
                            <a:fillRect/>
                          </a:stretch>
                        </pic:blipFill>
                        <pic:spPr bwMode="auto">
                          <a:xfrm>
                            <a:off x="0" y="0"/>
                            <a:ext cx="314960" cy="320675"/>
                          </a:xfrm>
                          <a:prstGeom prst="rect">
                            <a:avLst/>
                          </a:prstGeom>
                          <a:noFill/>
                        </pic:spPr>
                      </pic:pic>
                    </a:graphicData>
                  </a:graphic>
                </wp:anchor>
              </w:drawing>
            </w:r>
            <w:r w:rsidRPr="001A6298">
              <w:rPr>
                <w:rFonts w:ascii="Arial" w:hAnsi="Arial"/>
                <w:noProof/>
                <w:lang w:val="de-CH"/>
              </w:rPr>
              <w:drawing>
                <wp:anchor distT="0" distB="0" distL="114300" distR="114300" simplePos="0" relativeHeight="251756544" behindDoc="0" locked="0" layoutInCell="1" allowOverlap="1">
                  <wp:simplePos x="0" y="0"/>
                  <wp:positionH relativeFrom="margin">
                    <wp:posOffset>52809</wp:posOffset>
                  </wp:positionH>
                  <wp:positionV relativeFrom="margin">
                    <wp:posOffset>133777</wp:posOffset>
                  </wp:positionV>
                  <wp:extent cx="318334" cy="320722"/>
                  <wp:effectExtent l="19050" t="0" r="5516" b="0"/>
                  <wp:wrapNone/>
                  <wp:docPr id="22" name="Grafik 5" descr="ghs0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ghs06.BMP"/>
                          <pic:cNvPicPr>
                            <a:picLocks noChangeAspect="1" noChangeArrowheads="1"/>
                          </pic:cNvPicPr>
                        </pic:nvPicPr>
                        <pic:blipFill>
                          <a:blip r:embed="rId11" cstate="print"/>
                          <a:srcRect/>
                          <a:stretch>
                            <a:fillRect/>
                          </a:stretch>
                        </pic:blipFill>
                        <pic:spPr bwMode="auto">
                          <a:xfrm>
                            <a:off x="0" y="0"/>
                            <a:ext cx="318334" cy="320722"/>
                          </a:xfrm>
                          <a:prstGeom prst="rect">
                            <a:avLst/>
                          </a:prstGeom>
                          <a:noFill/>
                        </pic:spPr>
                      </pic:pic>
                    </a:graphicData>
                  </a:graphic>
                </wp:anchor>
              </w:drawing>
            </w:r>
          </w:p>
        </w:tc>
        <w:tc>
          <w:tcPr>
            <w:tcW w:w="1559" w:type="dxa"/>
          </w:tcPr>
          <w:p w:rsidR="00A917A4" w:rsidRDefault="00A917A4" w:rsidP="00CA069D">
            <w:pPr>
              <w:cnfStyle w:val="000000000000"/>
              <w:rPr>
                <w:rFonts w:ascii="Verdana" w:hAnsi="Verdana"/>
                <w:sz w:val="16"/>
                <w:szCs w:val="16"/>
              </w:rPr>
            </w:pPr>
            <w:r>
              <w:rPr>
                <w:rFonts w:ascii="Verdana" w:hAnsi="Verdana"/>
                <w:sz w:val="16"/>
                <w:szCs w:val="16"/>
              </w:rPr>
              <w:t>H314 H331</w:t>
            </w:r>
          </w:p>
        </w:tc>
        <w:tc>
          <w:tcPr>
            <w:tcW w:w="993" w:type="dxa"/>
          </w:tcPr>
          <w:p w:rsidR="00A917A4" w:rsidRDefault="00A917A4" w:rsidP="00CF0CAC">
            <w:pPr>
              <w:cnfStyle w:val="000000000000"/>
              <w:rPr>
                <w:rFonts w:ascii="Verdana" w:hAnsi="Verdana"/>
                <w:sz w:val="16"/>
                <w:szCs w:val="16"/>
              </w:rPr>
            </w:pPr>
            <w:r>
              <w:rPr>
                <w:rFonts w:ascii="Verdana" w:hAnsi="Verdana"/>
                <w:sz w:val="16"/>
                <w:szCs w:val="16"/>
              </w:rPr>
              <w:t>EHU071</w:t>
            </w:r>
          </w:p>
        </w:tc>
        <w:tc>
          <w:tcPr>
            <w:tcW w:w="1701" w:type="dxa"/>
          </w:tcPr>
          <w:p w:rsidR="00A917A4" w:rsidRDefault="00A917A4" w:rsidP="002C07A8">
            <w:pPr>
              <w:cnfStyle w:val="000000000000"/>
              <w:rPr>
                <w:rFonts w:ascii="Verdana" w:hAnsi="Verdana"/>
                <w:sz w:val="16"/>
                <w:szCs w:val="16"/>
              </w:rPr>
            </w:pPr>
            <w:r>
              <w:rPr>
                <w:rFonts w:ascii="Verdana" w:hAnsi="Verdana"/>
                <w:sz w:val="16"/>
                <w:szCs w:val="16"/>
              </w:rPr>
              <w:t xml:space="preserve">P260_g P280 P303+361+353 P304+340 P305+351+338 P315 </w:t>
            </w:r>
          </w:p>
        </w:tc>
        <w:tc>
          <w:tcPr>
            <w:tcW w:w="1076" w:type="dxa"/>
          </w:tcPr>
          <w:p w:rsidR="00A917A4" w:rsidRPr="000F5CEC" w:rsidRDefault="00214E04" w:rsidP="00CA069D">
            <w:pPr>
              <w:cnfStyle w:val="000000000000"/>
              <w:rPr>
                <w:rFonts w:ascii="Verdana" w:hAnsi="Verdana"/>
                <w:sz w:val="16"/>
                <w:szCs w:val="16"/>
              </w:rPr>
            </w:pPr>
            <w:r>
              <w:rPr>
                <w:rFonts w:ascii="Verdana" w:hAnsi="Verdana"/>
                <w:sz w:val="16"/>
                <w:szCs w:val="16"/>
              </w:rPr>
              <w:t>3</w:t>
            </w:r>
          </w:p>
        </w:tc>
      </w:tr>
      <w:tr w:rsidR="00A917A4" w:rsidRPr="00C02843" w:rsidTr="0013315A">
        <w:trPr>
          <w:cnfStyle w:val="000000100000"/>
          <w:trHeight w:val="708"/>
        </w:trPr>
        <w:tc>
          <w:tcPr>
            <w:cnfStyle w:val="001000000000"/>
            <w:tcW w:w="2518" w:type="dxa"/>
          </w:tcPr>
          <w:p w:rsidR="00A917A4" w:rsidRDefault="00A917A4" w:rsidP="00E85EDB">
            <w:pPr>
              <w:rPr>
                <w:rFonts w:ascii="Verdana" w:hAnsi="Verdana"/>
                <w:b w:val="0"/>
              </w:rPr>
            </w:pPr>
            <w:r>
              <w:rPr>
                <w:rFonts w:ascii="Verdana" w:hAnsi="Verdana"/>
                <w:b w:val="0"/>
              </w:rPr>
              <w:t>Universalindikator</w:t>
            </w:r>
          </w:p>
          <w:p w:rsidR="00A917A4" w:rsidRPr="00A87A4A" w:rsidRDefault="00A917A4" w:rsidP="00E85EDB">
            <w:pPr>
              <w:rPr>
                <w:rFonts w:ascii="Verdana" w:hAnsi="Verdana"/>
                <w:b w:val="0"/>
                <w:sz w:val="16"/>
                <w:szCs w:val="16"/>
              </w:rPr>
            </w:pPr>
            <w:r>
              <w:rPr>
                <w:rFonts w:ascii="Verdana" w:hAnsi="Verdana"/>
                <w:b w:val="0"/>
                <w:sz w:val="16"/>
                <w:szCs w:val="16"/>
              </w:rPr>
              <w:t>(flüssig, ethanolisch)</w:t>
            </w:r>
          </w:p>
        </w:tc>
        <w:tc>
          <w:tcPr>
            <w:tcW w:w="1276" w:type="dxa"/>
          </w:tcPr>
          <w:p w:rsidR="00A917A4" w:rsidRPr="009777F9" w:rsidRDefault="00A917A4" w:rsidP="00E85EDB">
            <w:pPr>
              <w:cnfStyle w:val="000000100000"/>
              <w:rPr>
                <w:rFonts w:ascii="Verdana" w:hAnsi="Verdana"/>
                <w:color w:val="FF0000"/>
              </w:rPr>
            </w:pPr>
            <w:r>
              <w:rPr>
                <w:rFonts w:ascii="Verdana" w:hAnsi="Verdana"/>
                <w:color w:val="FF0000"/>
              </w:rPr>
              <w:t>Gefahr</w:t>
            </w:r>
          </w:p>
        </w:tc>
        <w:tc>
          <w:tcPr>
            <w:tcW w:w="1559" w:type="dxa"/>
          </w:tcPr>
          <w:p w:rsidR="00A917A4" w:rsidRPr="00C02843" w:rsidRDefault="00A917A4" w:rsidP="00E85EDB">
            <w:pPr>
              <w:cnfStyle w:val="000000100000"/>
              <w:rPr>
                <w:rFonts w:ascii="Arial" w:hAnsi="Arial"/>
                <w:noProof/>
                <w:lang w:val="de-CH"/>
              </w:rPr>
            </w:pPr>
            <w:r>
              <w:rPr>
                <w:rFonts w:ascii="Arial" w:hAnsi="Arial"/>
                <w:noProof/>
                <w:lang w:val="de-CH"/>
              </w:rPr>
              <w:drawing>
                <wp:anchor distT="0" distB="0" distL="114300" distR="114300" simplePos="0" relativeHeight="251760640" behindDoc="0" locked="0" layoutInCell="1" allowOverlap="1">
                  <wp:simplePos x="0" y="0"/>
                  <wp:positionH relativeFrom="margin">
                    <wp:posOffset>285750</wp:posOffset>
                  </wp:positionH>
                  <wp:positionV relativeFrom="margin">
                    <wp:posOffset>60325</wp:posOffset>
                  </wp:positionV>
                  <wp:extent cx="319405" cy="320675"/>
                  <wp:effectExtent l="19050" t="0" r="4445" b="0"/>
                  <wp:wrapNone/>
                  <wp:docPr id="26"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12" cstate="print"/>
                          <a:srcRect/>
                          <a:stretch>
                            <a:fillRect/>
                          </a:stretch>
                        </pic:blipFill>
                        <pic:spPr bwMode="auto">
                          <a:xfrm>
                            <a:off x="0" y="0"/>
                            <a:ext cx="319405" cy="320675"/>
                          </a:xfrm>
                          <a:prstGeom prst="rect">
                            <a:avLst/>
                          </a:prstGeom>
                          <a:noFill/>
                        </pic:spPr>
                      </pic:pic>
                    </a:graphicData>
                  </a:graphic>
                </wp:anchor>
              </w:drawing>
            </w:r>
          </w:p>
        </w:tc>
        <w:tc>
          <w:tcPr>
            <w:tcW w:w="1559" w:type="dxa"/>
          </w:tcPr>
          <w:p w:rsidR="00A917A4" w:rsidRPr="00C02843" w:rsidRDefault="00A917A4" w:rsidP="00E85EDB">
            <w:pPr>
              <w:cnfStyle w:val="000000100000"/>
              <w:rPr>
                <w:rFonts w:ascii="Verdana" w:hAnsi="Verdana"/>
                <w:sz w:val="16"/>
                <w:szCs w:val="16"/>
              </w:rPr>
            </w:pPr>
            <w:r>
              <w:rPr>
                <w:rFonts w:ascii="Verdana" w:hAnsi="Verdana"/>
                <w:sz w:val="16"/>
                <w:szCs w:val="16"/>
              </w:rPr>
              <w:t>H225</w:t>
            </w:r>
          </w:p>
        </w:tc>
        <w:tc>
          <w:tcPr>
            <w:tcW w:w="993" w:type="dxa"/>
          </w:tcPr>
          <w:p w:rsidR="00A917A4" w:rsidRPr="00C02843" w:rsidRDefault="00A917A4" w:rsidP="00E85EDB">
            <w:pPr>
              <w:cnfStyle w:val="000000100000"/>
              <w:rPr>
                <w:rFonts w:ascii="Verdana" w:hAnsi="Verdana"/>
                <w:sz w:val="16"/>
                <w:szCs w:val="16"/>
              </w:rPr>
            </w:pPr>
            <w:r>
              <w:rPr>
                <w:rFonts w:ascii="Verdana" w:hAnsi="Verdana"/>
                <w:sz w:val="16"/>
                <w:szCs w:val="16"/>
              </w:rPr>
              <w:t>---</w:t>
            </w:r>
          </w:p>
        </w:tc>
        <w:tc>
          <w:tcPr>
            <w:tcW w:w="1701" w:type="dxa"/>
          </w:tcPr>
          <w:p w:rsidR="00A917A4" w:rsidRPr="00C02843" w:rsidRDefault="00A917A4" w:rsidP="00E85EDB">
            <w:pPr>
              <w:cnfStyle w:val="000000100000"/>
              <w:rPr>
                <w:rFonts w:ascii="Verdana" w:hAnsi="Verdana"/>
                <w:sz w:val="16"/>
                <w:szCs w:val="16"/>
              </w:rPr>
            </w:pPr>
            <w:r>
              <w:rPr>
                <w:rFonts w:ascii="Verdana" w:hAnsi="Verdana"/>
                <w:sz w:val="16"/>
                <w:szCs w:val="16"/>
              </w:rPr>
              <w:t>P210 P233 P370+378a P403+235</w:t>
            </w:r>
          </w:p>
        </w:tc>
        <w:tc>
          <w:tcPr>
            <w:tcW w:w="1076" w:type="dxa"/>
          </w:tcPr>
          <w:p w:rsidR="00A917A4" w:rsidRPr="00C02843" w:rsidRDefault="00214E04" w:rsidP="00E85EDB">
            <w:pPr>
              <w:cnfStyle w:val="000000100000"/>
              <w:rPr>
                <w:rFonts w:ascii="Verdana" w:hAnsi="Verdana"/>
                <w:sz w:val="16"/>
                <w:szCs w:val="16"/>
              </w:rPr>
            </w:pPr>
            <w:r>
              <w:rPr>
                <w:rFonts w:ascii="Verdana" w:hAnsi="Verdana"/>
                <w:sz w:val="16"/>
                <w:szCs w:val="16"/>
              </w:rPr>
              <w:t>---</w:t>
            </w:r>
          </w:p>
        </w:tc>
      </w:tr>
    </w:tbl>
    <w:p w:rsidR="00DD3B60" w:rsidRPr="00094BA1" w:rsidRDefault="00DD3B60">
      <w:pPr>
        <w:rPr>
          <w:rFonts w:ascii="Verdana" w:hAnsi="Verdana"/>
        </w:rPr>
      </w:pPr>
    </w:p>
    <w:p w:rsidR="00624D80" w:rsidRDefault="00624D80">
      <w:pPr>
        <w:rPr>
          <w:rFonts w:ascii="Arial" w:hAnsi="Arial"/>
          <w:sz w:val="24"/>
        </w:rPr>
      </w:pPr>
    </w:p>
    <w:p w:rsidR="008C7699" w:rsidRDefault="008C7699">
      <w:pPr>
        <w:rPr>
          <w:rFonts w:ascii="Verdana" w:hAnsi="Verdana"/>
          <w:b/>
        </w:rPr>
      </w:pPr>
      <w:r>
        <w:rPr>
          <w:rFonts w:ascii="Verdana" w:hAnsi="Verdana"/>
          <w:b/>
        </w:rPr>
        <w:t>Andere Stoffe:</w:t>
      </w:r>
    </w:p>
    <w:p w:rsidR="008C7699" w:rsidRDefault="008C7699">
      <w:pPr>
        <w:rPr>
          <w:rFonts w:ascii="Verdana" w:hAnsi="Verdana"/>
          <w:b/>
        </w:rPr>
      </w:pPr>
    </w:p>
    <w:tbl>
      <w:tblPr>
        <w:tblStyle w:val="MittleresRaster1-Akzent6"/>
        <w:tblW w:w="0" w:type="auto"/>
        <w:tblLook w:val="04A0"/>
      </w:tblPr>
      <w:tblGrid>
        <w:gridCol w:w="10606"/>
      </w:tblGrid>
      <w:tr w:rsidR="008C7699" w:rsidTr="006133D7">
        <w:trPr>
          <w:cnfStyle w:val="100000000000"/>
          <w:trHeight w:val="454"/>
        </w:trPr>
        <w:tc>
          <w:tcPr>
            <w:cnfStyle w:val="001000000000"/>
            <w:tcW w:w="10606" w:type="dxa"/>
          </w:tcPr>
          <w:p w:rsidR="008C7699" w:rsidRDefault="00B4178F">
            <w:pPr>
              <w:rPr>
                <w:rFonts w:ascii="Verdana" w:hAnsi="Verdana"/>
                <w:b w:val="0"/>
              </w:rPr>
            </w:pPr>
            <w:r>
              <w:rPr>
                <w:rFonts w:ascii="Verdana" w:hAnsi="Verdana"/>
                <w:b w:val="0"/>
              </w:rPr>
              <w:t>Demineralisiertes Wasser</w:t>
            </w:r>
          </w:p>
        </w:tc>
      </w:tr>
      <w:tr w:rsidR="00A54CA1" w:rsidTr="006133D7">
        <w:trPr>
          <w:cnfStyle w:val="000000100000"/>
          <w:trHeight w:val="454"/>
        </w:trPr>
        <w:tc>
          <w:tcPr>
            <w:cnfStyle w:val="001000000000"/>
            <w:tcW w:w="10606" w:type="dxa"/>
          </w:tcPr>
          <w:p w:rsidR="00A54CA1" w:rsidRDefault="00E6219D" w:rsidP="00B40645">
            <w:pPr>
              <w:rPr>
                <w:rFonts w:ascii="Verdana" w:hAnsi="Verdana"/>
                <w:b w:val="0"/>
              </w:rPr>
            </w:pPr>
            <w:r>
              <w:rPr>
                <w:rFonts w:ascii="Verdana" w:hAnsi="Verdana"/>
                <w:b w:val="0"/>
              </w:rPr>
              <w:t>Natriumchlorid</w:t>
            </w:r>
          </w:p>
        </w:tc>
      </w:tr>
      <w:tr w:rsidR="00B567D5" w:rsidTr="006133D7">
        <w:trPr>
          <w:trHeight w:val="454"/>
        </w:trPr>
        <w:tc>
          <w:tcPr>
            <w:cnfStyle w:val="001000000000"/>
            <w:tcW w:w="10606" w:type="dxa"/>
          </w:tcPr>
          <w:p w:rsidR="00B567D5" w:rsidRDefault="00E6219D" w:rsidP="00B40645">
            <w:pPr>
              <w:rPr>
                <w:rFonts w:ascii="Verdana" w:hAnsi="Verdana"/>
                <w:b w:val="0"/>
              </w:rPr>
            </w:pPr>
            <w:r>
              <w:rPr>
                <w:rFonts w:ascii="Verdana" w:hAnsi="Verdana"/>
                <w:b w:val="0"/>
              </w:rPr>
              <w:t>Kaliumchlorid</w:t>
            </w:r>
          </w:p>
        </w:tc>
      </w:tr>
      <w:tr w:rsidR="00E6219D" w:rsidTr="006133D7">
        <w:trPr>
          <w:cnfStyle w:val="000000100000"/>
          <w:trHeight w:val="454"/>
        </w:trPr>
        <w:tc>
          <w:tcPr>
            <w:cnfStyle w:val="001000000000"/>
            <w:tcW w:w="10606" w:type="dxa"/>
          </w:tcPr>
          <w:p w:rsidR="00E6219D" w:rsidRDefault="00E6219D" w:rsidP="00B40645">
            <w:pPr>
              <w:rPr>
                <w:rFonts w:ascii="Verdana" w:hAnsi="Verdana"/>
                <w:b w:val="0"/>
              </w:rPr>
            </w:pPr>
            <w:r>
              <w:rPr>
                <w:rFonts w:ascii="Verdana" w:hAnsi="Verdana"/>
                <w:b w:val="0"/>
              </w:rPr>
              <w:t>Magnesiumchlorid-Hexahydrat</w:t>
            </w:r>
          </w:p>
          <w:p w:rsidR="00E6219D" w:rsidRDefault="00E6219D" w:rsidP="00B40645">
            <w:pPr>
              <w:rPr>
                <w:rFonts w:ascii="Verdana" w:hAnsi="Verdana"/>
                <w:b w:val="0"/>
              </w:rPr>
            </w:pPr>
          </w:p>
        </w:tc>
      </w:tr>
      <w:tr w:rsidR="00E6219D" w:rsidTr="006133D7">
        <w:trPr>
          <w:trHeight w:val="454"/>
        </w:trPr>
        <w:tc>
          <w:tcPr>
            <w:cnfStyle w:val="001000000000"/>
            <w:tcW w:w="10606" w:type="dxa"/>
          </w:tcPr>
          <w:p w:rsidR="00E6219D" w:rsidRDefault="00E6219D" w:rsidP="00B40645">
            <w:pPr>
              <w:rPr>
                <w:rFonts w:ascii="Verdana" w:hAnsi="Verdana"/>
                <w:b w:val="0"/>
              </w:rPr>
            </w:pPr>
            <w:r>
              <w:rPr>
                <w:rFonts w:ascii="Verdana" w:hAnsi="Verdana"/>
                <w:b w:val="0"/>
              </w:rPr>
              <w:t xml:space="preserve">Silberchlorid </w:t>
            </w:r>
            <w:r w:rsidRPr="002E3C5F">
              <w:rPr>
                <w:rFonts w:ascii="Verdana" w:hAnsi="Verdana"/>
                <w:b w:val="0"/>
                <w:sz w:val="16"/>
                <w:szCs w:val="16"/>
              </w:rPr>
              <w:t>(Reaktionsprodukt)</w:t>
            </w:r>
          </w:p>
        </w:tc>
      </w:tr>
    </w:tbl>
    <w:p w:rsidR="008C7699" w:rsidRDefault="008C7699">
      <w:pPr>
        <w:rPr>
          <w:rFonts w:ascii="Verdana" w:hAnsi="Verdana"/>
          <w:b/>
        </w:rPr>
      </w:pPr>
    </w:p>
    <w:p w:rsidR="00B40645" w:rsidRDefault="00B40645">
      <w:pPr>
        <w:rPr>
          <w:rFonts w:ascii="Verdana" w:hAnsi="Verdana"/>
          <w:b/>
        </w:rPr>
      </w:pPr>
    </w:p>
    <w:p w:rsidR="009A0995" w:rsidRDefault="009A0995">
      <w:pPr>
        <w:rPr>
          <w:rFonts w:ascii="Verdana" w:hAnsi="Verdana"/>
          <w:b/>
        </w:rPr>
      </w:pPr>
    </w:p>
    <w:p w:rsidR="002E3C5F" w:rsidRDefault="002E3C5F">
      <w:pPr>
        <w:rPr>
          <w:rFonts w:ascii="Verdana" w:hAnsi="Verdana"/>
          <w:b/>
        </w:rPr>
      </w:pPr>
    </w:p>
    <w:p w:rsidR="009A0995" w:rsidRDefault="009A0995">
      <w:pPr>
        <w:rPr>
          <w:rFonts w:ascii="Verdana" w:hAnsi="Verdana"/>
          <w:b/>
        </w:rPr>
      </w:pPr>
    </w:p>
    <w:p w:rsidR="002E3C5F" w:rsidRDefault="001653C7" w:rsidP="002E3C5F">
      <w:pPr>
        <w:rPr>
          <w:rFonts w:ascii="Verdana" w:hAnsi="Verdana"/>
          <w:b/>
        </w:rPr>
      </w:pPr>
      <w:r w:rsidRPr="00094BA1">
        <w:rPr>
          <w:rFonts w:ascii="Verdana" w:hAnsi="Verdana"/>
          <w:b/>
        </w:rPr>
        <w:lastRenderedPageBreak/>
        <w:t>Beschreibung der Durchführung</w:t>
      </w:r>
    </w:p>
    <w:p w:rsidR="002E3C5F" w:rsidRDefault="002E3C5F" w:rsidP="002E3C5F">
      <w:pPr>
        <w:rPr>
          <w:rFonts w:ascii="Verdana" w:hAnsi="Verdana"/>
          <w:b/>
        </w:rPr>
      </w:pPr>
    </w:p>
    <w:p w:rsidR="002E3C5F" w:rsidRPr="002E3C5F" w:rsidRDefault="006D0E2C" w:rsidP="002E3C5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Verdana" w:hAnsi="Verdana"/>
          <w:i/>
        </w:rPr>
      </w:pPr>
      <w:r>
        <w:rPr>
          <w:rFonts w:ascii="Verdana" w:hAnsi="Verdana"/>
          <w:i/>
        </w:rPr>
        <w:t xml:space="preserve">a) </w:t>
      </w:r>
      <w:r w:rsidR="002E3C5F" w:rsidRPr="002E3C5F">
        <w:rPr>
          <w:rFonts w:ascii="Verdana" w:hAnsi="Verdana"/>
          <w:i/>
        </w:rPr>
        <w:t>Die Darstellung von Salzsäure (HCl) a</w:t>
      </w:r>
      <w:r w:rsidR="002E3C5F">
        <w:rPr>
          <w:rFonts w:ascii="Verdana" w:hAnsi="Verdana"/>
          <w:i/>
        </w:rPr>
        <w:t>us Kochsalz (NaCl) mit Hilfe</w:t>
      </w:r>
      <w:r w:rsidR="002E3C5F" w:rsidRPr="002E3C5F">
        <w:rPr>
          <w:rFonts w:ascii="Verdana" w:hAnsi="Verdana"/>
          <w:i/>
        </w:rPr>
        <w:t xml:space="preserve"> konz. Schwefelsäure (H</w:t>
      </w:r>
      <w:r w:rsidR="002E3C5F" w:rsidRPr="002E3C5F">
        <w:rPr>
          <w:rFonts w:ascii="Verdana" w:hAnsi="Verdana"/>
          <w:i/>
          <w:vertAlign w:val="subscript"/>
        </w:rPr>
        <w:t>2</w:t>
      </w:r>
      <w:r w:rsidR="002E3C5F" w:rsidRPr="002E3C5F">
        <w:rPr>
          <w:rFonts w:ascii="Verdana" w:hAnsi="Verdana"/>
          <w:i/>
        </w:rPr>
        <w:t>SO</w:t>
      </w:r>
      <w:r w:rsidR="002E3C5F" w:rsidRPr="002E3C5F">
        <w:rPr>
          <w:rFonts w:ascii="Verdana" w:hAnsi="Verdana"/>
          <w:i/>
          <w:vertAlign w:val="subscript"/>
        </w:rPr>
        <w:t>4</w:t>
      </w:r>
      <w:r w:rsidR="002E3C5F" w:rsidRPr="002E3C5F">
        <w:rPr>
          <w:rFonts w:ascii="Verdana" w:hAnsi="Verdana"/>
          <w:i/>
        </w:rPr>
        <w:t>) wird</w:t>
      </w:r>
      <w:r w:rsidR="002E3C5F">
        <w:rPr>
          <w:rFonts w:ascii="Verdana" w:hAnsi="Verdana"/>
          <w:i/>
        </w:rPr>
        <w:t xml:space="preserve"> im Anzug</w:t>
      </w:r>
      <w:r w:rsidR="002E3C5F" w:rsidRPr="002E3C5F">
        <w:rPr>
          <w:rFonts w:ascii="Verdana" w:hAnsi="Verdana"/>
          <w:i/>
        </w:rPr>
        <w:t xml:space="preserve"> wiederholt (Zweihalskolben mit Tropftrichter, Gaswaschflasche mit konz. Schwefelsäure, siehe Experiment 2.10.). Anstelle des Reaktionsrohres wird aber das Salzsäuregas in einen Erlenmeyerkolben geleitet. Dieser wird mit einer Düse nach innen verschlossen und in ein Glasbecken mit Wasser und Universalindikatorlösung gehalten.</w:t>
      </w:r>
    </w:p>
    <w:p w:rsidR="002E3C5F" w:rsidRPr="002E3C5F" w:rsidRDefault="006D0E2C" w:rsidP="002E3C5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Verdana" w:hAnsi="Verdana"/>
        </w:rPr>
      </w:pPr>
      <w:r>
        <w:rPr>
          <w:rFonts w:ascii="Verdana" w:hAnsi="Verdana"/>
          <w:i/>
        </w:rPr>
        <w:t xml:space="preserve">b) </w:t>
      </w:r>
      <w:r w:rsidR="002E3C5F" w:rsidRPr="002E3C5F">
        <w:rPr>
          <w:rFonts w:ascii="Verdana" w:hAnsi="Verdana"/>
          <w:i/>
        </w:rPr>
        <w:t>Stark verdünnte Salzsäur</w:t>
      </w:r>
      <w:r w:rsidR="002E3C5F">
        <w:rPr>
          <w:rFonts w:ascii="Verdana" w:hAnsi="Verdana"/>
          <w:i/>
        </w:rPr>
        <w:t>e (0,1 m), Kochsalzlösung, Kaliumchloridlösung und Magnesium</w:t>
      </w:r>
      <w:r>
        <w:rPr>
          <w:rFonts w:ascii="Verdana" w:hAnsi="Verdana"/>
          <w:i/>
        </w:rPr>
        <w:t>-</w:t>
      </w:r>
      <w:r w:rsidR="002E3C5F">
        <w:rPr>
          <w:rFonts w:ascii="Verdana" w:hAnsi="Verdana"/>
          <w:i/>
        </w:rPr>
        <w:t>chloridlösung</w:t>
      </w:r>
      <w:r w:rsidR="002E3C5F" w:rsidRPr="002E3C5F">
        <w:rPr>
          <w:rFonts w:ascii="Verdana" w:hAnsi="Verdana"/>
          <w:i/>
        </w:rPr>
        <w:t xml:space="preserve"> werden in Reagenzgläser gegeben und jeweils mit </w:t>
      </w:r>
      <w:r w:rsidR="002E3C5F">
        <w:rPr>
          <w:rFonts w:ascii="Verdana" w:hAnsi="Verdana"/>
          <w:i/>
        </w:rPr>
        <w:t xml:space="preserve">0,1 m </w:t>
      </w:r>
      <w:r w:rsidR="002E3C5F" w:rsidRPr="002E3C5F">
        <w:rPr>
          <w:rFonts w:ascii="Verdana" w:hAnsi="Verdana"/>
          <w:i/>
        </w:rPr>
        <w:t>Silbernitratlösung versetzt. Zwei dieser Reagenzgläser lässt man für 24 Stunden am Licht stehen, die anderen kommen für diese Zeit in einen dunklen Schrank.</w:t>
      </w:r>
    </w:p>
    <w:p w:rsidR="00A54CA1" w:rsidRPr="002E3C5F" w:rsidRDefault="009A0995" w:rsidP="002E3C5F">
      <w:pPr>
        <w:rPr>
          <w:rFonts w:ascii="Verdana" w:hAnsi="Verdana"/>
          <w:b/>
        </w:rPr>
      </w:pPr>
      <w:r w:rsidRPr="009A0995">
        <w:rPr>
          <w:rFonts w:ascii="Verdana" w:hAnsi="Verdana"/>
          <w:i/>
        </w:rPr>
        <w:t xml:space="preserve"> </w:t>
      </w:r>
    </w:p>
    <w:p w:rsidR="008C7699" w:rsidRDefault="008C7699">
      <w:pPr>
        <w:rPr>
          <w:rFonts w:ascii="Arial" w:hAnsi="Arial"/>
        </w:rPr>
      </w:pPr>
    </w:p>
    <w:p w:rsidR="00624D80" w:rsidRPr="008C7699" w:rsidRDefault="008C7699">
      <w:pPr>
        <w:rPr>
          <w:rFonts w:ascii="Verdana" w:hAnsi="Verdana"/>
          <w:b/>
        </w:rPr>
      </w:pPr>
      <w:r w:rsidRPr="008C7699">
        <w:rPr>
          <w:rFonts w:ascii="Verdana" w:hAnsi="Verdana"/>
          <w:b/>
        </w:rPr>
        <w:t>Ergänzende Hinweise</w:t>
      </w:r>
    </w:p>
    <w:p w:rsidR="008C7699" w:rsidRDefault="008C7699" w:rsidP="008C7699">
      <w:pPr>
        <w:rPr>
          <w:rFonts w:ascii="Verdana" w:hAnsi="Verdana"/>
          <w:b/>
        </w:rPr>
      </w:pPr>
    </w:p>
    <w:p w:rsidR="008C7699" w:rsidRPr="004D5A9F" w:rsidRDefault="004D5A9F" w:rsidP="008C7699">
      <w:pPr>
        <w:rPr>
          <w:rFonts w:ascii="Verdana" w:hAnsi="Verdana"/>
          <w:i/>
        </w:rPr>
      </w:pPr>
      <w:r w:rsidRPr="004D5A9F">
        <w:rPr>
          <w:rFonts w:ascii="Verdana" w:hAnsi="Verdana"/>
          <w:i/>
        </w:rPr>
        <w:t>keine</w:t>
      </w:r>
    </w:p>
    <w:p w:rsidR="004D5A9F" w:rsidRDefault="004D5A9F" w:rsidP="008C7699">
      <w:pPr>
        <w:rPr>
          <w:rFonts w:ascii="Verdana" w:hAnsi="Verdana"/>
          <w:b/>
        </w:rPr>
      </w:pPr>
    </w:p>
    <w:p w:rsidR="000769AF" w:rsidRDefault="000769AF" w:rsidP="008C7699">
      <w:pPr>
        <w:rPr>
          <w:rFonts w:ascii="Verdana" w:hAnsi="Verdana"/>
          <w:b/>
        </w:rPr>
      </w:pPr>
    </w:p>
    <w:p w:rsidR="008C7699" w:rsidRPr="00094BA1" w:rsidRDefault="008C7699" w:rsidP="008C7699">
      <w:pPr>
        <w:rPr>
          <w:rFonts w:ascii="Verdana" w:hAnsi="Verdana"/>
          <w:b/>
        </w:rPr>
      </w:pPr>
      <w:r w:rsidRPr="00094BA1">
        <w:rPr>
          <w:rFonts w:ascii="Verdana" w:hAnsi="Verdana"/>
          <w:b/>
        </w:rPr>
        <w:t>Entsorgungshinweise</w:t>
      </w:r>
    </w:p>
    <w:p w:rsidR="00624D80" w:rsidRDefault="00624D80">
      <w:pPr>
        <w:rPr>
          <w:rFonts w:ascii="Arial" w:hAnsi="Arial"/>
        </w:rPr>
      </w:pPr>
    </w:p>
    <w:p w:rsidR="000769AF" w:rsidRPr="002E3C5F" w:rsidRDefault="002E3C5F" w:rsidP="000769A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Verdana" w:hAnsi="Verdana"/>
          <w:i/>
        </w:rPr>
      </w:pPr>
      <w:r w:rsidRPr="002E3C5F">
        <w:rPr>
          <w:rFonts w:ascii="Verdana" w:hAnsi="Verdana"/>
          <w:i/>
        </w:rPr>
        <w:t>Verdünnte und neutralisie</w:t>
      </w:r>
      <w:r>
        <w:rPr>
          <w:rFonts w:ascii="Verdana" w:hAnsi="Verdana"/>
          <w:i/>
        </w:rPr>
        <w:t>rte Lösungen über das Abwasser entsorgen</w:t>
      </w:r>
      <w:r w:rsidRPr="002E3C5F">
        <w:rPr>
          <w:rFonts w:ascii="Verdana" w:hAnsi="Verdana"/>
          <w:i/>
        </w:rPr>
        <w:t>, Silberchlorid abfil</w:t>
      </w:r>
      <w:r>
        <w:rPr>
          <w:rFonts w:ascii="Verdana" w:hAnsi="Verdana"/>
          <w:i/>
        </w:rPr>
        <w:t>trieren und in Sammelbehälter "Anorganische Feststoffe" geben.</w:t>
      </w:r>
    </w:p>
    <w:p w:rsidR="00933E7F" w:rsidRPr="002E3C5F" w:rsidRDefault="00933E7F" w:rsidP="00933E7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Verdana" w:hAnsi="Verdana"/>
          <w:i/>
        </w:rPr>
      </w:pPr>
    </w:p>
    <w:p w:rsidR="004D5A9F" w:rsidRDefault="004D5A9F">
      <w:pPr>
        <w:rPr>
          <w:rFonts w:ascii="Verdana" w:hAnsi="Verdana"/>
          <w:b/>
        </w:rPr>
      </w:pPr>
    </w:p>
    <w:p w:rsidR="00624D80" w:rsidRPr="00094BA1" w:rsidRDefault="001653C7">
      <w:pPr>
        <w:rPr>
          <w:rFonts w:ascii="Verdana" w:hAnsi="Verdana"/>
          <w:b/>
        </w:rPr>
      </w:pPr>
      <w:r w:rsidRPr="00094BA1">
        <w:rPr>
          <w:rFonts w:ascii="Verdana" w:hAnsi="Verdana"/>
          <w:b/>
        </w:rPr>
        <w:t>Mögliche Gefahren</w:t>
      </w:r>
      <w:r w:rsidR="00D65C9C" w:rsidRPr="00094BA1">
        <w:rPr>
          <w:rFonts w:ascii="Verdana" w:hAnsi="Verdana"/>
          <w:b/>
        </w:rPr>
        <w:t xml:space="preserve"> (auch durch Geräte)</w:t>
      </w:r>
    </w:p>
    <w:p w:rsidR="00624D80" w:rsidRDefault="00624D80">
      <w:pPr>
        <w:rPr>
          <w:rFonts w:ascii="Arial" w:hAnsi="Arial"/>
        </w:rPr>
      </w:pPr>
    </w:p>
    <w:tbl>
      <w:tblPr>
        <w:tblStyle w:val="HellesRaster-Akzent2"/>
        <w:tblW w:w="10881" w:type="dxa"/>
        <w:tblLook w:val="04A0"/>
      </w:tblPr>
      <w:tblGrid>
        <w:gridCol w:w="2093"/>
        <w:gridCol w:w="688"/>
        <w:gridCol w:w="729"/>
        <w:gridCol w:w="7371"/>
      </w:tblGrid>
      <w:tr w:rsidR="00382839" w:rsidRPr="00382839" w:rsidTr="00382839">
        <w:trPr>
          <w:cnfStyle w:val="100000000000"/>
          <w:trHeight w:val="397"/>
        </w:trPr>
        <w:tc>
          <w:tcPr>
            <w:cnfStyle w:val="001000000000"/>
            <w:tcW w:w="2093" w:type="dxa"/>
          </w:tcPr>
          <w:p w:rsidR="00382839" w:rsidRPr="00382839" w:rsidRDefault="00382839">
            <w:pPr>
              <w:rPr>
                <w:rFonts w:ascii="Verdana" w:hAnsi="Verdana"/>
              </w:rPr>
            </w:pPr>
            <w:r w:rsidRPr="00382839">
              <w:rPr>
                <w:rFonts w:ascii="Verdana" w:hAnsi="Verdana"/>
              </w:rPr>
              <w:t>Gefahren</w:t>
            </w:r>
          </w:p>
        </w:tc>
        <w:tc>
          <w:tcPr>
            <w:tcW w:w="688" w:type="dxa"/>
          </w:tcPr>
          <w:p w:rsidR="00382839" w:rsidRPr="00382839" w:rsidRDefault="00382839">
            <w:pPr>
              <w:cnfStyle w:val="100000000000"/>
              <w:rPr>
                <w:rFonts w:ascii="Verdana" w:hAnsi="Verdana"/>
              </w:rPr>
            </w:pPr>
            <w:r>
              <w:rPr>
                <w:rFonts w:ascii="Verdana" w:hAnsi="Verdana"/>
              </w:rPr>
              <w:t>Ja</w:t>
            </w:r>
          </w:p>
        </w:tc>
        <w:tc>
          <w:tcPr>
            <w:tcW w:w="729" w:type="dxa"/>
          </w:tcPr>
          <w:p w:rsidR="00382839" w:rsidRPr="00382839" w:rsidRDefault="00382839">
            <w:pPr>
              <w:cnfStyle w:val="100000000000"/>
              <w:rPr>
                <w:rFonts w:ascii="Verdana" w:hAnsi="Verdana"/>
              </w:rPr>
            </w:pPr>
            <w:r>
              <w:rPr>
                <w:rFonts w:ascii="Verdana" w:hAnsi="Verdana"/>
              </w:rPr>
              <w:t>Nein</w:t>
            </w:r>
          </w:p>
        </w:tc>
        <w:tc>
          <w:tcPr>
            <w:tcW w:w="7371" w:type="dxa"/>
          </w:tcPr>
          <w:p w:rsidR="00382839" w:rsidRPr="00382839" w:rsidRDefault="00382839">
            <w:pPr>
              <w:cnfStyle w:val="100000000000"/>
              <w:rPr>
                <w:rFonts w:ascii="Verdana" w:hAnsi="Verdana"/>
              </w:rPr>
            </w:pPr>
            <w:r>
              <w:rPr>
                <w:rFonts w:ascii="Verdana" w:hAnsi="Verdana"/>
              </w:rPr>
              <w:t>Sonstige Gefahren und Hinweise</w:t>
            </w: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Einatmen</w:t>
            </w:r>
          </w:p>
        </w:tc>
        <w:tc>
          <w:tcPr>
            <w:tcW w:w="688" w:type="dxa"/>
          </w:tcPr>
          <w:p w:rsidR="00AC60B9" w:rsidRPr="00382839" w:rsidRDefault="000F5CEC">
            <w:pPr>
              <w:cnfStyle w:val="000000100000"/>
              <w:rPr>
                <w:rFonts w:ascii="Verdana" w:hAnsi="Verdana"/>
              </w:rPr>
            </w:pPr>
            <w:r>
              <w:rPr>
                <w:rFonts w:ascii="Verdana" w:hAnsi="Verdana"/>
              </w:rPr>
              <w:t>X</w:t>
            </w:r>
          </w:p>
        </w:tc>
        <w:tc>
          <w:tcPr>
            <w:tcW w:w="729" w:type="dxa"/>
          </w:tcPr>
          <w:p w:rsidR="00AC60B9" w:rsidRPr="00382839" w:rsidRDefault="00AC60B9">
            <w:pPr>
              <w:cnfStyle w:val="000000100000"/>
              <w:rPr>
                <w:rFonts w:ascii="Verdana" w:hAnsi="Verdana"/>
              </w:rPr>
            </w:pPr>
          </w:p>
        </w:tc>
        <w:tc>
          <w:tcPr>
            <w:tcW w:w="7371" w:type="dxa"/>
            <w:vMerge w:val="restart"/>
          </w:tcPr>
          <w:p w:rsidR="00AC60B9" w:rsidRPr="00382839" w:rsidRDefault="006D0E2C">
            <w:pPr>
              <w:cnfStyle w:val="000000100000"/>
              <w:rPr>
                <w:rFonts w:ascii="Verdana" w:hAnsi="Verdana"/>
              </w:rPr>
            </w:pPr>
            <w:r>
              <w:rPr>
                <w:rFonts w:ascii="Verdana" w:hAnsi="Verdana"/>
              </w:rPr>
              <w:t>Teil b) ist gut als Schülerversuch durchzuführen.</w:t>
            </w: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Hautkontakt</w:t>
            </w:r>
          </w:p>
        </w:tc>
        <w:tc>
          <w:tcPr>
            <w:tcW w:w="688" w:type="dxa"/>
          </w:tcPr>
          <w:p w:rsidR="00AC60B9" w:rsidRPr="00382839" w:rsidRDefault="004F50E9">
            <w:pPr>
              <w:cnfStyle w:val="000000010000"/>
              <w:rPr>
                <w:rFonts w:ascii="Verdana" w:hAnsi="Verdana"/>
              </w:rPr>
            </w:pPr>
            <w:r>
              <w:rPr>
                <w:rFonts w:ascii="Verdana" w:hAnsi="Verdana"/>
              </w:rPr>
              <w:t>X</w:t>
            </w:r>
          </w:p>
        </w:tc>
        <w:tc>
          <w:tcPr>
            <w:tcW w:w="729" w:type="dxa"/>
          </w:tcPr>
          <w:p w:rsidR="00AC60B9" w:rsidRPr="00382839" w:rsidRDefault="00AC60B9">
            <w:pPr>
              <w:cnfStyle w:val="000000010000"/>
              <w:rPr>
                <w:rFonts w:ascii="Verdana" w:hAnsi="Verdana"/>
              </w:rPr>
            </w:pPr>
          </w:p>
        </w:tc>
        <w:tc>
          <w:tcPr>
            <w:tcW w:w="7371" w:type="dxa"/>
            <w:vMerge/>
          </w:tcPr>
          <w:p w:rsidR="00AC60B9" w:rsidRPr="00382839" w:rsidRDefault="00AC60B9">
            <w:pPr>
              <w:cnfStyle w:val="000000010000"/>
              <w:rPr>
                <w:rFonts w:ascii="Verdana" w:hAnsi="Verdana"/>
              </w:rPr>
            </w:pP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Brandgefahr</w:t>
            </w:r>
          </w:p>
        </w:tc>
        <w:tc>
          <w:tcPr>
            <w:tcW w:w="688" w:type="dxa"/>
          </w:tcPr>
          <w:p w:rsidR="00AC60B9" w:rsidRPr="00382839" w:rsidRDefault="00AC60B9">
            <w:pPr>
              <w:cnfStyle w:val="000000100000"/>
              <w:rPr>
                <w:rFonts w:ascii="Verdana" w:hAnsi="Verdana"/>
              </w:rPr>
            </w:pPr>
          </w:p>
        </w:tc>
        <w:tc>
          <w:tcPr>
            <w:tcW w:w="729" w:type="dxa"/>
          </w:tcPr>
          <w:p w:rsidR="00AC60B9" w:rsidRPr="00382839" w:rsidRDefault="000F5CEC">
            <w:pPr>
              <w:cnfStyle w:val="000000100000"/>
              <w:rPr>
                <w:rFonts w:ascii="Verdana" w:hAnsi="Verdana"/>
              </w:rPr>
            </w:pPr>
            <w:r>
              <w:rPr>
                <w:rFonts w:ascii="Verdana" w:hAnsi="Verdana"/>
              </w:rPr>
              <w:t>X</w:t>
            </w:r>
          </w:p>
        </w:tc>
        <w:tc>
          <w:tcPr>
            <w:tcW w:w="7371" w:type="dxa"/>
            <w:vMerge/>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Explosionsgefahr</w:t>
            </w:r>
          </w:p>
        </w:tc>
        <w:tc>
          <w:tcPr>
            <w:tcW w:w="688" w:type="dxa"/>
          </w:tcPr>
          <w:p w:rsidR="00AC60B9" w:rsidRPr="00382839" w:rsidRDefault="00AC60B9">
            <w:pPr>
              <w:cnfStyle w:val="000000010000"/>
              <w:rPr>
                <w:rFonts w:ascii="Verdana" w:hAnsi="Verdana"/>
              </w:rPr>
            </w:pPr>
          </w:p>
        </w:tc>
        <w:tc>
          <w:tcPr>
            <w:tcW w:w="729" w:type="dxa"/>
          </w:tcPr>
          <w:p w:rsidR="00AC60B9" w:rsidRPr="00382839" w:rsidRDefault="004D5A9F">
            <w:pPr>
              <w:cnfStyle w:val="000000010000"/>
              <w:rPr>
                <w:rFonts w:ascii="Verdana" w:hAnsi="Verdana"/>
              </w:rPr>
            </w:pPr>
            <w:r>
              <w:rPr>
                <w:rFonts w:ascii="Verdana" w:hAnsi="Verdana"/>
              </w:rPr>
              <w:t>X</w:t>
            </w:r>
          </w:p>
        </w:tc>
        <w:tc>
          <w:tcPr>
            <w:tcW w:w="7371" w:type="dxa"/>
            <w:vMerge/>
          </w:tcPr>
          <w:p w:rsidR="00AC60B9" w:rsidRPr="00382839" w:rsidRDefault="00AC60B9">
            <w:pPr>
              <w:cnfStyle w:val="000000010000"/>
              <w:rPr>
                <w:rFonts w:ascii="Verdana" w:hAnsi="Verdana"/>
              </w:rPr>
            </w:pPr>
          </w:p>
        </w:tc>
      </w:tr>
      <w:tr w:rsidR="00AC60B9" w:rsidRPr="00AC60B9" w:rsidTr="00382839">
        <w:trPr>
          <w:cnfStyle w:val="000000100000"/>
          <w:trHeight w:val="397"/>
        </w:trPr>
        <w:tc>
          <w:tcPr>
            <w:cnfStyle w:val="001000000000"/>
            <w:tcW w:w="2093" w:type="dxa"/>
          </w:tcPr>
          <w:p w:rsidR="00AC60B9" w:rsidRPr="00D12FDC" w:rsidRDefault="00D12FDC">
            <w:pPr>
              <w:rPr>
                <w:rFonts w:ascii="Verdana" w:hAnsi="Verdana"/>
                <w:b w:val="0"/>
                <w:sz w:val="18"/>
                <w:szCs w:val="18"/>
              </w:rPr>
            </w:pPr>
            <w:r w:rsidRPr="00D12FDC">
              <w:rPr>
                <w:rFonts w:ascii="Verdana" w:hAnsi="Verdana"/>
                <w:b w:val="0"/>
                <w:sz w:val="18"/>
                <w:szCs w:val="18"/>
              </w:rPr>
              <w:t xml:space="preserve">Durch </w:t>
            </w:r>
            <w:r w:rsidR="00AC60B9" w:rsidRPr="00D12FDC">
              <w:rPr>
                <w:rFonts w:ascii="Verdana" w:hAnsi="Verdana"/>
                <w:b w:val="0"/>
                <w:sz w:val="18"/>
                <w:szCs w:val="18"/>
              </w:rPr>
              <w:t>Augenkontakt</w:t>
            </w:r>
          </w:p>
        </w:tc>
        <w:tc>
          <w:tcPr>
            <w:tcW w:w="688" w:type="dxa"/>
          </w:tcPr>
          <w:p w:rsidR="00AC60B9" w:rsidRPr="00AC60B9" w:rsidRDefault="004D5A9F">
            <w:pPr>
              <w:cnfStyle w:val="000000100000"/>
              <w:rPr>
                <w:rFonts w:ascii="Verdana" w:hAnsi="Verdana"/>
              </w:rPr>
            </w:pPr>
            <w:r>
              <w:rPr>
                <w:rFonts w:ascii="Verdana" w:hAnsi="Verdana"/>
              </w:rPr>
              <w:t>X</w:t>
            </w:r>
          </w:p>
        </w:tc>
        <w:tc>
          <w:tcPr>
            <w:tcW w:w="729" w:type="dxa"/>
          </w:tcPr>
          <w:p w:rsidR="00AC60B9" w:rsidRPr="00AC60B9" w:rsidRDefault="00AC60B9">
            <w:pPr>
              <w:cnfStyle w:val="000000100000"/>
              <w:rPr>
                <w:rFonts w:ascii="Verdana" w:hAnsi="Verdana"/>
              </w:rPr>
            </w:pPr>
          </w:p>
        </w:tc>
        <w:tc>
          <w:tcPr>
            <w:tcW w:w="7371" w:type="dxa"/>
            <w:vMerge/>
          </w:tcPr>
          <w:p w:rsidR="00AC60B9" w:rsidRPr="00AC60B9" w:rsidRDefault="00AC60B9">
            <w:pPr>
              <w:cnfStyle w:val="000000100000"/>
              <w:rPr>
                <w:rFonts w:ascii="Verdana" w:hAnsi="Verdana"/>
              </w:rPr>
            </w:pPr>
          </w:p>
        </w:tc>
      </w:tr>
    </w:tbl>
    <w:p w:rsidR="00A33993" w:rsidRDefault="00A33993">
      <w:pPr>
        <w:rPr>
          <w:rFonts w:ascii="Arial" w:hAnsi="Arial"/>
        </w:rPr>
      </w:pPr>
    </w:p>
    <w:p w:rsidR="000769AF" w:rsidRPr="00A33993" w:rsidRDefault="000769AF">
      <w:pPr>
        <w:rPr>
          <w:rFonts w:ascii="Arial" w:hAnsi="Arial"/>
        </w:rPr>
      </w:pPr>
    </w:p>
    <w:p w:rsidR="00624D80" w:rsidRPr="00A33993" w:rsidRDefault="00624D80">
      <w:pPr>
        <w:rPr>
          <w:rFonts w:ascii="Arial" w:hAnsi="Arial"/>
        </w:rPr>
      </w:pPr>
    </w:p>
    <w:p w:rsidR="00382839" w:rsidRDefault="001653C7">
      <w:pPr>
        <w:rPr>
          <w:rFonts w:ascii="Verdana" w:hAnsi="Verdana"/>
          <w:b/>
        </w:rPr>
      </w:pPr>
      <w:r w:rsidRPr="00094BA1">
        <w:rPr>
          <w:rFonts w:ascii="Verdana" w:hAnsi="Verdana"/>
          <w:b/>
        </w:rPr>
        <w:t>Sicherheitsmaßnahmen</w:t>
      </w:r>
      <w:r w:rsidR="00382839">
        <w:rPr>
          <w:rFonts w:ascii="Verdana" w:hAnsi="Verdana"/>
          <w:b/>
        </w:rPr>
        <w:t xml:space="preserve"> (gem. TRGS 500)</w:t>
      </w:r>
    </w:p>
    <w:p w:rsidR="00382839" w:rsidRDefault="00382839">
      <w:pPr>
        <w:rPr>
          <w:rFonts w:ascii="Verdana" w:hAnsi="Verdana"/>
          <w:b/>
        </w:rPr>
      </w:pPr>
    </w:p>
    <w:p w:rsidR="00382839" w:rsidRDefault="002E3C5F">
      <w:pPr>
        <w:rPr>
          <w:rFonts w:ascii="Verdana" w:hAnsi="Verdana"/>
          <w:b/>
        </w:rPr>
      </w:pPr>
      <w:r>
        <w:rPr>
          <w:rFonts w:ascii="Verdana" w:hAnsi="Verdana"/>
          <w:b/>
          <w:noProof/>
          <w:lang w:val="de-CH"/>
        </w:rPr>
        <w:drawing>
          <wp:anchor distT="0" distB="0" distL="114300" distR="114300" simplePos="0" relativeHeight="251723776" behindDoc="0" locked="0" layoutInCell="1" allowOverlap="1">
            <wp:simplePos x="0" y="0"/>
            <wp:positionH relativeFrom="margin">
              <wp:posOffset>3963035</wp:posOffset>
            </wp:positionH>
            <wp:positionV relativeFrom="margin">
              <wp:posOffset>6360160</wp:posOffset>
            </wp:positionV>
            <wp:extent cx="389890" cy="402590"/>
            <wp:effectExtent l="19050" t="0" r="0" b="0"/>
            <wp:wrapNone/>
            <wp:docPr id="31"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cstate="print"/>
                    <a:srcRect/>
                    <a:stretch>
                      <a:fillRect/>
                    </a:stretch>
                  </pic:blipFill>
                  <pic:spPr bwMode="auto">
                    <a:xfrm>
                      <a:off x="0" y="0"/>
                      <a:ext cx="389890" cy="402590"/>
                    </a:xfrm>
                    <a:prstGeom prst="rect">
                      <a:avLst/>
                    </a:prstGeom>
                    <a:noFill/>
                  </pic:spPr>
                </pic:pic>
              </a:graphicData>
            </a:graphic>
          </wp:anchor>
        </w:drawing>
      </w:r>
      <w:r>
        <w:rPr>
          <w:rFonts w:ascii="Verdana" w:hAnsi="Verdana"/>
          <w:b/>
          <w:noProof/>
          <w:lang w:val="de-CH"/>
        </w:rPr>
        <w:drawing>
          <wp:anchor distT="0" distB="0" distL="114300" distR="114300" simplePos="0" relativeHeight="251668480" behindDoc="0" locked="0" layoutInCell="1" allowOverlap="1">
            <wp:simplePos x="0" y="0"/>
            <wp:positionH relativeFrom="margin">
              <wp:posOffset>2664460</wp:posOffset>
            </wp:positionH>
            <wp:positionV relativeFrom="margin">
              <wp:posOffset>6360160</wp:posOffset>
            </wp:positionV>
            <wp:extent cx="389890" cy="402590"/>
            <wp:effectExtent l="19050" t="0" r="0" b="0"/>
            <wp:wrapNone/>
            <wp:docPr id="38"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cstate="print"/>
                    <a:srcRect/>
                    <a:stretch>
                      <a:fillRect/>
                    </a:stretch>
                  </pic:blipFill>
                  <pic:spPr bwMode="auto">
                    <a:xfrm>
                      <a:off x="0" y="0"/>
                      <a:ext cx="389890" cy="402590"/>
                    </a:xfrm>
                    <a:prstGeom prst="rect">
                      <a:avLst/>
                    </a:prstGeom>
                    <a:noFill/>
                  </pic:spPr>
                </pic:pic>
              </a:graphicData>
            </a:graphic>
          </wp:anchor>
        </w:drawing>
      </w:r>
      <w:r>
        <w:rPr>
          <w:rFonts w:ascii="Verdana" w:hAnsi="Verdana"/>
          <w:b/>
          <w:noProof/>
          <w:lang w:val="de-CH"/>
        </w:rPr>
        <w:drawing>
          <wp:anchor distT="0" distB="0" distL="114300" distR="114300" simplePos="0" relativeHeight="251669504" behindDoc="0" locked="0" layoutInCell="1" allowOverlap="1">
            <wp:simplePos x="0" y="0"/>
            <wp:positionH relativeFrom="margin">
              <wp:posOffset>872490</wp:posOffset>
            </wp:positionH>
            <wp:positionV relativeFrom="margin">
              <wp:posOffset>6360160</wp:posOffset>
            </wp:positionV>
            <wp:extent cx="389890" cy="402590"/>
            <wp:effectExtent l="19050" t="0" r="0" b="0"/>
            <wp:wrapNone/>
            <wp:docPr id="3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5" cstate="print"/>
                    <a:srcRect/>
                    <a:stretch>
                      <a:fillRect/>
                    </a:stretch>
                  </pic:blipFill>
                  <pic:spPr bwMode="auto">
                    <a:xfrm>
                      <a:off x="0" y="0"/>
                      <a:ext cx="389890" cy="402590"/>
                    </a:xfrm>
                    <a:prstGeom prst="rect">
                      <a:avLst/>
                    </a:prstGeom>
                    <a:noFill/>
                  </pic:spPr>
                </pic:pic>
              </a:graphicData>
            </a:graphic>
          </wp:anchor>
        </w:drawing>
      </w:r>
    </w:p>
    <w:p w:rsidR="00382839" w:rsidRDefault="00382839">
      <w:pPr>
        <w:rPr>
          <w:rFonts w:ascii="Verdana" w:hAnsi="Verdana"/>
          <w:b/>
        </w:rPr>
      </w:pPr>
    </w:p>
    <w:p w:rsidR="00382839" w:rsidRDefault="00382839">
      <w:pPr>
        <w:rPr>
          <w:rFonts w:ascii="Verdana" w:hAnsi="Verdana"/>
          <w:b/>
        </w:rPr>
      </w:pPr>
    </w:p>
    <w:p w:rsidR="001A2459" w:rsidRPr="001A2459" w:rsidRDefault="001A2459">
      <w:pPr>
        <w:rPr>
          <w:rFonts w:ascii="Verdana" w:hAnsi="Verdana"/>
          <w:i/>
        </w:rPr>
      </w:pPr>
      <w:r>
        <w:rPr>
          <w:rFonts w:ascii="Verdana" w:hAnsi="Verdana"/>
          <w:b/>
        </w:rPr>
        <w:tab/>
      </w:r>
      <w:r>
        <w:rPr>
          <w:rFonts w:ascii="Verdana" w:hAnsi="Verdana"/>
          <w:i/>
        </w:rPr>
        <w:t xml:space="preserve">Schutzbrille tragen </w:t>
      </w:r>
      <w:r>
        <w:rPr>
          <w:rFonts w:ascii="Verdana" w:hAnsi="Verdana"/>
          <w:i/>
        </w:rPr>
        <w:tab/>
      </w:r>
      <w:r w:rsidR="000F5CEC">
        <w:rPr>
          <w:rFonts w:ascii="Verdana" w:hAnsi="Verdana"/>
          <w:i/>
        </w:rPr>
        <w:t xml:space="preserve">     </w:t>
      </w:r>
      <w:r>
        <w:rPr>
          <w:rFonts w:ascii="Verdana" w:hAnsi="Verdana"/>
          <w:i/>
        </w:rPr>
        <w:t>Schutzhandschuhe tragen</w:t>
      </w:r>
      <w:r w:rsidR="004F50E9">
        <w:rPr>
          <w:rFonts w:ascii="Verdana" w:hAnsi="Verdana"/>
          <w:i/>
        </w:rPr>
        <w:t xml:space="preserve">       Abzug     </w:t>
      </w:r>
    </w:p>
    <w:p w:rsidR="00382839" w:rsidRDefault="00382839">
      <w:pPr>
        <w:rPr>
          <w:rFonts w:ascii="Verdana" w:hAnsi="Verdana"/>
          <w:b/>
        </w:rPr>
      </w:pPr>
    </w:p>
    <w:p w:rsidR="00940415" w:rsidRDefault="00940415">
      <w:pPr>
        <w:rPr>
          <w:rFonts w:ascii="Verdana" w:hAnsi="Verdana"/>
          <w:b/>
        </w:rPr>
      </w:pPr>
    </w:p>
    <w:p w:rsidR="00143396" w:rsidRDefault="00143396">
      <w:pPr>
        <w:rPr>
          <w:rFonts w:ascii="Verdana" w:hAnsi="Verdana"/>
          <w:b/>
        </w:rPr>
      </w:pPr>
    </w:p>
    <w:p w:rsidR="00143396" w:rsidRDefault="00D65C9C">
      <w:pPr>
        <w:rPr>
          <w:rFonts w:ascii="Verdana" w:hAnsi="Verdana"/>
          <w:b/>
        </w:rPr>
      </w:pPr>
      <w:r w:rsidRPr="00094BA1">
        <w:rPr>
          <w:rFonts w:ascii="Verdana" w:hAnsi="Verdana"/>
          <w:b/>
        </w:rPr>
        <w:t>Ersatzstoffprüfung</w:t>
      </w:r>
      <w:r w:rsidR="008830AE" w:rsidRPr="00094BA1">
        <w:rPr>
          <w:rFonts w:ascii="Verdana" w:hAnsi="Verdana"/>
          <w:b/>
        </w:rPr>
        <w:t xml:space="preserve"> </w:t>
      </w:r>
      <w:r w:rsidR="00382839">
        <w:rPr>
          <w:rFonts w:ascii="Verdana" w:hAnsi="Verdana"/>
          <w:b/>
        </w:rPr>
        <w:t>(</w:t>
      </w:r>
      <w:r w:rsidR="008830AE" w:rsidRPr="00094BA1">
        <w:rPr>
          <w:rFonts w:ascii="Verdana" w:hAnsi="Verdana"/>
          <w:b/>
        </w:rPr>
        <w:t>gem. TRGS 600</w:t>
      </w:r>
      <w:r w:rsidRPr="00094BA1">
        <w:rPr>
          <w:rFonts w:ascii="Verdana" w:hAnsi="Verdana"/>
          <w:b/>
        </w:rPr>
        <w:t>)</w:t>
      </w:r>
    </w:p>
    <w:p w:rsidR="00143396" w:rsidRDefault="00143396">
      <w:pPr>
        <w:rPr>
          <w:rFonts w:ascii="Arial" w:hAnsi="Arial"/>
        </w:rPr>
      </w:pPr>
    </w:p>
    <w:p w:rsidR="001A2459" w:rsidRDefault="00C0045F">
      <w:pPr>
        <w:rPr>
          <w:rFonts w:ascii="Arial" w:hAnsi="Arial"/>
        </w:rPr>
      </w:pPr>
      <w:r>
        <w:rPr>
          <w:rFonts w:ascii="Verdana" w:hAnsi="Verdana"/>
          <w:i/>
        </w:rPr>
        <w:t>Durchgeführt</w:t>
      </w:r>
      <w:r w:rsidR="001A2459">
        <w:rPr>
          <w:rFonts w:ascii="Verdana" w:hAnsi="Verdana"/>
          <w:i/>
        </w:rPr>
        <w:t>; die Tätigkeitsbeschränkungen für Schülerinnen und Schüler bis Jahrgan</w:t>
      </w:r>
      <w:r w:rsidR="00E572E1">
        <w:rPr>
          <w:rFonts w:ascii="Verdana" w:hAnsi="Verdana"/>
          <w:i/>
        </w:rPr>
        <w:t>g</w:t>
      </w:r>
      <w:r w:rsidR="001A2459">
        <w:rPr>
          <w:rFonts w:ascii="Verdana" w:hAnsi="Verdana"/>
          <w:i/>
        </w:rPr>
        <w:t>sstu</w:t>
      </w:r>
      <w:r w:rsidR="000F5CEC">
        <w:rPr>
          <w:rFonts w:ascii="Verdana" w:hAnsi="Verdana"/>
          <w:i/>
        </w:rPr>
        <w:t>fe 4 werden beachtet.</w:t>
      </w:r>
      <w:r>
        <w:rPr>
          <w:rFonts w:ascii="Verdana" w:hAnsi="Verdana"/>
          <w:i/>
        </w:rPr>
        <w:t xml:space="preserve"> </w:t>
      </w:r>
    </w:p>
    <w:p w:rsidR="00940415" w:rsidRDefault="00940415">
      <w:pPr>
        <w:rPr>
          <w:rFonts w:ascii="Arial" w:hAnsi="Arial"/>
        </w:rPr>
      </w:pPr>
    </w:p>
    <w:p w:rsidR="009A0995" w:rsidRDefault="009A0995">
      <w:pPr>
        <w:rPr>
          <w:rFonts w:ascii="Arial" w:hAnsi="Arial"/>
        </w:rPr>
      </w:pPr>
    </w:p>
    <w:p w:rsidR="009A0995" w:rsidRDefault="009A0995">
      <w:pPr>
        <w:rPr>
          <w:rFonts w:ascii="Arial" w:hAnsi="Arial"/>
        </w:rPr>
      </w:pPr>
    </w:p>
    <w:p w:rsidR="002E3C5F" w:rsidRDefault="002E3C5F">
      <w:pPr>
        <w:rPr>
          <w:rFonts w:ascii="Arial" w:hAnsi="Arial"/>
        </w:rPr>
      </w:pPr>
    </w:p>
    <w:p w:rsidR="00A33993" w:rsidRDefault="00D12FDC">
      <w:pPr>
        <w:rPr>
          <w:rFonts w:ascii="Verdana" w:hAnsi="Verdana"/>
          <w:b/>
        </w:rPr>
      </w:pPr>
      <w:r>
        <w:rPr>
          <w:rFonts w:ascii="Verdana" w:hAnsi="Verdana"/>
          <w:b/>
        </w:rPr>
        <w:lastRenderedPageBreak/>
        <w:t>Anmerkungen</w:t>
      </w:r>
    </w:p>
    <w:p w:rsidR="00D12FDC" w:rsidRDefault="00D12FDC">
      <w:pPr>
        <w:rPr>
          <w:rFonts w:ascii="Verdana" w:hAnsi="Verdana"/>
          <w:b/>
        </w:rPr>
      </w:pPr>
    </w:p>
    <w:p w:rsidR="00C3557D" w:rsidRDefault="00B17AA8" w:rsidP="00C3557D">
      <w:pPr>
        <w:pBdr>
          <w:between w:val="single" w:sz="4" w:space="1" w:color="auto"/>
          <w:bar w:val="single" w:sz="4" w:color="auto"/>
        </w:pBdr>
        <w:shd w:val="clear" w:color="auto" w:fill="F7CAAC" w:themeFill="accent2" w:themeFillTint="66"/>
        <w:rPr>
          <w:rFonts w:ascii="Verdana" w:hAnsi="Verdana"/>
          <w:sz w:val="16"/>
          <w:szCs w:val="16"/>
        </w:rPr>
      </w:pPr>
      <w:r>
        <w:rPr>
          <w:rFonts w:ascii="Verdana" w:hAnsi="Verdana"/>
          <w:sz w:val="16"/>
          <w:szCs w:val="16"/>
        </w:rPr>
        <w:t>H225</w:t>
      </w:r>
      <w:r w:rsidR="00C3557D" w:rsidRPr="00C3557D">
        <w:rPr>
          <w:rFonts w:ascii="Verdana" w:hAnsi="Verdana"/>
          <w:sz w:val="16"/>
          <w:szCs w:val="16"/>
        </w:rPr>
        <w:tab/>
      </w:r>
      <w:r w:rsidR="00C3557D">
        <w:rPr>
          <w:rFonts w:ascii="Verdana" w:hAnsi="Verdana"/>
          <w:sz w:val="16"/>
          <w:szCs w:val="16"/>
        </w:rPr>
        <w:tab/>
      </w:r>
      <w:r w:rsidR="00C3557D">
        <w:rPr>
          <w:rFonts w:ascii="Verdana" w:hAnsi="Verdana"/>
          <w:sz w:val="16"/>
          <w:szCs w:val="16"/>
        </w:rPr>
        <w:tab/>
      </w:r>
      <w:r w:rsidRPr="00B17AA8">
        <w:rPr>
          <w:rFonts w:ascii="Verdana" w:hAnsi="Verdana"/>
          <w:sz w:val="16"/>
          <w:szCs w:val="16"/>
        </w:rPr>
        <w:t>Flüssigkeit und Dampf leicht entzündbar.</w:t>
      </w:r>
    </w:p>
    <w:p w:rsidR="00C3557D" w:rsidRDefault="00C3557D" w:rsidP="00C3557D">
      <w:pPr>
        <w:pBdr>
          <w:between w:val="single" w:sz="4" w:space="1" w:color="auto"/>
          <w:bar w:val="single" w:sz="4" w:color="auto"/>
        </w:pBdr>
        <w:shd w:val="clear" w:color="auto" w:fill="F7CAAC" w:themeFill="accent2" w:themeFillTint="66"/>
        <w:rPr>
          <w:rFonts w:ascii="Verdana" w:hAnsi="Verdana"/>
          <w:sz w:val="16"/>
          <w:szCs w:val="16"/>
        </w:rPr>
      </w:pPr>
      <w:r w:rsidRPr="00C3557D">
        <w:rPr>
          <w:rFonts w:ascii="Verdana" w:hAnsi="Verdana"/>
          <w:sz w:val="16"/>
          <w:szCs w:val="16"/>
        </w:rPr>
        <w:t>H290</w:t>
      </w:r>
      <w:r w:rsidRPr="00C3557D">
        <w:rPr>
          <w:rFonts w:ascii="Verdana" w:hAnsi="Verdana"/>
          <w:sz w:val="16"/>
          <w:szCs w:val="16"/>
        </w:rPr>
        <w:tab/>
      </w:r>
      <w:r>
        <w:rPr>
          <w:rFonts w:ascii="Verdana" w:hAnsi="Verdana"/>
          <w:sz w:val="16"/>
          <w:szCs w:val="16"/>
        </w:rPr>
        <w:tab/>
      </w:r>
      <w:r>
        <w:rPr>
          <w:rFonts w:ascii="Verdana" w:hAnsi="Verdana"/>
          <w:sz w:val="16"/>
          <w:szCs w:val="16"/>
        </w:rPr>
        <w:tab/>
      </w:r>
      <w:r w:rsidRPr="00C3557D">
        <w:rPr>
          <w:rFonts w:ascii="Verdana" w:hAnsi="Verdana"/>
          <w:sz w:val="16"/>
          <w:szCs w:val="16"/>
        </w:rPr>
        <w:t>Kann gegenüber Metallen korrosiv sein.</w:t>
      </w:r>
    </w:p>
    <w:p w:rsidR="00B17AA8" w:rsidRDefault="00B17AA8" w:rsidP="00B17AA8">
      <w:pPr>
        <w:pBdr>
          <w:between w:val="single" w:sz="4" w:space="1" w:color="auto"/>
          <w:bar w:val="single" w:sz="4" w:color="auto"/>
        </w:pBdr>
        <w:shd w:val="clear" w:color="auto" w:fill="F7CAAC" w:themeFill="accent2" w:themeFillTint="66"/>
        <w:rPr>
          <w:rFonts w:ascii="Verdana" w:hAnsi="Verdana"/>
          <w:sz w:val="16"/>
          <w:szCs w:val="16"/>
        </w:rPr>
      </w:pPr>
      <w:r w:rsidRPr="00C3557D">
        <w:rPr>
          <w:rFonts w:ascii="Verdana" w:hAnsi="Verdana"/>
          <w:sz w:val="16"/>
          <w:szCs w:val="16"/>
        </w:rPr>
        <w:t>H314</w:t>
      </w:r>
      <w:r w:rsidRPr="00C3557D">
        <w:rPr>
          <w:rFonts w:ascii="Verdana" w:hAnsi="Verdana"/>
          <w:sz w:val="16"/>
          <w:szCs w:val="16"/>
        </w:rPr>
        <w:tab/>
      </w:r>
      <w:r>
        <w:rPr>
          <w:rFonts w:ascii="Verdana" w:hAnsi="Verdana"/>
          <w:sz w:val="16"/>
          <w:szCs w:val="16"/>
        </w:rPr>
        <w:tab/>
      </w:r>
      <w:r>
        <w:rPr>
          <w:rFonts w:ascii="Verdana" w:hAnsi="Verdana"/>
          <w:sz w:val="16"/>
          <w:szCs w:val="16"/>
        </w:rPr>
        <w:tab/>
      </w:r>
      <w:r w:rsidRPr="00C3557D">
        <w:rPr>
          <w:rFonts w:ascii="Verdana" w:hAnsi="Verdana"/>
          <w:sz w:val="16"/>
          <w:szCs w:val="16"/>
        </w:rPr>
        <w:t>Verursacht schwere Verätzungen der Haut und schwere Augenschäden.</w:t>
      </w:r>
    </w:p>
    <w:p w:rsidR="00C3557D" w:rsidRDefault="00B17AA8" w:rsidP="00C3557D">
      <w:pPr>
        <w:pBdr>
          <w:between w:val="single" w:sz="4" w:space="1" w:color="auto"/>
          <w:bar w:val="single" w:sz="4" w:color="auto"/>
        </w:pBdr>
        <w:shd w:val="clear" w:color="auto" w:fill="F7CAAC" w:themeFill="accent2" w:themeFillTint="66"/>
        <w:rPr>
          <w:rFonts w:ascii="Verdana" w:hAnsi="Verdana"/>
          <w:sz w:val="16"/>
          <w:szCs w:val="16"/>
        </w:rPr>
      </w:pPr>
      <w:r>
        <w:rPr>
          <w:rFonts w:ascii="Verdana" w:hAnsi="Verdana"/>
          <w:sz w:val="16"/>
          <w:szCs w:val="16"/>
        </w:rPr>
        <w:t>H315</w:t>
      </w:r>
      <w:r>
        <w:rPr>
          <w:rFonts w:ascii="Verdana" w:hAnsi="Verdana"/>
          <w:sz w:val="16"/>
          <w:szCs w:val="16"/>
        </w:rPr>
        <w:tab/>
      </w:r>
      <w:r>
        <w:rPr>
          <w:rFonts w:ascii="Verdana" w:hAnsi="Verdana"/>
          <w:sz w:val="16"/>
          <w:szCs w:val="16"/>
        </w:rPr>
        <w:tab/>
      </w:r>
      <w:r>
        <w:rPr>
          <w:rFonts w:ascii="Verdana" w:hAnsi="Verdana"/>
          <w:sz w:val="16"/>
          <w:szCs w:val="16"/>
        </w:rPr>
        <w:tab/>
      </w:r>
      <w:r w:rsidRPr="00693B6E">
        <w:rPr>
          <w:rFonts w:ascii="Verdana" w:hAnsi="Verdana"/>
          <w:sz w:val="16"/>
          <w:szCs w:val="16"/>
          <w:lang w:eastAsia="zh-CN"/>
        </w:rPr>
        <w:t>Verursacht Hautreizungen.</w:t>
      </w:r>
    </w:p>
    <w:p w:rsidR="00B17AA8" w:rsidRPr="00C3557D" w:rsidRDefault="00B17AA8" w:rsidP="00C3557D">
      <w:pPr>
        <w:pBdr>
          <w:between w:val="single" w:sz="4" w:space="1" w:color="auto"/>
          <w:bar w:val="single" w:sz="4" w:color="auto"/>
        </w:pBdr>
        <w:shd w:val="clear" w:color="auto" w:fill="F7CAAC" w:themeFill="accent2" w:themeFillTint="66"/>
        <w:rPr>
          <w:rFonts w:ascii="Verdana" w:hAnsi="Verdana"/>
          <w:sz w:val="16"/>
          <w:szCs w:val="16"/>
        </w:rPr>
      </w:pPr>
      <w:r>
        <w:rPr>
          <w:rFonts w:ascii="Verdana" w:hAnsi="Verdana"/>
          <w:sz w:val="16"/>
          <w:szCs w:val="16"/>
        </w:rPr>
        <w:t>H319</w:t>
      </w:r>
      <w:r>
        <w:rPr>
          <w:rFonts w:ascii="Verdana" w:hAnsi="Verdana"/>
          <w:sz w:val="16"/>
          <w:szCs w:val="16"/>
        </w:rPr>
        <w:tab/>
      </w:r>
      <w:r>
        <w:rPr>
          <w:rFonts w:ascii="Verdana" w:hAnsi="Verdana"/>
          <w:sz w:val="16"/>
          <w:szCs w:val="16"/>
        </w:rPr>
        <w:tab/>
      </w:r>
      <w:r>
        <w:rPr>
          <w:rFonts w:ascii="Verdana" w:hAnsi="Verdana"/>
          <w:sz w:val="16"/>
          <w:szCs w:val="16"/>
        </w:rPr>
        <w:tab/>
      </w:r>
      <w:r w:rsidRPr="00B17AA8">
        <w:rPr>
          <w:rFonts w:ascii="Verdana" w:hAnsi="Verdana"/>
          <w:sz w:val="16"/>
          <w:szCs w:val="16"/>
        </w:rPr>
        <w:t>Verursacht schwere Augenreizung.</w:t>
      </w:r>
    </w:p>
    <w:p w:rsidR="005D0F1C" w:rsidRDefault="001A6298" w:rsidP="00C3557D">
      <w:pPr>
        <w:pBdr>
          <w:between w:val="single" w:sz="4" w:space="1" w:color="auto"/>
          <w:bar w:val="single" w:sz="4" w:color="auto"/>
        </w:pBdr>
        <w:shd w:val="clear" w:color="auto" w:fill="F7CAAC" w:themeFill="accent2" w:themeFillTint="66"/>
        <w:rPr>
          <w:rFonts w:ascii="Verdana" w:hAnsi="Verdana"/>
          <w:sz w:val="16"/>
          <w:szCs w:val="16"/>
        </w:rPr>
      </w:pPr>
      <w:r w:rsidRPr="001A6298">
        <w:rPr>
          <w:rFonts w:ascii="Verdana" w:hAnsi="Verdana"/>
          <w:sz w:val="16"/>
          <w:szCs w:val="16"/>
        </w:rPr>
        <w:t>H331</w:t>
      </w:r>
      <w:r w:rsidRPr="001A6298">
        <w:rPr>
          <w:rFonts w:ascii="Verdana" w:hAnsi="Verdana"/>
          <w:sz w:val="16"/>
          <w:szCs w:val="16"/>
        </w:rPr>
        <w:tab/>
      </w:r>
      <w:r>
        <w:rPr>
          <w:rFonts w:ascii="Verdana" w:hAnsi="Verdana"/>
          <w:sz w:val="16"/>
          <w:szCs w:val="16"/>
        </w:rPr>
        <w:tab/>
      </w:r>
      <w:r>
        <w:rPr>
          <w:rFonts w:ascii="Verdana" w:hAnsi="Verdana"/>
          <w:sz w:val="16"/>
          <w:szCs w:val="16"/>
        </w:rPr>
        <w:tab/>
      </w:r>
      <w:r w:rsidRPr="001A6298">
        <w:rPr>
          <w:rFonts w:ascii="Verdana" w:hAnsi="Verdana"/>
          <w:sz w:val="16"/>
          <w:szCs w:val="16"/>
        </w:rPr>
        <w:t>Giftig bei Einatmen.</w:t>
      </w:r>
      <w:r w:rsidR="005D0F1C">
        <w:rPr>
          <w:rFonts w:ascii="Verdana" w:hAnsi="Verdana"/>
          <w:sz w:val="16"/>
          <w:szCs w:val="16"/>
        </w:rPr>
        <w:tab/>
      </w:r>
      <w:r w:rsidR="005D0F1C">
        <w:rPr>
          <w:rFonts w:ascii="Verdana" w:hAnsi="Verdana"/>
          <w:sz w:val="16"/>
          <w:szCs w:val="16"/>
        </w:rPr>
        <w:tab/>
      </w:r>
    </w:p>
    <w:p w:rsidR="005D0F1C" w:rsidRPr="005D0F1C" w:rsidRDefault="002E3C5F" w:rsidP="009777F9">
      <w:pPr>
        <w:pBdr>
          <w:between w:val="single" w:sz="4" w:space="1" w:color="auto"/>
          <w:bar w:val="single" w:sz="4" w:color="auto"/>
        </w:pBdr>
        <w:shd w:val="clear" w:color="auto" w:fill="F7CAAC" w:themeFill="accent2" w:themeFillTint="66"/>
        <w:rPr>
          <w:rFonts w:ascii="Verdana" w:hAnsi="Verdana"/>
          <w:sz w:val="16"/>
          <w:szCs w:val="16"/>
        </w:rPr>
      </w:pPr>
      <w:r>
        <w:rPr>
          <w:rFonts w:ascii="Verdana" w:hAnsi="Verdana"/>
          <w:sz w:val="16"/>
          <w:szCs w:val="16"/>
        </w:rPr>
        <w:t>H410</w:t>
      </w:r>
      <w:r>
        <w:rPr>
          <w:rFonts w:ascii="Verdana" w:hAnsi="Verdana"/>
          <w:sz w:val="16"/>
          <w:szCs w:val="16"/>
        </w:rPr>
        <w:tab/>
      </w:r>
      <w:r>
        <w:rPr>
          <w:rFonts w:ascii="Verdana" w:hAnsi="Verdana"/>
          <w:sz w:val="16"/>
          <w:szCs w:val="16"/>
        </w:rPr>
        <w:tab/>
      </w:r>
      <w:r>
        <w:rPr>
          <w:rFonts w:ascii="Verdana" w:hAnsi="Verdana"/>
          <w:sz w:val="16"/>
          <w:szCs w:val="16"/>
        </w:rPr>
        <w:tab/>
      </w:r>
      <w:r w:rsidRPr="002E3C5F">
        <w:rPr>
          <w:rFonts w:ascii="Verdana" w:hAnsi="Verdana"/>
          <w:sz w:val="16"/>
          <w:szCs w:val="16"/>
        </w:rPr>
        <w:t>Sehr giftig für Wasserorganismen, mit langfristiger Wirkung.</w:t>
      </w:r>
    </w:p>
    <w:p w:rsidR="005D0F1C" w:rsidRDefault="005D0F1C" w:rsidP="00D12FDC">
      <w:pPr>
        <w:pBdr>
          <w:between w:val="single" w:sz="4" w:space="1" w:color="auto"/>
          <w:bar w:val="single" w:sz="4" w:color="auto"/>
        </w:pBdr>
        <w:rPr>
          <w:rFonts w:ascii="Verdana" w:hAnsi="Verdana"/>
          <w:b/>
          <w:sz w:val="16"/>
          <w:szCs w:val="16"/>
        </w:rPr>
      </w:pPr>
    </w:p>
    <w:p w:rsidR="001A6298" w:rsidRPr="001A6298" w:rsidRDefault="001A6298" w:rsidP="001A6298">
      <w:pPr>
        <w:pBdr>
          <w:between w:val="single" w:sz="4" w:space="1" w:color="auto"/>
          <w:bar w:val="single" w:sz="4" w:color="auto"/>
        </w:pBdr>
        <w:shd w:val="clear" w:color="auto" w:fill="C5E0B3" w:themeFill="accent6" w:themeFillTint="66"/>
        <w:rPr>
          <w:rFonts w:ascii="Verdana" w:hAnsi="Verdana"/>
          <w:sz w:val="16"/>
          <w:szCs w:val="16"/>
        </w:rPr>
      </w:pPr>
      <w:r w:rsidRPr="001A6298">
        <w:rPr>
          <w:rFonts w:ascii="Verdana" w:hAnsi="Verdana"/>
          <w:sz w:val="16"/>
          <w:szCs w:val="16"/>
        </w:rPr>
        <w:t>EUH071</w:t>
      </w:r>
      <w:r w:rsidRPr="001A6298">
        <w:rPr>
          <w:rFonts w:ascii="Verdana" w:hAnsi="Verdana"/>
          <w:sz w:val="16"/>
          <w:szCs w:val="16"/>
        </w:rPr>
        <w:tab/>
      </w:r>
      <w:r w:rsidRPr="001A6298">
        <w:rPr>
          <w:rFonts w:ascii="Verdana" w:hAnsi="Verdana"/>
          <w:sz w:val="16"/>
          <w:szCs w:val="16"/>
        </w:rPr>
        <w:tab/>
      </w:r>
      <w:r>
        <w:rPr>
          <w:rFonts w:ascii="Verdana" w:hAnsi="Verdana"/>
          <w:sz w:val="16"/>
          <w:szCs w:val="16"/>
        </w:rPr>
        <w:tab/>
      </w:r>
      <w:r w:rsidRPr="001A6298">
        <w:rPr>
          <w:rFonts w:ascii="Verdana" w:hAnsi="Verdana"/>
          <w:sz w:val="16"/>
          <w:szCs w:val="16"/>
        </w:rPr>
        <w:t>Wirkt ätzend auf die Atemwege.</w:t>
      </w:r>
    </w:p>
    <w:p w:rsidR="001A6298" w:rsidRPr="001A2459" w:rsidRDefault="001A6298" w:rsidP="00D12FDC">
      <w:pPr>
        <w:pBdr>
          <w:between w:val="single" w:sz="4" w:space="1" w:color="auto"/>
          <w:bar w:val="single" w:sz="4" w:color="auto"/>
        </w:pBdr>
        <w:rPr>
          <w:rFonts w:ascii="Verdana" w:hAnsi="Verdana"/>
          <w:b/>
          <w:sz w:val="16"/>
          <w:szCs w:val="16"/>
        </w:rPr>
      </w:pPr>
    </w:p>
    <w:p w:rsidR="002E3C5F" w:rsidRDefault="002E3C5F" w:rsidP="00E6219D">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P210</w:t>
      </w:r>
      <w:r w:rsidRPr="002E3C5F">
        <w:rPr>
          <w:rFonts w:ascii="Verdana" w:hAnsi="Verdana"/>
          <w:sz w:val="16"/>
          <w:szCs w:val="16"/>
        </w:rPr>
        <w:t xml:space="preserve"> </w:t>
      </w:r>
      <w:r>
        <w:rPr>
          <w:rFonts w:ascii="Verdana" w:hAnsi="Verdana"/>
          <w:sz w:val="16"/>
          <w:szCs w:val="16"/>
        </w:rPr>
        <w:tab/>
      </w:r>
      <w:r>
        <w:rPr>
          <w:rFonts w:ascii="Verdana" w:hAnsi="Verdana"/>
          <w:sz w:val="16"/>
          <w:szCs w:val="16"/>
        </w:rPr>
        <w:tab/>
      </w:r>
      <w:r>
        <w:rPr>
          <w:rFonts w:ascii="Verdana" w:hAnsi="Verdana"/>
          <w:sz w:val="16"/>
          <w:szCs w:val="16"/>
        </w:rPr>
        <w:tab/>
      </w:r>
      <w:r w:rsidRPr="00B567D5">
        <w:rPr>
          <w:rFonts w:ascii="Verdana" w:hAnsi="Verdana"/>
          <w:sz w:val="16"/>
          <w:szCs w:val="16"/>
        </w:rPr>
        <w:t>Von Hitze, heißen Oberflächen, Funken, offenen Flammen sowie anderen Zündquellenarten fernhalten.</w:t>
      </w:r>
    </w:p>
    <w:p w:rsidR="002E3C5F" w:rsidRDefault="002E3C5F" w:rsidP="00E6219D">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P233</w:t>
      </w:r>
      <w:r>
        <w:rPr>
          <w:rFonts w:ascii="Verdana" w:hAnsi="Verdana"/>
          <w:sz w:val="16"/>
          <w:szCs w:val="16"/>
        </w:rPr>
        <w:tab/>
      </w:r>
      <w:r>
        <w:rPr>
          <w:rFonts w:ascii="Verdana" w:hAnsi="Verdana"/>
          <w:sz w:val="16"/>
          <w:szCs w:val="16"/>
        </w:rPr>
        <w:tab/>
      </w:r>
      <w:r w:rsidRPr="002E3C5F">
        <w:rPr>
          <w:rFonts w:ascii="Verdana" w:hAnsi="Verdana"/>
          <w:sz w:val="16"/>
          <w:szCs w:val="16"/>
        </w:rPr>
        <w:t xml:space="preserve"> </w:t>
      </w:r>
      <w:r>
        <w:rPr>
          <w:rFonts w:ascii="Verdana" w:hAnsi="Verdana"/>
          <w:sz w:val="16"/>
          <w:szCs w:val="16"/>
        </w:rPr>
        <w:tab/>
      </w:r>
      <w:r w:rsidRPr="00B17AA8">
        <w:rPr>
          <w:rFonts w:ascii="Verdana" w:hAnsi="Verdana"/>
          <w:sz w:val="16"/>
          <w:szCs w:val="16"/>
        </w:rPr>
        <w:t>Behälter dicht verschlossen halten.</w:t>
      </w:r>
    </w:p>
    <w:p w:rsidR="00E6219D" w:rsidRDefault="00E6219D" w:rsidP="00E6219D">
      <w:pPr>
        <w:pBdr>
          <w:between w:val="single" w:sz="4" w:space="1" w:color="auto"/>
          <w:bar w:val="single" w:sz="4" w:color="auto"/>
        </w:pBdr>
        <w:shd w:val="clear" w:color="auto" w:fill="BDD6EE" w:themeFill="accent1" w:themeFillTint="66"/>
        <w:rPr>
          <w:rFonts w:ascii="Verdana" w:hAnsi="Verdana"/>
          <w:sz w:val="16"/>
          <w:szCs w:val="16"/>
        </w:rPr>
      </w:pPr>
      <w:r w:rsidRPr="00E6219D">
        <w:rPr>
          <w:rFonts w:ascii="Verdana" w:hAnsi="Verdana"/>
          <w:sz w:val="16"/>
          <w:szCs w:val="16"/>
        </w:rPr>
        <w:t>P234</w:t>
      </w:r>
      <w:r w:rsidRPr="00E6219D">
        <w:rPr>
          <w:rFonts w:ascii="Verdana" w:hAnsi="Verdana"/>
          <w:sz w:val="16"/>
          <w:szCs w:val="16"/>
        </w:rPr>
        <w:tab/>
      </w:r>
      <w:r w:rsidR="002E3C5F">
        <w:rPr>
          <w:rFonts w:ascii="Verdana" w:hAnsi="Verdana"/>
          <w:sz w:val="16"/>
          <w:szCs w:val="16"/>
        </w:rPr>
        <w:tab/>
      </w:r>
      <w:r w:rsidR="002E3C5F">
        <w:rPr>
          <w:rFonts w:ascii="Verdana" w:hAnsi="Verdana"/>
          <w:sz w:val="16"/>
          <w:szCs w:val="16"/>
        </w:rPr>
        <w:tab/>
      </w:r>
      <w:r w:rsidRPr="00E6219D">
        <w:rPr>
          <w:rFonts w:ascii="Verdana" w:hAnsi="Verdana"/>
          <w:sz w:val="16"/>
          <w:szCs w:val="16"/>
        </w:rPr>
        <w:t>Nur im Originalbehälter aufbewahren.</w:t>
      </w:r>
    </w:p>
    <w:p w:rsidR="002E3C5F" w:rsidRDefault="002E3C5F" w:rsidP="002E3C5F">
      <w:pPr>
        <w:pBdr>
          <w:between w:val="single" w:sz="4" w:space="1" w:color="auto"/>
          <w:bar w:val="single" w:sz="4" w:color="auto"/>
        </w:pBdr>
        <w:shd w:val="clear" w:color="auto" w:fill="BDD6EE" w:themeFill="accent1" w:themeFillTint="66"/>
        <w:rPr>
          <w:rFonts w:ascii="Verdana" w:hAnsi="Verdana"/>
          <w:sz w:val="16"/>
          <w:szCs w:val="16"/>
        </w:rPr>
      </w:pPr>
      <w:r w:rsidRPr="001A6298">
        <w:rPr>
          <w:rFonts w:ascii="Verdana" w:hAnsi="Verdana"/>
          <w:sz w:val="16"/>
          <w:szCs w:val="16"/>
        </w:rPr>
        <w:t>P260_g</w:t>
      </w:r>
      <w:r w:rsidRPr="001A6298">
        <w:rPr>
          <w:rFonts w:ascii="Verdana" w:hAnsi="Verdana"/>
          <w:sz w:val="16"/>
          <w:szCs w:val="16"/>
        </w:rPr>
        <w:tab/>
      </w:r>
      <w:r>
        <w:rPr>
          <w:rFonts w:ascii="Verdana" w:hAnsi="Verdana"/>
          <w:sz w:val="16"/>
          <w:szCs w:val="16"/>
        </w:rPr>
        <w:tab/>
      </w:r>
      <w:r>
        <w:rPr>
          <w:rFonts w:ascii="Verdana" w:hAnsi="Verdana"/>
          <w:sz w:val="16"/>
          <w:szCs w:val="16"/>
        </w:rPr>
        <w:tab/>
      </w:r>
      <w:r w:rsidRPr="001A6298">
        <w:rPr>
          <w:rFonts w:ascii="Verdana" w:hAnsi="Verdana"/>
          <w:sz w:val="16"/>
          <w:szCs w:val="16"/>
        </w:rPr>
        <w:t>Gas / Dampf nicht einatmen.</w:t>
      </w:r>
    </w:p>
    <w:p w:rsidR="002E3C5F" w:rsidRDefault="00366310" w:rsidP="00E6219D">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P273</w:t>
      </w:r>
      <w:r>
        <w:rPr>
          <w:rFonts w:ascii="Verdana" w:hAnsi="Verdana"/>
          <w:sz w:val="16"/>
          <w:szCs w:val="16"/>
        </w:rPr>
        <w:tab/>
      </w:r>
      <w:r>
        <w:rPr>
          <w:rFonts w:ascii="Verdana" w:hAnsi="Verdana"/>
          <w:sz w:val="16"/>
          <w:szCs w:val="16"/>
        </w:rPr>
        <w:tab/>
      </w:r>
      <w:r>
        <w:rPr>
          <w:rFonts w:ascii="Verdana" w:hAnsi="Verdana"/>
          <w:sz w:val="16"/>
          <w:szCs w:val="16"/>
        </w:rPr>
        <w:tab/>
      </w:r>
      <w:r w:rsidRPr="00693B6E">
        <w:rPr>
          <w:rFonts w:ascii="Verdana" w:hAnsi="Verdana"/>
          <w:sz w:val="16"/>
          <w:szCs w:val="16"/>
          <w:lang w:eastAsia="zh-CN"/>
        </w:rPr>
        <w:t>Freisetzung in die Umwelt vermeiden.</w:t>
      </w:r>
    </w:p>
    <w:p w:rsidR="00366310" w:rsidRPr="00C3557D" w:rsidRDefault="00366310" w:rsidP="00366310">
      <w:pPr>
        <w:pBdr>
          <w:between w:val="single" w:sz="4" w:space="1" w:color="auto"/>
          <w:bar w:val="single" w:sz="4" w:color="auto"/>
        </w:pBdr>
        <w:shd w:val="clear" w:color="auto" w:fill="BDD6EE" w:themeFill="accent1" w:themeFillTint="66"/>
        <w:rPr>
          <w:rFonts w:ascii="Verdana" w:hAnsi="Verdana"/>
          <w:sz w:val="16"/>
          <w:szCs w:val="16"/>
        </w:rPr>
      </w:pPr>
      <w:r w:rsidRPr="00C3557D">
        <w:rPr>
          <w:rFonts w:ascii="Verdana" w:hAnsi="Verdana"/>
          <w:sz w:val="16"/>
          <w:szCs w:val="16"/>
        </w:rPr>
        <w:t>P280</w:t>
      </w:r>
      <w:r w:rsidRPr="00C3557D">
        <w:rPr>
          <w:rFonts w:ascii="Verdana" w:hAnsi="Verdana"/>
          <w:sz w:val="16"/>
          <w:szCs w:val="16"/>
        </w:rPr>
        <w:tab/>
      </w:r>
      <w:r>
        <w:rPr>
          <w:rFonts w:ascii="Verdana" w:hAnsi="Verdana"/>
          <w:sz w:val="16"/>
          <w:szCs w:val="16"/>
        </w:rPr>
        <w:tab/>
      </w:r>
      <w:r>
        <w:rPr>
          <w:rFonts w:ascii="Verdana" w:hAnsi="Verdana"/>
          <w:sz w:val="16"/>
          <w:szCs w:val="16"/>
        </w:rPr>
        <w:tab/>
      </w:r>
      <w:r w:rsidRPr="00C3557D">
        <w:rPr>
          <w:rFonts w:ascii="Verdana" w:hAnsi="Verdana"/>
          <w:sz w:val="16"/>
          <w:szCs w:val="16"/>
        </w:rPr>
        <w:t>Schutzhandschuhe / Schutzkleidung / Augenschutz / Gesichtsschutz tragen.</w:t>
      </w:r>
    </w:p>
    <w:p w:rsidR="00B567D5" w:rsidRDefault="00366310" w:rsidP="00C3557D">
      <w:pPr>
        <w:pBdr>
          <w:between w:val="single" w:sz="4" w:space="1" w:color="auto"/>
          <w:bar w:val="single" w:sz="4" w:color="auto"/>
        </w:pBdr>
        <w:shd w:val="clear" w:color="auto" w:fill="BDD6EE" w:themeFill="accent1" w:themeFillTint="66"/>
        <w:rPr>
          <w:rFonts w:ascii="Verdana" w:hAnsi="Verdana"/>
          <w:sz w:val="16"/>
          <w:szCs w:val="16"/>
          <w:lang w:eastAsia="zh-CN"/>
        </w:rPr>
      </w:pPr>
      <w:r>
        <w:rPr>
          <w:rFonts w:ascii="Verdana" w:hAnsi="Verdana"/>
          <w:sz w:val="16"/>
          <w:szCs w:val="16"/>
        </w:rPr>
        <w:t>P301+330+331</w:t>
      </w:r>
      <w:r w:rsidR="00B17AA8">
        <w:rPr>
          <w:rFonts w:ascii="Verdana" w:hAnsi="Verdana"/>
          <w:sz w:val="16"/>
          <w:szCs w:val="16"/>
        </w:rPr>
        <w:tab/>
      </w:r>
      <w:r w:rsidR="00B17AA8">
        <w:rPr>
          <w:rFonts w:ascii="Verdana" w:hAnsi="Verdana"/>
          <w:sz w:val="16"/>
          <w:szCs w:val="16"/>
        </w:rPr>
        <w:tab/>
      </w:r>
      <w:r>
        <w:rPr>
          <w:rFonts w:ascii="Verdana" w:hAnsi="Verdana"/>
          <w:sz w:val="16"/>
          <w:szCs w:val="16"/>
          <w:lang w:eastAsia="zh-CN"/>
        </w:rPr>
        <w:t>Bei Verschlucken: Mund ausspülen. Kein</w:t>
      </w:r>
      <w:r w:rsidRPr="00693B6E">
        <w:rPr>
          <w:rFonts w:ascii="Verdana" w:hAnsi="Verdana"/>
          <w:sz w:val="16"/>
          <w:szCs w:val="16"/>
          <w:lang w:eastAsia="zh-CN"/>
        </w:rPr>
        <w:t xml:space="preserve"> Erbrechen herbeiführen.</w:t>
      </w:r>
      <w:r w:rsidR="00B17AA8">
        <w:rPr>
          <w:rFonts w:ascii="Verdana" w:hAnsi="Verdana"/>
          <w:sz w:val="16"/>
          <w:szCs w:val="16"/>
        </w:rPr>
        <w:tab/>
      </w:r>
    </w:p>
    <w:p w:rsidR="001A6298" w:rsidRDefault="001A6298" w:rsidP="00C3557D">
      <w:pPr>
        <w:pBdr>
          <w:between w:val="single" w:sz="4" w:space="1" w:color="auto"/>
          <w:bar w:val="single" w:sz="4" w:color="auto"/>
        </w:pBdr>
        <w:shd w:val="clear" w:color="auto" w:fill="BDD6EE" w:themeFill="accent1" w:themeFillTint="66"/>
        <w:rPr>
          <w:rFonts w:ascii="Verdana" w:hAnsi="Verdana"/>
          <w:sz w:val="16"/>
          <w:szCs w:val="16"/>
        </w:rPr>
      </w:pPr>
      <w:r w:rsidRPr="001A6298">
        <w:rPr>
          <w:rFonts w:ascii="Verdana" w:hAnsi="Verdana"/>
          <w:sz w:val="16"/>
          <w:szCs w:val="16"/>
        </w:rPr>
        <w:t>P303+361+353</w:t>
      </w:r>
      <w:r w:rsidRPr="001A6298">
        <w:rPr>
          <w:rFonts w:ascii="Verdana" w:hAnsi="Verdana"/>
          <w:sz w:val="16"/>
          <w:szCs w:val="16"/>
        </w:rPr>
        <w:tab/>
      </w:r>
      <w:r>
        <w:rPr>
          <w:rFonts w:ascii="Verdana" w:hAnsi="Verdana"/>
          <w:sz w:val="16"/>
          <w:szCs w:val="16"/>
        </w:rPr>
        <w:tab/>
      </w:r>
      <w:r w:rsidRPr="001A6298">
        <w:rPr>
          <w:rFonts w:ascii="Verdana" w:hAnsi="Verdana"/>
          <w:sz w:val="16"/>
          <w:szCs w:val="16"/>
        </w:rPr>
        <w:t xml:space="preserve">Bei Kontakt mit der Haut (oder dem Haar): Alle beschmutzten, getränkten Kleidungsstücke sofort </w:t>
      </w:r>
      <w:r>
        <w:rPr>
          <w:rFonts w:ascii="Verdana" w:hAnsi="Verdana"/>
          <w:sz w:val="16"/>
          <w:szCs w:val="16"/>
        </w:rPr>
        <w:tab/>
      </w:r>
      <w:r>
        <w:rPr>
          <w:rFonts w:ascii="Verdana" w:hAnsi="Verdana"/>
          <w:sz w:val="16"/>
          <w:szCs w:val="16"/>
        </w:rPr>
        <w:tab/>
      </w:r>
      <w:r>
        <w:rPr>
          <w:rFonts w:ascii="Verdana" w:hAnsi="Verdana"/>
          <w:sz w:val="16"/>
          <w:szCs w:val="16"/>
        </w:rPr>
        <w:tab/>
      </w:r>
      <w:r w:rsidRPr="001A6298">
        <w:rPr>
          <w:rFonts w:ascii="Verdana" w:hAnsi="Verdana"/>
          <w:sz w:val="16"/>
          <w:szCs w:val="16"/>
        </w:rPr>
        <w:t>ausziehen. Haut mit Wasser abwaschen/duschen.</w:t>
      </w:r>
    </w:p>
    <w:p w:rsidR="003C1F6C" w:rsidRPr="00C3557D" w:rsidRDefault="003C1F6C" w:rsidP="00C3557D">
      <w:pPr>
        <w:pBdr>
          <w:between w:val="single" w:sz="4" w:space="1" w:color="auto"/>
          <w:bar w:val="single" w:sz="4" w:color="auto"/>
        </w:pBdr>
        <w:shd w:val="clear" w:color="auto" w:fill="BDD6EE" w:themeFill="accent1" w:themeFillTint="66"/>
        <w:rPr>
          <w:rFonts w:ascii="Verdana" w:hAnsi="Verdana"/>
          <w:sz w:val="16"/>
          <w:szCs w:val="16"/>
        </w:rPr>
      </w:pPr>
      <w:r w:rsidRPr="003C1F6C">
        <w:rPr>
          <w:rFonts w:ascii="Verdana" w:hAnsi="Verdana"/>
          <w:sz w:val="16"/>
          <w:szCs w:val="16"/>
        </w:rPr>
        <w:t>P304+340</w:t>
      </w:r>
      <w:r w:rsidRPr="003C1F6C">
        <w:rPr>
          <w:rFonts w:ascii="Verdana" w:hAnsi="Verdana"/>
          <w:sz w:val="16"/>
          <w:szCs w:val="16"/>
        </w:rPr>
        <w:tab/>
      </w:r>
      <w:r>
        <w:rPr>
          <w:rFonts w:ascii="Verdana" w:hAnsi="Verdana"/>
          <w:sz w:val="16"/>
          <w:szCs w:val="16"/>
        </w:rPr>
        <w:tab/>
      </w:r>
      <w:r w:rsidRPr="003C1F6C">
        <w:rPr>
          <w:rFonts w:ascii="Verdana" w:hAnsi="Verdana"/>
          <w:sz w:val="16"/>
          <w:szCs w:val="16"/>
        </w:rPr>
        <w:t>Bei Einatmen: An die frische Luft bringen und in einer Position ruhig stellen, die das Atmen erleichtert.</w:t>
      </w:r>
    </w:p>
    <w:p w:rsidR="00C3557D" w:rsidRPr="00C3557D" w:rsidRDefault="00C3557D" w:rsidP="00C3557D">
      <w:pPr>
        <w:pBdr>
          <w:between w:val="single" w:sz="4" w:space="1" w:color="auto"/>
          <w:bar w:val="single" w:sz="4" w:color="auto"/>
        </w:pBdr>
        <w:shd w:val="clear" w:color="auto" w:fill="BDD6EE" w:themeFill="accent1" w:themeFillTint="66"/>
        <w:rPr>
          <w:rFonts w:ascii="Verdana" w:hAnsi="Verdana"/>
          <w:sz w:val="16"/>
          <w:szCs w:val="16"/>
        </w:rPr>
      </w:pPr>
      <w:r w:rsidRPr="00C3557D">
        <w:rPr>
          <w:rFonts w:ascii="Verdana" w:hAnsi="Verdana"/>
          <w:sz w:val="16"/>
          <w:szCs w:val="16"/>
        </w:rPr>
        <w:t>P305+351+338</w:t>
      </w:r>
      <w:r w:rsidRPr="00C3557D">
        <w:rPr>
          <w:rFonts w:ascii="Verdana" w:hAnsi="Verdana"/>
          <w:sz w:val="16"/>
          <w:szCs w:val="16"/>
        </w:rPr>
        <w:tab/>
      </w:r>
      <w:r>
        <w:rPr>
          <w:rFonts w:ascii="Verdana" w:hAnsi="Verdana"/>
          <w:sz w:val="16"/>
          <w:szCs w:val="16"/>
        </w:rPr>
        <w:tab/>
      </w:r>
      <w:r w:rsidRPr="00C3557D">
        <w:rPr>
          <w:rFonts w:ascii="Verdana" w:hAnsi="Verdana"/>
          <w:sz w:val="16"/>
          <w:szCs w:val="16"/>
        </w:rPr>
        <w:t xml:space="preserve">Bei Kontakt mit den Augen: Einige Minuten lang behutsam mit Wasser spülen. Vorhandene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sidRPr="00C3557D">
        <w:rPr>
          <w:rFonts w:ascii="Verdana" w:hAnsi="Verdana"/>
          <w:sz w:val="16"/>
          <w:szCs w:val="16"/>
        </w:rPr>
        <w:t>Kontaktlinsen nach Möglichkeit entfernen. Weiter spülen.</w:t>
      </w:r>
    </w:p>
    <w:p w:rsidR="00B17AA8" w:rsidRDefault="00C3557D" w:rsidP="00C3557D">
      <w:pPr>
        <w:pBdr>
          <w:between w:val="single" w:sz="4" w:space="1" w:color="auto"/>
          <w:bar w:val="single" w:sz="4" w:color="auto"/>
        </w:pBdr>
        <w:shd w:val="clear" w:color="auto" w:fill="BDD6EE" w:themeFill="accent1" w:themeFillTint="66"/>
        <w:rPr>
          <w:rFonts w:ascii="Verdana" w:hAnsi="Verdana"/>
          <w:sz w:val="16"/>
          <w:szCs w:val="16"/>
        </w:rPr>
      </w:pPr>
      <w:r w:rsidRPr="00C3557D">
        <w:rPr>
          <w:rFonts w:ascii="Verdana" w:hAnsi="Verdana"/>
          <w:sz w:val="16"/>
          <w:szCs w:val="16"/>
        </w:rPr>
        <w:t>P309+310</w:t>
      </w:r>
      <w:r w:rsidRPr="00C3557D">
        <w:rPr>
          <w:rFonts w:ascii="Verdana" w:hAnsi="Verdana"/>
          <w:sz w:val="16"/>
          <w:szCs w:val="16"/>
        </w:rPr>
        <w:tab/>
      </w:r>
      <w:r>
        <w:rPr>
          <w:rFonts w:ascii="Verdana" w:hAnsi="Verdana"/>
          <w:sz w:val="16"/>
          <w:szCs w:val="16"/>
        </w:rPr>
        <w:tab/>
      </w:r>
      <w:r w:rsidRPr="00C3557D">
        <w:rPr>
          <w:rFonts w:ascii="Verdana" w:hAnsi="Verdana"/>
          <w:sz w:val="16"/>
          <w:szCs w:val="16"/>
        </w:rPr>
        <w:t>Bei Exposition oder Unwohlsein: Sofort Giftinformationszentrum oder Arzt anrufen.</w:t>
      </w:r>
      <w:r w:rsidR="009777F9" w:rsidRPr="009777F9">
        <w:rPr>
          <w:rFonts w:ascii="Verdana" w:hAnsi="Verdana"/>
          <w:sz w:val="16"/>
          <w:szCs w:val="16"/>
        </w:rPr>
        <w:tab/>
      </w:r>
    </w:p>
    <w:p w:rsidR="001A6298" w:rsidRDefault="001A6298" w:rsidP="003C1F6C">
      <w:pPr>
        <w:pBdr>
          <w:between w:val="single" w:sz="4" w:space="1" w:color="auto"/>
          <w:bar w:val="single" w:sz="4" w:color="auto"/>
        </w:pBdr>
        <w:shd w:val="clear" w:color="auto" w:fill="BDD6EE" w:themeFill="accent1" w:themeFillTint="66"/>
        <w:rPr>
          <w:rFonts w:ascii="Verdana" w:hAnsi="Verdana"/>
          <w:sz w:val="16"/>
          <w:szCs w:val="16"/>
          <w:lang w:val="de-CH"/>
        </w:rPr>
      </w:pPr>
      <w:r w:rsidRPr="001A6298">
        <w:rPr>
          <w:rFonts w:ascii="Verdana" w:hAnsi="Verdana"/>
          <w:sz w:val="16"/>
          <w:szCs w:val="16"/>
          <w:lang w:val="de-CH"/>
        </w:rPr>
        <w:t>P315</w:t>
      </w:r>
      <w:r w:rsidRPr="001A6298">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r>
      <w:r w:rsidRPr="001A6298">
        <w:rPr>
          <w:rFonts w:ascii="Verdana" w:hAnsi="Verdana"/>
          <w:sz w:val="16"/>
          <w:szCs w:val="16"/>
          <w:lang w:val="de-CH"/>
        </w:rPr>
        <w:t>Sofort ärztlichen Rat einholen / ärztliche Hilfe hinzuziehen.</w:t>
      </w:r>
    </w:p>
    <w:p w:rsidR="00366310" w:rsidRDefault="00366310" w:rsidP="003C1F6C">
      <w:pPr>
        <w:pBdr>
          <w:between w:val="single" w:sz="4" w:space="1" w:color="auto"/>
          <w:bar w:val="single" w:sz="4" w:color="auto"/>
        </w:pBdr>
        <w:shd w:val="clear" w:color="auto" w:fill="BDD6EE" w:themeFill="accent1" w:themeFillTint="66"/>
        <w:rPr>
          <w:rFonts w:ascii="Verdana" w:hAnsi="Verdana"/>
          <w:sz w:val="16"/>
          <w:szCs w:val="16"/>
          <w:lang w:val="de-CH"/>
        </w:rPr>
      </w:pPr>
      <w:r>
        <w:rPr>
          <w:rFonts w:ascii="Verdana" w:hAnsi="Verdana"/>
          <w:sz w:val="16"/>
          <w:szCs w:val="16"/>
          <w:lang w:val="de-CH"/>
        </w:rPr>
        <w:t>337+313</w:t>
      </w:r>
      <w:r>
        <w:rPr>
          <w:rFonts w:ascii="Verdana" w:hAnsi="Verdana"/>
          <w:sz w:val="16"/>
          <w:szCs w:val="16"/>
          <w:lang w:val="de-CH"/>
        </w:rPr>
        <w:tab/>
      </w:r>
      <w:r>
        <w:rPr>
          <w:rFonts w:ascii="Verdana" w:hAnsi="Verdana"/>
          <w:sz w:val="16"/>
          <w:szCs w:val="16"/>
          <w:lang w:val="de-CH"/>
        </w:rPr>
        <w:tab/>
      </w:r>
      <w:r w:rsidRPr="00693B6E">
        <w:rPr>
          <w:rFonts w:ascii="Verdana" w:hAnsi="Verdana"/>
          <w:sz w:val="16"/>
          <w:szCs w:val="16"/>
          <w:lang w:eastAsia="zh-CN"/>
        </w:rPr>
        <w:t>Bei Hautreizung: Ärztlichen Rat einholen/ärztliche Hilfe hinzuziehen.</w:t>
      </w:r>
    </w:p>
    <w:p w:rsidR="00B17AA8" w:rsidRDefault="00B17AA8" w:rsidP="003C1F6C">
      <w:pPr>
        <w:pBdr>
          <w:between w:val="single" w:sz="4" w:space="1" w:color="auto"/>
          <w:bar w:val="single" w:sz="4" w:color="auto"/>
        </w:pBdr>
        <w:shd w:val="clear" w:color="auto" w:fill="BDD6EE" w:themeFill="accent1" w:themeFillTint="66"/>
        <w:rPr>
          <w:rFonts w:ascii="Verdana" w:hAnsi="Verdana"/>
          <w:sz w:val="16"/>
          <w:szCs w:val="16"/>
          <w:lang w:val="de-CH"/>
        </w:rPr>
      </w:pPr>
      <w:r>
        <w:rPr>
          <w:rFonts w:ascii="Verdana" w:hAnsi="Verdana"/>
          <w:sz w:val="16"/>
          <w:szCs w:val="16"/>
          <w:lang w:val="de-CH"/>
        </w:rPr>
        <w:t>P370+378a</w:t>
      </w:r>
      <w:r>
        <w:rPr>
          <w:rFonts w:ascii="Verdana" w:hAnsi="Verdana"/>
          <w:sz w:val="16"/>
          <w:szCs w:val="16"/>
          <w:lang w:val="de-CH"/>
        </w:rPr>
        <w:tab/>
      </w:r>
      <w:r>
        <w:rPr>
          <w:rFonts w:ascii="Verdana" w:hAnsi="Verdana"/>
          <w:sz w:val="16"/>
          <w:szCs w:val="16"/>
          <w:lang w:val="de-CH"/>
        </w:rPr>
        <w:tab/>
      </w:r>
      <w:r w:rsidR="009A0995">
        <w:rPr>
          <w:rFonts w:ascii="Verdana" w:hAnsi="Verdana"/>
          <w:sz w:val="16"/>
          <w:szCs w:val="16"/>
          <w:lang w:val="de-CH"/>
        </w:rPr>
        <w:t>Bei Brand: Wasser</w:t>
      </w:r>
      <w:r w:rsidR="009A0995" w:rsidRPr="009A0995">
        <w:rPr>
          <w:rFonts w:ascii="Verdana" w:hAnsi="Verdana"/>
          <w:sz w:val="16"/>
          <w:szCs w:val="16"/>
          <w:lang w:val="de-CH"/>
        </w:rPr>
        <w:t xml:space="preserve"> zum Löschen verwenden.</w:t>
      </w:r>
    </w:p>
    <w:p w:rsidR="00366310" w:rsidRDefault="00366310" w:rsidP="00366310">
      <w:pPr>
        <w:pBdr>
          <w:between w:val="single" w:sz="4" w:space="1" w:color="auto"/>
          <w:bar w:val="single" w:sz="4" w:color="auto"/>
        </w:pBdr>
        <w:shd w:val="clear" w:color="auto" w:fill="BDD6EE" w:themeFill="accent1" w:themeFillTint="66"/>
        <w:rPr>
          <w:rFonts w:ascii="Verdana" w:hAnsi="Verdana"/>
          <w:sz w:val="16"/>
          <w:szCs w:val="16"/>
        </w:rPr>
      </w:pPr>
      <w:r w:rsidRPr="00E6219D">
        <w:rPr>
          <w:rFonts w:ascii="Verdana" w:hAnsi="Verdana"/>
          <w:sz w:val="16"/>
          <w:szCs w:val="16"/>
        </w:rPr>
        <w:t>P390</w:t>
      </w:r>
      <w:r w:rsidRPr="00E6219D">
        <w:rPr>
          <w:rFonts w:ascii="Verdana" w:hAnsi="Verdana"/>
          <w:sz w:val="16"/>
          <w:szCs w:val="16"/>
        </w:rPr>
        <w:tab/>
      </w:r>
      <w:r>
        <w:rPr>
          <w:rFonts w:ascii="Verdana" w:hAnsi="Verdana"/>
          <w:sz w:val="16"/>
          <w:szCs w:val="16"/>
        </w:rPr>
        <w:tab/>
      </w:r>
      <w:r>
        <w:rPr>
          <w:rFonts w:ascii="Verdana" w:hAnsi="Verdana"/>
          <w:sz w:val="16"/>
          <w:szCs w:val="16"/>
        </w:rPr>
        <w:tab/>
      </w:r>
      <w:r w:rsidRPr="00E6219D">
        <w:rPr>
          <w:rFonts w:ascii="Verdana" w:hAnsi="Verdana"/>
          <w:sz w:val="16"/>
          <w:szCs w:val="16"/>
        </w:rPr>
        <w:t>Verschüttete Mengen aufnehmen, um Materialschäden zu vermeiden.</w:t>
      </w:r>
    </w:p>
    <w:p w:rsidR="00366310" w:rsidRPr="001A6298" w:rsidRDefault="00366310" w:rsidP="003C1F6C">
      <w:pPr>
        <w:pBdr>
          <w:between w:val="single" w:sz="4" w:space="1" w:color="auto"/>
          <w:bar w:val="single" w:sz="4" w:color="auto"/>
        </w:pBdr>
        <w:shd w:val="clear" w:color="auto" w:fill="BDD6EE" w:themeFill="accent1" w:themeFillTint="66"/>
        <w:rPr>
          <w:rFonts w:ascii="Verdana" w:hAnsi="Verdana"/>
          <w:sz w:val="16"/>
          <w:szCs w:val="16"/>
          <w:lang w:val="de-CH"/>
        </w:rPr>
      </w:pPr>
      <w:r>
        <w:rPr>
          <w:rFonts w:ascii="Verdana" w:hAnsi="Verdana"/>
          <w:sz w:val="16"/>
          <w:szCs w:val="16"/>
          <w:lang w:val="de-CH"/>
        </w:rPr>
        <w:t>P391</w:t>
      </w:r>
      <w:r>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r>
      <w:r w:rsidRPr="00693B6E">
        <w:rPr>
          <w:rFonts w:ascii="Verdana" w:hAnsi="Verdana"/>
          <w:sz w:val="16"/>
          <w:szCs w:val="16"/>
          <w:lang w:eastAsia="zh-CN"/>
        </w:rPr>
        <w:t>Ausgetretene Mengen auffangen.</w:t>
      </w:r>
    </w:p>
    <w:p w:rsidR="009A0995" w:rsidRDefault="009A0995" w:rsidP="003C1F6C">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P403+235</w:t>
      </w:r>
      <w:r w:rsidRPr="009A0995">
        <w:rPr>
          <w:rFonts w:ascii="Verdana" w:hAnsi="Verdana"/>
          <w:sz w:val="16"/>
          <w:szCs w:val="16"/>
          <w:lang w:eastAsia="zh-CN"/>
        </w:rPr>
        <w:t xml:space="preserve">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An einem gut belüfteten Ort aufbewahren. Kühl halten.</w:t>
      </w:r>
      <w:r w:rsidR="003C1F6C" w:rsidRPr="003C1F6C">
        <w:rPr>
          <w:rFonts w:ascii="Verdana" w:hAnsi="Verdana"/>
          <w:sz w:val="16"/>
          <w:szCs w:val="16"/>
        </w:rPr>
        <w:tab/>
      </w:r>
    </w:p>
    <w:p w:rsidR="009A0995" w:rsidRDefault="009A0995" w:rsidP="003C1F6C">
      <w:pPr>
        <w:pBdr>
          <w:between w:val="single" w:sz="4" w:space="1" w:color="auto"/>
          <w:bar w:val="single" w:sz="4" w:color="auto"/>
        </w:pBdr>
        <w:shd w:val="clear" w:color="auto" w:fill="BDD6EE" w:themeFill="accent1" w:themeFillTint="66"/>
        <w:rPr>
          <w:rFonts w:ascii="Verdana" w:hAnsi="Verdana"/>
          <w:sz w:val="16"/>
          <w:szCs w:val="16"/>
          <w:lang w:eastAsia="zh-CN"/>
        </w:rPr>
      </w:pPr>
      <w:r>
        <w:rPr>
          <w:rFonts w:ascii="Verdana" w:hAnsi="Verdana"/>
          <w:sz w:val="16"/>
          <w:szCs w:val="16"/>
        </w:rPr>
        <w:t>P405</w:t>
      </w:r>
      <w:r>
        <w:rPr>
          <w:rFonts w:ascii="Verdana" w:hAnsi="Verdana"/>
          <w:sz w:val="16"/>
          <w:szCs w:val="16"/>
        </w:rPr>
        <w:tab/>
      </w:r>
      <w:r>
        <w:rPr>
          <w:rFonts w:ascii="Verdana" w:hAnsi="Verdana"/>
          <w:sz w:val="16"/>
          <w:szCs w:val="16"/>
        </w:rPr>
        <w:tab/>
      </w:r>
      <w:r>
        <w:rPr>
          <w:rFonts w:ascii="Verdana" w:hAnsi="Verdana"/>
          <w:sz w:val="16"/>
          <w:szCs w:val="16"/>
        </w:rPr>
        <w:tab/>
      </w:r>
      <w:r w:rsidRPr="00693B6E">
        <w:rPr>
          <w:rFonts w:ascii="Verdana" w:hAnsi="Verdana"/>
          <w:sz w:val="16"/>
          <w:szCs w:val="16"/>
          <w:lang w:eastAsia="zh-CN"/>
        </w:rPr>
        <w:t>Unter Verschluss aufbewahren.</w:t>
      </w:r>
    </w:p>
    <w:p w:rsidR="002C07A8" w:rsidRPr="002C07A8" w:rsidRDefault="009A0995" w:rsidP="003C1F6C">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lang w:eastAsia="zh-CN"/>
        </w:rPr>
        <w:t>P501</w:t>
      </w:r>
      <w:r>
        <w:rPr>
          <w:rFonts w:ascii="Verdana" w:hAnsi="Verdana"/>
          <w:sz w:val="16"/>
          <w:szCs w:val="16"/>
          <w:lang w:eastAsia="zh-CN"/>
        </w:rPr>
        <w:tab/>
      </w:r>
      <w:r>
        <w:rPr>
          <w:rFonts w:ascii="Verdana" w:hAnsi="Verdana"/>
          <w:sz w:val="16"/>
          <w:szCs w:val="16"/>
          <w:lang w:eastAsia="zh-CN"/>
        </w:rPr>
        <w:tab/>
      </w:r>
      <w:r>
        <w:rPr>
          <w:rFonts w:ascii="Verdana" w:hAnsi="Verdana"/>
          <w:sz w:val="16"/>
          <w:szCs w:val="16"/>
          <w:lang w:eastAsia="zh-CN"/>
        </w:rPr>
        <w:tab/>
        <w:t>Inhalt/Behälter der örtlichen Sammelstelle für Gefahrstoffe</w:t>
      </w:r>
      <w:r w:rsidRPr="00693B6E">
        <w:rPr>
          <w:rFonts w:ascii="Verdana" w:hAnsi="Verdana"/>
          <w:sz w:val="16"/>
          <w:szCs w:val="16"/>
          <w:lang w:eastAsia="zh-CN"/>
        </w:rPr>
        <w:t xml:space="preserve"> zuführen.</w:t>
      </w:r>
      <w:r w:rsidR="002C07A8" w:rsidRPr="002C07A8">
        <w:rPr>
          <w:rFonts w:ascii="Verdana" w:hAnsi="Verdana"/>
          <w:sz w:val="16"/>
          <w:szCs w:val="16"/>
        </w:rPr>
        <w:tab/>
      </w:r>
      <w:r w:rsidR="002C07A8">
        <w:rPr>
          <w:rFonts w:ascii="Verdana" w:hAnsi="Verdana"/>
          <w:sz w:val="16"/>
          <w:szCs w:val="16"/>
        </w:rPr>
        <w:tab/>
      </w:r>
      <w:r w:rsidR="002C07A8">
        <w:rPr>
          <w:rFonts w:ascii="Verdana" w:hAnsi="Verdana"/>
          <w:sz w:val="16"/>
          <w:szCs w:val="16"/>
        </w:rPr>
        <w:tab/>
      </w:r>
    </w:p>
    <w:p w:rsidR="00A66175" w:rsidRDefault="00A66175">
      <w:pPr>
        <w:rPr>
          <w:rFonts w:ascii="Verdana" w:hAnsi="Verdana"/>
        </w:rPr>
      </w:pPr>
    </w:p>
    <w:p w:rsidR="009A0995" w:rsidRDefault="009A0995">
      <w:pPr>
        <w:rPr>
          <w:rFonts w:ascii="Verdana" w:hAnsi="Verdana"/>
        </w:rPr>
      </w:pPr>
    </w:p>
    <w:p w:rsidR="00C0045F" w:rsidRPr="00094BA1" w:rsidRDefault="00C0045F">
      <w:pPr>
        <w:rPr>
          <w:rFonts w:ascii="Verdana" w:hAnsi="Verdana"/>
        </w:rPr>
      </w:pPr>
    </w:p>
    <w:p w:rsidR="00624D80" w:rsidRPr="00382839" w:rsidRDefault="00382839">
      <w:pPr>
        <w:rPr>
          <w:rFonts w:ascii="Verdana" w:hAnsi="Verdana"/>
        </w:rPr>
      </w:pPr>
      <w:r w:rsidRPr="00382839">
        <w:rPr>
          <w:rFonts w:ascii="Verdana" w:hAnsi="Verdana"/>
        </w:rPr>
        <w:t>Schule:</w:t>
      </w:r>
    </w:p>
    <w:p w:rsidR="00A66175" w:rsidRDefault="00A66175">
      <w:pPr>
        <w:rPr>
          <w:rFonts w:ascii="Arial" w:hAnsi="Arial"/>
          <w:sz w:val="24"/>
        </w:rPr>
      </w:pPr>
    </w:p>
    <w:p w:rsidR="001A2459" w:rsidRDefault="001A2459">
      <w:pPr>
        <w:rPr>
          <w:rFonts w:ascii="Arial" w:hAnsi="Arial"/>
          <w:sz w:val="24"/>
        </w:rPr>
      </w:pPr>
    </w:p>
    <w:p w:rsidR="00143396" w:rsidRDefault="00143396">
      <w:pPr>
        <w:rPr>
          <w:rFonts w:ascii="Arial" w:hAnsi="Arial"/>
          <w:sz w:val="24"/>
        </w:rPr>
      </w:pPr>
    </w:p>
    <w:p w:rsidR="00C0045F" w:rsidRDefault="00C0045F">
      <w:pPr>
        <w:rPr>
          <w:rFonts w:ascii="Arial" w:hAnsi="Arial"/>
          <w:sz w:val="24"/>
        </w:rPr>
      </w:pPr>
    </w:p>
    <w:p w:rsidR="00015609" w:rsidRDefault="00015609">
      <w:pPr>
        <w:rPr>
          <w:rFonts w:ascii="Verdana" w:hAnsi="Verdana"/>
        </w:rPr>
      </w:pPr>
      <w:r w:rsidRPr="00015609">
        <w:rPr>
          <w:rFonts w:ascii="Verdana" w:hAnsi="Verdana"/>
        </w:rPr>
        <w:t>Datum:</w:t>
      </w:r>
      <w:r>
        <w:rPr>
          <w:rFonts w:ascii="Verdana" w:hAnsi="Verdana"/>
        </w:rPr>
        <w:tab/>
      </w:r>
      <w:r>
        <w:rPr>
          <w:rFonts w:ascii="Verdana" w:hAnsi="Verdana"/>
        </w:rPr>
        <w:tab/>
      </w:r>
      <w:r w:rsidR="00DC32FF">
        <w:rPr>
          <w:rFonts w:ascii="Verdana" w:hAnsi="Verdana"/>
        </w:rPr>
        <w:tab/>
      </w:r>
      <w:r w:rsidR="00DC32FF">
        <w:rPr>
          <w:rFonts w:ascii="Verdana" w:hAnsi="Verdana"/>
        </w:rPr>
        <w:tab/>
        <w:t>Lehrperson:</w:t>
      </w:r>
      <w:r>
        <w:rPr>
          <w:rFonts w:ascii="Verdana" w:hAnsi="Verdana"/>
        </w:rPr>
        <w:tab/>
      </w:r>
      <w:r>
        <w:rPr>
          <w:rFonts w:ascii="Verdana" w:hAnsi="Verdana"/>
        </w:rPr>
        <w:tab/>
      </w:r>
      <w:r>
        <w:rPr>
          <w:rFonts w:ascii="Verdana" w:hAnsi="Verdana"/>
        </w:rPr>
        <w:tab/>
      </w:r>
      <w:r w:rsidR="00DC32FF">
        <w:rPr>
          <w:rFonts w:ascii="Verdana" w:hAnsi="Verdana"/>
        </w:rPr>
        <w:tab/>
      </w:r>
      <w:r w:rsidR="00DC32FF">
        <w:rPr>
          <w:rFonts w:ascii="Verdana" w:hAnsi="Verdana"/>
        </w:rPr>
        <w:tab/>
      </w:r>
      <w:r>
        <w:rPr>
          <w:rFonts w:ascii="Verdana" w:hAnsi="Verdana"/>
        </w:rPr>
        <w:t>Unterschrift:</w:t>
      </w:r>
    </w:p>
    <w:p w:rsidR="00015609" w:rsidRDefault="00015609">
      <w:pPr>
        <w:rPr>
          <w:rFonts w:ascii="Verdana" w:hAnsi="Verdana"/>
        </w:rPr>
      </w:pPr>
    </w:p>
    <w:p w:rsidR="00C0045F" w:rsidRDefault="00C0045F">
      <w:pPr>
        <w:rPr>
          <w:rFonts w:ascii="Verdana" w:hAnsi="Verdana"/>
        </w:rPr>
      </w:pPr>
    </w:p>
    <w:p w:rsidR="009A0995" w:rsidRDefault="009A0995">
      <w:pPr>
        <w:rPr>
          <w:rFonts w:ascii="Verdana" w:hAnsi="Verdana"/>
        </w:rPr>
      </w:pPr>
    </w:p>
    <w:p w:rsidR="00143396" w:rsidRDefault="00143396">
      <w:pPr>
        <w:rPr>
          <w:rFonts w:ascii="Verdana" w:hAnsi="Verdana"/>
        </w:rPr>
      </w:pPr>
    </w:p>
    <w:p w:rsidR="001A2459" w:rsidRDefault="001A2459">
      <w:pPr>
        <w:rPr>
          <w:rFonts w:ascii="Verdana" w:hAnsi="Verdana"/>
        </w:rPr>
      </w:pPr>
    </w:p>
    <w:p w:rsidR="00382839" w:rsidRDefault="00015609" w:rsidP="00D12FDC">
      <w:pPr>
        <w:rPr>
          <w:rFonts w:ascii="Verdana" w:hAnsi="Verdana"/>
        </w:rPr>
      </w:pPr>
      <w:r>
        <w:rPr>
          <w:rFonts w:ascii="Verdana" w:hAnsi="Verdana"/>
        </w:rPr>
        <w:t>Schulstem</w:t>
      </w:r>
      <w:r w:rsidR="00940415">
        <w:rPr>
          <w:rFonts w:ascii="Verdana" w:hAnsi="Verdana"/>
        </w:rPr>
        <w:t>pel:</w:t>
      </w:r>
    </w:p>
    <w:p w:rsidR="00940415" w:rsidRDefault="00940415" w:rsidP="00D12FDC">
      <w:pPr>
        <w:rPr>
          <w:rFonts w:ascii="Verdana" w:hAnsi="Verdana"/>
        </w:rPr>
      </w:pPr>
    </w:p>
    <w:p w:rsidR="004F50E9" w:rsidRDefault="004F50E9" w:rsidP="00D12FDC">
      <w:pPr>
        <w:rPr>
          <w:rFonts w:ascii="Verdana" w:hAnsi="Verdana"/>
        </w:rPr>
      </w:pPr>
    </w:p>
    <w:p w:rsidR="00C0045F" w:rsidRDefault="00C0045F" w:rsidP="00D12FDC">
      <w:pPr>
        <w:rPr>
          <w:rFonts w:ascii="Verdana" w:hAnsi="Verdana"/>
        </w:rPr>
      </w:pPr>
    </w:p>
    <w:p w:rsidR="009A0995" w:rsidRDefault="009A0995" w:rsidP="00D12FDC">
      <w:pPr>
        <w:rPr>
          <w:rFonts w:ascii="Verdana" w:hAnsi="Verdana"/>
        </w:rPr>
      </w:pPr>
    </w:p>
    <w:p w:rsidR="00C0045F" w:rsidRDefault="00C0045F" w:rsidP="00D12FDC">
      <w:pPr>
        <w:rPr>
          <w:rFonts w:ascii="Verdana" w:hAnsi="Verdana"/>
        </w:rPr>
      </w:pPr>
    </w:p>
    <w:p w:rsidR="00940415" w:rsidRDefault="00940415" w:rsidP="00D12FDC">
      <w:pPr>
        <w:rPr>
          <w:rFonts w:ascii="Verdana" w:hAnsi="Verdana"/>
        </w:rPr>
      </w:pPr>
    </w:p>
    <w:p w:rsidR="00382839" w:rsidRPr="00DC32FF" w:rsidRDefault="00382839" w:rsidP="00B150DF">
      <w:pPr>
        <w:rPr>
          <w:rFonts w:ascii="Verdana" w:hAnsi="Verdana"/>
          <w:sz w:val="16"/>
          <w:szCs w:val="16"/>
        </w:rPr>
      </w:pPr>
      <w:r w:rsidRPr="00DC32FF">
        <w:rPr>
          <w:rFonts w:ascii="Verdana" w:hAnsi="Verdana"/>
          <w:sz w:val="16"/>
          <w:szCs w:val="16"/>
        </w:rPr>
        <w:t xml:space="preserve">© </w:t>
      </w:r>
      <w:r w:rsidR="00397845" w:rsidRPr="00DC32FF">
        <w:rPr>
          <w:rFonts w:ascii="Verdana" w:hAnsi="Verdana"/>
          <w:sz w:val="16"/>
          <w:szCs w:val="16"/>
        </w:rPr>
        <w:t>Ulrich Wunderlin</w:t>
      </w:r>
      <w:r w:rsidR="00B150DF">
        <w:rPr>
          <w:rFonts w:ascii="Verdana" w:hAnsi="Verdana"/>
          <w:sz w:val="16"/>
          <w:szCs w:val="16"/>
        </w:rPr>
        <w:t xml:space="preserve"> / Ateliersch</w:t>
      </w:r>
      <w:r w:rsidR="00940415">
        <w:rPr>
          <w:rFonts w:ascii="Verdana" w:hAnsi="Verdana"/>
          <w:sz w:val="16"/>
          <w:szCs w:val="16"/>
        </w:rPr>
        <w:t>ule Zürich / Erstelldatum: 08</w:t>
      </w:r>
      <w:r w:rsidR="00133075">
        <w:rPr>
          <w:rFonts w:ascii="Verdana" w:hAnsi="Verdana"/>
          <w:sz w:val="16"/>
          <w:szCs w:val="16"/>
        </w:rPr>
        <w:t>.10</w:t>
      </w:r>
      <w:r w:rsidR="00B150DF">
        <w:rPr>
          <w:rFonts w:ascii="Verdana" w:hAnsi="Verdana"/>
          <w:sz w:val="16"/>
          <w:szCs w:val="16"/>
        </w:rPr>
        <w:t>.2015</w:t>
      </w:r>
    </w:p>
    <w:p w:rsidR="0024642C" w:rsidRPr="00BF4696" w:rsidRDefault="00F068ED" w:rsidP="0024642C">
      <w:pPr>
        <w:rPr>
          <w:rFonts w:ascii="Verdana" w:hAnsi="Verdana"/>
        </w:rPr>
      </w:pPr>
      <w:r>
        <w:rPr>
          <w:rFonts w:ascii="Arial" w:hAnsi="Arial"/>
          <w:sz w:val="24"/>
        </w:rPr>
        <w:t>_________________</w:t>
      </w:r>
      <w:r w:rsidR="001653C7">
        <w:rPr>
          <w:rFonts w:ascii="Arial" w:hAnsi="Arial"/>
          <w:sz w:val="24"/>
        </w:rPr>
        <w:t>________</w:t>
      </w:r>
      <w:r w:rsidR="007D2515">
        <w:rPr>
          <w:rFonts w:ascii="Arial" w:hAnsi="Arial"/>
          <w:sz w:val="24"/>
        </w:rPr>
        <w:t>__</w:t>
      </w:r>
      <w:r w:rsidR="00CB37B4">
        <w:rPr>
          <w:rFonts w:ascii="Arial" w:hAnsi="Arial"/>
          <w:sz w:val="24"/>
        </w:rPr>
        <w:t>___________</w:t>
      </w:r>
      <w:r w:rsidR="007D2515">
        <w:rPr>
          <w:rFonts w:ascii="Arial" w:hAnsi="Arial"/>
          <w:sz w:val="24"/>
        </w:rPr>
        <w:t>______________________________</w:t>
      </w:r>
      <w:r w:rsidR="00CB37B4">
        <w:rPr>
          <w:rFonts w:ascii="Arial" w:hAnsi="Arial"/>
          <w:sz w:val="24"/>
        </w:rPr>
        <w:t>_</w:t>
      </w:r>
      <w:r w:rsidR="00397845">
        <w:rPr>
          <w:rFonts w:ascii="Arial" w:hAnsi="Arial"/>
          <w:sz w:val="24"/>
        </w:rPr>
        <w:t>_________</w:t>
      </w:r>
    </w:p>
    <w:sectPr w:rsidR="0024642C" w:rsidRPr="00BF4696" w:rsidSect="00015609">
      <w:headerReference w:type="default" r:id="rId16"/>
      <w:footerReference w:type="default" r:id="rId17"/>
      <w:pgSz w:w="11906" w:h="16838"/>
      <w:pgMar w:top="510" w:right="720" w:bottom="720" w:left="720" w:header="51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CCA" w:rsidRDefault="00D52CCA" w:rsidP="00015609">
      <w:r>
        <w:separator/>
      </w:r>
    </w:p>
  </w:endnote>
  <w:endnote w:type="continuationSeparator" w:id="0">
    <w:p w:rsidR="00D52CCA" w:rsidRDefault="00D52CCA" w:rsidP="00015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Pr="00382839" w:rsidRDefault="00015609" w:rsidP="00382839">
    <w:pPr>
      <w:jc w:val="center"/>
      <w:rPr>
        <w:rFonts w:ascii="Verdana" w:hAnsi="Verdana"/>
        <w:b/>
        <w:noProof/>
        <w:color w:val="C00000"/>
        <w:sz w:val="16"/>
        <w:szCs w:val="16"/>
        <w:lang w:val="de-CH"/>
      </w:rPr>
    </w:pPr>
    <w:r w:rsidRPr="00382839">
      <w:rPr>
        <w:rFonts w:ascii="Verdana" w:hAnsi="Verdana"/>
        <w:b/>
        <w:noProof/>
        <w:color w:val="C00000"/>
        <w:sz w:val="16"/>
        <w:szCs w:val="16"/>
        <w:lang w:val="de-CH"/>
      </w:rPr>
      <w:t xml:space="preserve">edition waldorf </w:t>
    </w:r>
    <w:r w:rsidR="00397845" w:rsidRPr="00382839">
      <w:rPr>
        <w:rFonts w:ascii="Verdana" w:hAnsi="Verdana"/>
        <w:b/>
        <w:noProof/>
        <w:color w:val="C00000"/>
        <w:sz w:val="16"/>
        <w:szCs w:val="16"/>
        <w:lang w:val="de-CH"/>
      </w:rPr>
      <w:t xml:space="preserve">  </w:t>
    </w:r>
    <w:r w:rsidRPr="00382839">
      <w:rPr>
        <w:rFonts w:ascii="Verdana" w:hAnsi="Verdana"/>
        <w:b/>
        <w:noProof/>
        <w:color w:val="C00000"/>
        <w:sz w:val="16"/>
        <w:szCs w:val="16"/>
        <w:lang w:val="de-CH"/>
      </w:rPr>
      <w:tab/>
    </w:r>
    <w:r w:rsidRPr="00382839">
      <w:rPr>
        <w:rFonts w:ascii="Verdana" w:hAnsi="Verdana"/>
        <w:b/>
        <w:noProof/>
        <w:color w:val="C00000"/>
        <w:sz w:val="16"/>
        <w:szCs w:val="16"/>
        <w:lang w:val="de-CH"/>
      </w:rPr>
      <w:tab/>
    </w:r>
    <w:r w:rsidR="00993BD6" w:rsidRPr="00382839">
      <w:rPr>
        <w:rFonts w:ascii="Verdana" w:hAnsi="Verdana"/>
        <w:b/>
        <w:noProof/>
        <w:color w:val="C00000"/>
        <w:sz w:val="16"/>
        <w:szCs w:val="16"/>
        <w:lang w:val="de-CH"/>
      </w:rPr>
      <w:t xml:space="preserve">  </w:t>
    </w:r>
    <w:r w:rsidR="00382839" w:rsidRPr="00382839">
      <w:rPr>
        <w:noProof/>
        <w:sz w:val="16"/>
        <w:szCs w:val="16"/>
        <w:lang w:val="de-CH"/>
      </w:rPr>
      <w:drawing>
        <wp:inline distT="0" distB="0" distL="0" distR="0">
          <wp:extent cx="809625" cy="331047"/>
          <wp:effectExtent l="19050" t="0" r="9525" b="0"/>
          <wp:docPr id="2"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09625" cy="331047"/>
                  </a:xfrm>
                  <a:prstGeom prst="rect">
                    <a:avLst/>
                  </a:prstGeom>
                  <a:noFill/>
                  <a:ln w="9525">
                    <a:noFill/>
                    <a:miter lim="800000"/>
                    <a:headEnd/>
                    <a:tailEnd/>
                  </a:ln>
                </pic:spPr>
              </pic:pic>
            </a:graphicData>
          </a:graphic>
        </wp:inline>
      </w:drawing>
    </w:r>
    <w:r w:rsidR="00993BD6" w:rsidRPr="00382839">
      <w:rPr>
        <w:rFonts w:ascii="Verdana" w:hAnsi="Verdana"/>
        <w:b/>
        <w:noProof/>
        <w:color w:val="C00000"/>
        <w:sz w:val="16"/>
        <w:szCs w:val="16"/>
        <w:lang w:val="de-CH"/>
      </w:rPr>
      <w:t xml:space="preserve">       </w:t>
    </w:r>
    <w:r w:rsidR="00382839">
      <w:rPr>
        <w:rFonts w:ascii="Verdana" w:hAnsi="Verdana"/>
        <w:b/>
        <w:noProof/>
        <w:color w:val="C00000"/>
        <w:sz w:val="16"/>
        <w:szCs w:val="16"/>
        <w:lang w:val="de-CH"/>
      </w:rPr>
      <w:tab/>
    </w:r>
    <w:r w:rsidR="00382839">
      <w:rPr>
        <w:rFonts w:ascii="Verdana" w:hAnsi="Verdana"/>
        <w:b/>
        <w:noProof/>
        <w:color w:val="C00000"/>
        <w:sz w:val="16"/>
        <w:szCs w:val="16"/>
        <w:lang w:val="de-CH"/>
      </w:rPr>
      <w:tab/>
    </w:r>
    <w:r w:rsidRPr="00382839">
      <w:rPr>
        <w:rFonts w:ascii="Verdana" w:hAnsi="Verdana"/>
        <w:b/>
        <w:noProof/>
        <w:color w:val="C00000"/>
        <w:sz w:val="16"/>
        <w:szCs w:val="16"/>
        <w:lang w:val="de-CH"/>
      </w:rPr>
      <w:t>Pädagogische Forschungsstelle Stuttgart</w:t>
    </w:r>
  </w:p>
  <w:p w:rsidR="00015609" w:rsidRPr="00382839" w:rsidRDefault="00015609">
    <w:pPr>
      <w:pStyle w:val="Fuzeile"/>
      <w:rPr>
        <w:sz w:val="16"/>
        <w:szCs w:val="16"/>
      </w:rPr>
    </w:pPr>
  </w:p>
  <w:p w:rsidR="00015609" w:rsidRDefault="0001560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CCA" w:rsidRDefault="00D52CCA" w:rsidP="00015609">
      <w:r>
        <w:separator/>
      </w:r>
    </w:p>
  </w:footnote>
  <w:footnote w:type="continuationSeparator" w:id="0">
    <w:p w:rsidR="00D52CCA" w:rsidRDefault="00D52CCA" w:rsidP="000156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Default="00015609" w:rsidP="00015609">
    <w:pPr>
      <w:pStyle w:val="Kopfzeile"/>
      <w:tabs>
        <w:tab w:val="clear" w:pos="4536"/>
        <w:tab w:val="clear" w:pos="9072"/>
        <w:tab w:val="left" w:pos="3540"/>
      </w:tabs>
      <w:rPr>
        <w:rFonts w:asciiTheme="majorHAnsi" w:eastAsiaTheme="majorEastAsia" w:hAnsiTheme="majorHAnsi" w:cstheme="majorBidi"/>
      </w:rPr>
    </w:pPr>
    <w:r>
      <w:rPr>
        <w:rFonts w:asciiTheme="majorHAnsi" w:eastAsiaTheme="majorEastAsia" w:hAnsiTheme="majorHAnsi" w:cstheme="majorBidi"/>
      </w:rPr>
      <w:tab/>
    </w:r>
    <w:r w:rsidRPr="00015609">
      <w:rPr>
        <w:rFonts w:asciiTheme="majorHAnsi" w:eastAsiaTheme="majorEastAsia" w:hAnsiTheme="majorHAnsi" w:cstheme="majorBidi"/>
        <w:noProof/>
        <w:lang w:val="de-CH"/>
      </w:rPr>
      <w:drawing>
        <wp:inline distT="0" distB="0" distL="0" distR="0">
          <wp:extent cx="1555988" cy="409575"/>
          <wp:effectExtent l="19050" t="0" r="6112" b="0"/>
          <wp:docPr id="3" name="Bild 1" descr="http://www.waldorfschule.de/fileadmin/templates/img/bund-der-freien-waldorfschul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dorfschule.de/fileadmin/templates/img/bund-der-freien-waldorfschulen-logo.jpg"/>
                  <pic:cNvPicPr>
                    <a:picLocks noChangeAspect="1" noChangeArrowheads="1"/>
                  </pic:cNvPicPr>
                </pic:nvPicPr>
                <pic:blipFill>
                  <a:blip r:embed="rId1"/>
                  <a:srcRect/>
                  <a:stretch>
                    <a:fillRect/>
                  </a:stretch>
                </pic:blipFill>
                <pic:spPr bwMode="auto">
                  <a:xfrm>
                    <a:off x="0" y="0"/>
                    <a:ext cx="1576059" cy="414858"/>
                  </a:xfrm>
                  <a:prstGeom prst="rect">
                    <a:avLst/>
                  </a:prstGeom>
                  <a:noFill/>
                  <a:ln w="9525">
                    <a:noFill/>
                    <a:miter lim="800000"/>
                    <a:headEnd/>
                    <a:tailEnd/>
                  </a:ln>
                </pic:spPr>
              </pic:pic>
            </a:graphicData>
          </a:graphic>
        </wp:inline>
      </w:drawing>
    </w:r>
  </w:p>
  <w:p w:rsidR="00015609" w:rsidRDefault="0029599D" w:rsidP="00015609">
    <w:pPr>
      <w:pStyle w:val="Kopfzeile"/>
      <w:tabs>
        <w:tab w:val="clear" w:pos="4536"/>
        <w:tab w:val="clear" w:pos="9072"/>
        <w:tab w:val="left" w:pos="8445"/>
      </w:tabs>
    </w:pPr>
    <w:r w:rsidRPr="0029599D">
      <w:rPr>
        <w:rFonts w:asciiTheme="majorHAnsi" w:eastAsiaTheme="majorEastAsia" w:hAnsiTheme="majorHAnsi" w:cstheme="majorBidi"/>
        <w:lang w:eastAsia="zh-TW"/>
      </w:rPr>
      <w:pict>
        <v:group id="_x0000_s4099"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4100" type="#_x0000_t32" style="position:absolute;left:9;top:1431;width:15822;height:0;mso-width-percent:1000;mso-position-horizontal:center;mso-position-horizontal-relative:page;mso-position-vertical:bottom;mso-position-vertical-relative:top-margin-area;mso-width-percent:1000" o:connectortype="straight" strokecolor="#2f5496 [2408]"/>
          <v:rect id="_x0000_s4101" style="position:absolute;left:8;top:9;width:4031;height:1439;mso-width-percent:400;mso-height-percent:1000;mso-width-percent:400;mso-height-percent:1000;mso-width-relative:margin;mso-height-relative:bottom-margin-area" filled="f" stroked="f"/>
          <w10:wrap anchorx="page" anchory="page"/>
        </v:group>
      </w:pict>
    </w:r>
    <w:r w:rsidRPr="0029599D">
      <w:rPr>
        <w:rFonts w:asciiTheme="majorHAnsi" w:eastAsiaTheme="majorEastAsia" w:hAnsiTheme="majorHAnsi" w:cstheme="majorBidi"/>
        <w:lang w:eastAsia="zh-TW"/>
      </w:rPr>
      <w:pict>
        <v:rect id="_x0000_s4098"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472c4 [3208]" strokecolor="#1f3763 [1608]">
          <w10:wrap anchorx="page" anchory="page"/>
        </v:rect>
      </w:pict>
    </w:r>
    <w:r w:rsidRPr="0029599D">
      <w:rPr>
        <w:rFonts w:asciiTheme="majorHAnsi" w:eastAsiaTheme="majorEastAsia" w:hAnsiTheme="majorHAnsi" w:cstheme="majorBidi"/>
        <w:lang w:eastAsia="zh-TW"/>
      </w:rPr>
      <w:pict>
        <v:rect id="_x0000_s4097"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472c4 [3208]" strokecolor="#1f3763 [1608]">
          <w10:wrap anchorx="margin" anchory="page"/>
        </v:rect>
      </w:pict>
    </w:r>
    <w:r w:rsidR="00015609">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850D9"/>
    <w:multiLevelType w:val="hybridMultilevel"/>
    <w:tmpl w:val="FD32EDB6"/>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54274"/>
    <o:shapelayout v:ext="edit">
      <o:idmap v:ext="edit" data="4"/>
      <o:rules v:ext="edit">
        <o:r id="V:Rule2" type="connector" idref="#_x0000_s4100"/>
      </o:rules>
    </o:shapelayout>
  </w:hdrShapeDefaults>
  <w:footnotePr>
    <w:footnote w:id="-1"/>
    <w:footnote w:id="0"/>
  </w:footnotePr>
  <w:endnotePr>
    <w:endnote w:id="-1"/>
    <w:endnote w:id="0"/>
  </w:endnotePr>
  <w:compat/>
  <w:rsids>
    <w:rsidRoot w:val="0085786A"/>
    <w:rsid w:val="00015609"/>
    <w:rsid w:val="0001747E"/>
    <w:rsid w:val="00032FD1"/>
    <w:rsid w:val="00047294"/>
    <w:rsid w:val="00051F72"/>
    <w:rsid w:val="000769AF"/>
    <w:rsid w:val="00094BA1"/>
    <w:rsid w:val="000D37C8"/>
    <w:rsid w:val="000F5CEC"/>
    <w:rsid w:val="001005CA"/>
    <w:rsid w:val="00112DC4"/>
    <w:rsid w:val="00133075"/>
    <w:rsid w:val="0013315A"/>
    <w:rsid w:val="00142B91"/>
    <w:rsid w:val="00143396"/>
    <w:rsid w:val="001653C7"/>
    <w:rsid w:val="00173ECE"/>
    <w:rsid w:val="001A2459"/>
    <w:rsid w:val="001A6020"/>
    <w:rsid w:val="001A6298"/>
    <w:rsid w:val="001C32D5"/>
    <w:rsid w:val="001E1C19"/>
    <w:rsid w:val="001E2122"/>
    <w:rsid w:val="001E53A7"/>
    <w:rsid w:val="001F0F23"/>
    <w:rsid w:val="001F4B5D"/>
    <w:rsid w:val="00214E04"/>
    <w:rsid w:val="00221ED2"/>
    <w:rsid w:val="002328B6"/>
    <w:rsid w:val="0024642C"/>
    <w:rsid w:val="002579DB"/>
    <w:rsid w:val="00260D73"/>
    <w:rsid w:val="0029599D"/>
    <w:rsid w:val="002A3BB0"/>
    <w:rsid w:val="002B2CA7"/>
    <w:rsid w:val="002B64E5"/>
    <w:rsid w:val="002C07A8"/>
    <w:rsid w:val="002C1D5C"/>
    <w:rsid w:val="002E3A90"/>
    <w:rsid w:val="002E3B1E"/>
    <w:rsid w:val="002E3C5F"/>
    <w:rsid w:val="003372CF"/>
    <w:rsid w:val="00350993"/>
    <w:rsid w:val="00363754"/>
    <w:rsid w:val="00366065"/>
    <w:rsid w:val="00366310"/>
    <w:rsid w:val="00382839"/>
    <w:rsid w:val="00394555"/>
    <w:rsid w:val="00397845"/>
    <w:rsid w:val="003A3231"/>
    <w:rsid w:val="003A3BDB"/>
    <w:rsid w:val="003A4B30"/>
    <w:rsid w:val="003A61DE"/>
    <w:rsid w:val="003C1F6C"/>
    <w:rsid w:val="003C6E9E"/>
    <w:rsid w:val="003D1449"/>
    <w:rsid w:val="003F346F"/>
    <w:rsid w:val="0041466B"/>
    <w:rsid w:val="004420D1"/>
    <w:rsid w:val="00443BF4"/>
    <w:rsid w:val="004514FE"/>
    <w:rsid w:val="00456B7F"/>
    <w:rsid w:val="0046211C"/>
    <w:rsid w:val="00467D3E"/>
    <w:rsid w:val="004815CD"/>
    <w:rsid w:val="00491344"/>
    <w:rsid w:val="004A0699"/>
    <w:rsid w:val="004B4FF4"/>
    <w:rsid w:val="004D5A9F"/>
    <w:rsid w:val="004F50E9"/>
    <w:rsid w:val="00523D26"/>
    <w:rsid w:val="005643F9"/>
    <w:rsid w:val="005759A4"/>
    <w:rsid w:val="005A207F"/>
    <w:rsid w:val="005A4729"/>
    <w:rsid w:val="005D0F1C"/>
    <w:rsid w:val="005E2480"/>
    <w:rsid w:val="006133D7"/>
    <w:rsid w:val="006235DF"/>
    <w:rsid w:val="00624D80"/>
    <w:rsid w:val="006263D1"/>
    <w:rsid w:val="006442F0"/>
    <w:rsid w:val="00655BBC"/>
    <w:rsid w:val="006D0E2C"/>
    <w:rsid w:val="006E514C"/>
    <w:rsid w:val="006F371F"/>
    <w:rsid w:val="006F5584"/>
    <w:rsid w:val="0070507A"/>
    <w:rsid w:val="0071582C"/>
    <w:rsid w:val="007423E0"/>
    <w:rsid w:val="00751ABE"/>
    <w:rsid w:val="00765A51"/>
    <w:rsid w:val="00765C0E"/>
    <w:rsid w:val="007666EF"/>
    <w:rsid w:val="00775D15"/>
    <w:rsid w:val="0078017E"/>
    <w:rsid w:val="007859D3"/>
    <w:rsid w:val="00795230"/>
    <w:rsid w:val="007B7972"/>
    <w:rsid w:val="007D2515"/>
    <w:rsid w:val="007D295C"/>
    <w:rsid w:val="007D5415"/>
    <w:rsid w:val="007E0CA3"/>
    <w:rsid w:val="007E1EA6"/>
    <w:rsid w:val="007F5E68"/>
    <w:rsid w:val="0080352E"/>
    <w:rsid w:val="00806A16"/>
    <w:rsid w:val="00812A15"/>
    <w:rsid w:val="00816966"/>
    <w:rsid w:val="008343F4"/>
    <w:rsid w:val="0085786A"/>
    <w:rsid w:val="00866000"/>
    <w:rsid w:val="00875E4E"/>
    <w:rsid w:val="008830AE"/>
    <w:rsid w:val="008C4A27"/>
    <w:rsid w:val="008C595D"/>
    <w:rsid w:val="008C7699"/>
    <w:rsid w:val="008D16D1"/>
    <w:rsid w:val="008F4F72"/>
    <w:rsid w:val="00907BD8"/>
    <w:rsid w:val="009253B0"/>
    <w:rsid w:val="00931F53"/>
    <w:rsid w:val="00933E7F"/>
    <w:rsid w:val="00940415"/>
    <w:rsid w:val="009550B8"/>
    <w:rsid w:val="00962356"/>
    <w:rsid w:val="00964841"/>
    <w:rsid w:val="0097293F"/>
    <w:rsid w:val="009777F9"/>
    <w:rsid w:val="00993BD6"/>
    <w:rsid w:val="009A0995"/>
    <w:rsid w:val="009B4CC7"/>
    <w:rsid w:val="009C7CC5"/>
    <w:rsid w:val="009D50A3"/>
    <w:rsid w:val="009D57AA"/>
    <w:rsid w:val="009D5943"/>
    <w:rsid w:val="009D6827"/>
    <w:rsid w:val="009F52EC"/>
    <w:rsid w:val="00A0420A"/>
    <w:rsid w:val="00A1039B"/>
    <w:rsid w:val="00A1642E"/>
    <w:rsid w:val="00A33993"/>
    <w:rsid w:val="00A40643"/>
    <w:rsid w:val="00A451E5"/>
    <w:rsid w:val="00A505D4"/>
    <w:rsid w:val="00A54CA1"/>
    <w:rsid w:val="00A57BC7"/>
    <w:rsid w:val="00A6055C"/>
    <w:rsid w:val="00A645BB"/>
    <w:rsid w:val="00A66175"/>
    <w:rsid w:val="00A70890"/>
    <w:rsid w:val="00A77634"/>
    <w:rsid w:val="00A8046D"/>
    <w:rsid w:val="00A87A4A"/>
    <w:rsid w:val="00A917A4"/>
    <w:rsid w:val="00A91936"/>
    <w:rsid w:val="00AC2676"/>
    <w:rsid w:val="00AC37A7"/>
    <w:rsid w:val="00AC60B9"/>
    <w:rsid w:val="00AE4E6E"/>
    <w:rsid w:val="00B03BAF"/>
    <w:rsid w:val="00B03E55"/>
    <w:rsid w:val="00B11E40"/>
    <w:rsid w:val="00B150DF"/>
    <w:rsid w:val="00B17AA8"/>
    <w:rsid w:val="00B212F4"/>
    <w:rsid w:val="00B308B5"/>
    <w:rsid w:val="00B40645"/>
    <w:rsid w:val="00B4178F"/>
    <w:rsid w:val="00B567D5"/>
    <w:rsid w:val="00B61890"/>
    <w:rsid w:val="00B65545"/>
    <w:rsid w:val="00B83007"/>
    <w:rsid w:val="00BF4696"/>
    <w:rsid w:val="00BF7628"/>
    <w:rsid w:val="00C0045F"/>
    <w:rsid w:val="00C02843"/>
    <w:rsid w:val="00C037DB"/>
    <w:rsid w:val="00C3557D"/>
    <w:rsid w:val="00C676B2"/>
    <w:rsid w:val="00C93395"/>
    <w:rsid w:val="00CB37B4"/>
    <w:rsid w:val="00CC2C00"/>
    <w:rsid w:val="00CC5350"/>
    <w:rsid w:val="00CF4E87"/>
    <w:rsid w:val="00D12FDC"/>
    <w:rsid w:val="00D20C5C"/>
    <w:rsid w:val="00D235EF"/>
    <w:rsid w:val="00D27A61"/>
    <w:rsid w:val="00D52CCA"/>
    <w:rsid w:val="00D566D8"/>
    <w:rsid w:val="00D65C9C"/>
    <w:rsid w:val="00D906C4"/>
    <w:rsid w:val="00DA05BF"/>
    <w:rsid w:val="00DA0844"/>
    <w:rsid w:val="00DC32FF"/>
    <w:rsid w:val="00DD3B60"/>
    <w:rsid w:val="00DE7AF4"/>
    <w:rsid w:val="00E036A9"/>
    <w:rsid w:val="00E167D3"/>
    <w:rsid w:val="00E22334"/>
    <w:rsid w:val="00E23B7A"/>
    <w:rsid w:val="00E541C2"/>
    <w:rsid w:val="00E572E1"/>
    <w:rsid w:val="00E6219D"/>
    <w:rsid w:val="00EA5663"/>
    <w:rsid w:val="00EA79C0"/>
    <w:rsid w:val="00EB007D"/>
    <w:rsid w:val="00EC11B3"/>
    <w:rsid w:val="00F068ED"/>
    <w:rsid w:val="00F122A5"/>
    <w:rsid w:val="00F30D44"/>
    <w:rsid w:val="00F33F91"/>
    <w:rsid w:val="00F616F0"/>
    <w:rsid w:val="00F81050"/>
    <w:rsid w:val="00FD6C90"/>
    <w:rsid w:val="00FF0E7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350"/>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B4FF4"/>
    <w:rPr>
      <w:color w:val="004080"/>
      <w:u w:val="single"/>
    </w:rPr>
  </w:style>
  <w:style w:type="paragraph" w:styleId="Sprechblasentext">
    <w:name w:val="Balloon Text"/>
    <w:basedOn w:val="Standard"/>
    <w:link w:val="SprechblasentextZchn"/>
    <w:uiPriority w:val="99"/>
    <w:semiHidden/>
    <w:unhideWhenUsed/>
    <w:rsid w:val="00D235EF"/>
    <w:rPr>
      <w:rFonts w:ascii="Segoe UI" w:hAnsi="Segoe UI" w:cs="Segoe UI"/>
      <w:sz w:val="18"/>
      <w:szCs w:val="18"/>
    </w:rPr>
  </w:style>
  <w:style w:type="character" w:customStyle="1" w:styleId="SprechblasentextZchn">
    <w:name w:val="Sprechblasentext Zchn"/>
    <w:link w:val="Sprechblasentext"/>
    <w:uiPriority w:val="99"/>
    <w:semiHidden/>
    <w:rsid w:val="00D235EF"/>
    <w:rPr>
      <w:rFonts w:ascii="Segoe UI" w:hAnsi="Segoe UI" w:cs="Segoe UI"/>
      <w:sz w:val="18"/>
      <w:szCs w:val="18"/>
      <w:lang w:val="de-DE"/>
    </w:rPr>
  </w:style>
  <w:style w:type="table" w:styleId="Tabellengitternetz">
    <w:name w:val="Table Grid"/>
    <w:basedOn w:val="NormaleTabelle"/>
    <w:uiPriority w:val="39"/>
    <w:rsid w:val="00DD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Raster-Akzent2">
    <w:name w:val="Light Grid Accent 2"/>
    <w:basedOn w:val="NormaleTabelle"/>
    <w:uiPriority w:val="62"/>
    <w:rsid w:val="0001560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ittleresRaster1-Akzent2">
    <w:name w:val="Medium Grid 1 Accent 2"/>
    <w:basedOn w:val="NormaleTabelle"/>
    <w:uiPriority w:val="67"/>
    <w:rsid w:val="00015609"/>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5">
    <w:name w:val="Medium Grid 1 Accent 5"/>
    <w:basedOn w:val="NormaleTabelle"/>
    <w:uiPriority w:val="67"/>
    <w:rsid w:val="00015609"/>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Kopfzeile">
    <w:name w:val="header"/>
    <w:basedOn w:val="Standard"/>
    <w:link w:val="KopfzeileZchn"/>
    <w:uiPriority w:val="99"/>
    <w:unhideWhenUsed/>
    <w:rsid w:val="00015609"/>
    <w:pPr>
      <w:tabs>
        <w:tab w:val="center" w:pos="4536"/>
        <w:tab w:val="right" w:pos="9072"/>
      </w:tabs>
    </w:pPr>
  </w:style>
  <w:style w:type="character" w:customStyle="1" w:styleId="KopfzeileZchn">
    <w:name w:val="Kopfzeile Zchn"/>
    <w:basedOn w:val="Absatz-Standardschriftart"/>
    <w:link w:val="Kopfzeile"/>
    <w:uiPriority w:val="99"/>
    <w:rsid w:val="00015609"/>
    <w:rPr>
      <w:lang w:val="de-DE"/>
    </w:rPr>
  </w:style>
  <w:style w:type="paragraph" w:styleId="Fuzeile">
    <w:name w:val="footer"/>
    <w:basedOn w:val="Standard"/>
    <w:link w:val="FuzeileZchn"/>
    <w:uiPriority w:val="99"/>
    <w:unhideWhenUsed/>
    <w:rsid w:val="00015609"/>
    <w:pPr>
      <w:tabs>
        <w:tab w:val="center" w:pos="4536"/>
        <w:tab w:val="right" w:pos="9072"/>
      </w:tabs>
    </w:pPr>
  </w:style>
  <w:style w:type="character" w:customStyle="1" w:styleId="FuzeileZchn">
    <w:name w:val="Fußzeile Zchn"/>
    <w:basedOn w:val="Absatz-Standardschriftart"/>
    <w:link w:val="Fuzeile"/>
    <w:uiPriority w:val="99"/>
    <w:rsid w:val="00015609"/>
    <w:rPr>
      <w:lang w:val="de-DE"/>
    </w:rPr>
  </w:style>
  <w:style w:type="paragraph" w:styleId="KeinLeerraum">
    <w:name w:val="No Spacing"/>
    <w:link w:val="KeinLeerraumZchn"/>
    <w:uiPriority w:val="1"/>
    <w:qFormat/>
    <w:rsid w:val="00015609"/>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sid w:val="00015609"/>
    <w:rPr>
      <w:rFonts w:asciiTheme="minorHAnsi" w:eastAsiaTheme="minorEastAsia" w:hAnsiTheme="minorHAnsi" w:cstheme="minorBidi"/>
      <w:sz w:val="22"/>
      <w:szCs w:val="22"/>
      <w:lang w:val="de-DE" w:eastAsia="en-US"/>
    </w:rPr>
  </w:style>
  <w:style w:type="table" w:styleId="MittleresRaster1-Akzent6">
    <w:name w:val="Medium Grid 1 Accent 6"/>
    <w:basedOn w:val="NormaleTabelle"/>
    <w:uiPriority w:val="67"/>
    <w:rsid w:val="008C7699"/>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Funotentext">
    <w:name w:val="footnote text"/>
    <w:basedOn w:val="Standard"/>
    <w:link w:val="FunotentextZchn"/>
    <w:uiPriority w:val="99"/>
    <w:semiHidden/>
    <w:unhideWhenUsed/>
    <w:rsid w:val="00BF4696"/>
  </w:style>
  <w:style w:type="character" w:customStyle="1" w:styleId="FunotentextZchn">
    <w:name w:val="Fußnotentext Zchn"/>
    <w:basedOn w:val="Absatz-Standardschriftart"/>
    <w:link w:val="Funotentext"/>
    <w:uiPriority w:val="99"/>
    <w:semiHidden/>
    <w:rsid w:val="00BF4696"/>
    <w:rPr>
      <w:lang w:val="de-DE"/>
    </w:rPr>
  </w:style>
  <w:style w:type="character" w:styleId="Funotenzeichen">
    <w:name w:val="footnote reference"/>
    <w:basedOn w:val="Absatz-Standardschriftart"/>
    <w:uiPriority w:val="99"/>
    <w:semiHidden/>
    <w:unhideWhenUsed/>
    <w:rsid w:val="00BF4696"/>
    <w:rPr>
      <w:vertAlign w:val="superscript"/>
    </w:rPr>
  </w:style>
</w:styles>
</file>

<file path=word/webSettings.xml><?xml version="1.0" encoding="utf-8"?>
<w:webSettings xmlns:r="http://schemas.openxmlformats.org/officeDocument/2006/relationships" xmlns:w="http://schemas.openxmlformats.org/wordprocessingml/2006/main">
  <w:divs>
    <w:div w:id="155152504">
      <w:bodyDiv w:val="1"/>
      <w:marLeft w:val="0"/>
      <w:marRight w:val="0"/>
      <w:marTop w:val="0"/>
      <w:marBottom w:val="0"/>
      <w:divBdr>
        <w:top w:val="none" w:sz="0" w:space="0" w:color="auto"/>
        <w:left w:val="none" w:sz="0" w:space="0" w:color="auto"/>
        <w:bottom w:val="none" w:sz="0" w:space="0" w:color="auto"/>
        <w:right w:val="none" w:sz="0" w:space="0" w:color="auto"/>
      </w:divBdr>
    </w:div>
    <w:div w:id="255557593">
      <w:bodyDiv w:val="1"/>
      <w:marLeft w:val="0"/>
      <w:marRight w:val="0"/>
      <w:marTop w:val="0"/>
      <w:marBottom w:val="0"/>
      <w:divBdr>
        <w:top w:val="none" w:sz="0" w:space="0" w:color="auto"/>
        <w:left w:val="none" w:sz="0" w:space="0" w:color="auto"/>
        <w:bottom w:val="none" w:sz="0" w:space="0" w:color="auto"/>
        <w:right w:val="none" w:sz="0" w:space="0" w:color="auto"/>
      </w:divBdr>
    </w:div>
    <w:div w:id="302348071">
      <w:bodyDiv w:val="1"/>
      <w:marLeft w:val="0"/>
      <w:marRight w:val="0"/>
      <w:marTop w:val="0"/>
      <w:marBottom w:val="0"/>
      <w:divBdr>
        <w:top w:val="none" w:sz="0" w:space="0" w:color="auto"/>
        <w:left w:val="none" w:sz="0" w:space="0" w:color="auto"/>
        <w:bottom w:val="none" w:sz="0" w:space="0" w:color="auto"/>
        <w:right w:val="none" w:sz="0" w:space="0" w:color="auto"/>
      </w:divBdr>
    </w:div>
    <w:div w:id="375593849">
      <w:bodyDiv w:val="1"/>
      <w:marLeft w:val="0"/>
      <w:marRight w:val="0"/>
      <w:marTop w:val="0"/>
      <w:marBottom w:val="0"/>
      <w:divBdr>
        <w:top w:val="none" w:sz="0" w:space="0" w:color="auto"/>
        <w:left w:val="none" w:sz="0" w:space="0" w:color="auto"/>
        <w:bottom w:val="none" w:sz="0" w:space="0" w:color="auto"/>
        <w:right w:val="none" w:sz="0" w:space="0" w:color="auto"/>
      </w:divBdr>
    </w:div>
    <w:div w:id="395857318">
      <w:bodyDiv w:val="1"/>
      <w:marLeft w:val="0"/>
      <w:marRight w:val="0"/>
      <w:marTop w:val="0"/>
      <w:marBottom w:val="0"/>
      <w:divBdr>
        <w:top w:val="none" w:sz="0" w:space="0" w:color="auto"/>
        <w:left w:val="none" w:sz="0" w:space="0" w:color="auto"/>
        <w:bottom w:val="none" w:sz="0" w:space="0" w:color="auto"/>
        <w:right w:val="none" w:sz="0" w:space="0" w:color="auto"/>
      </w:divBdr>
    </w:div>
    <w:div w:id="681124052">
      <w:bodyDiv w:val="1"/>
      <w:marLeft w:val="0"/>
      <w:marRight w:val="0"/>
      <w:marTop w:val="0"/>
      <w:marBottom w:val="0"/>
      <w:divBdr>
        <w:top w:val="none" w:sz="0" w:space="0" w:color="auto"/>
        <w:left w:val="none" w:sz="0" w:space="0" w:color="auto"/>
        <w:bottom w:val="none" w:sz="0" w:space="0" w:color="auto"/>
        <w:right w:val="none" w:sz="0" w:space="0" w:color="auto"/>
      </w:divBdr>
    </w:div>
    <w:div w:id="701127585">
      <w:bodyDiv w:val="1"/>
      <w:marLeft w:val="0"/>
      <w:marRight w:val="0"/>
      <w:marTop w:val="0"/>
      <w:marBottom w:val="0"/>
      <w:divBdr>
        <w:top w:val="none" w:sz="0" w:space="0" w:color="auto"/>
        <w:left w:val="none" w:sz="0" w:space="0" w:color="auto"/>
        <w:bottom w:val="none" w:sz="0" w:space="0" w:color="auto"/>
        <w:right w:val="none" w:sz="0" w:space="0" w:color="auto"/>
      </w:divBdr>
    </w:div>
    <w:div w:id="728842401">
      <w:bodyDiv w:val="1"/>
      <w:marLeft w:val="0"/>
      <w:marRight w:val="0"/>
      <w:marTop w:val="0"/>
      <w:marBottom w:val="0"/>
      <w:divBdr>
        <w:top w:val="none" w:sz="0" w:space="0" w:color="auto"/>
        <w:left w:val="none" w:sz="0" w:space="0" w:color="auto"/>
        <w:bottom w:val="none" w:sz="0" w:space="0" w:color="auto"/>
        <w:right w:val="none" w:sz="0" w:space="0" w:color="auto"/>
      </w:divBdr>
    </w:div>
    <w:div w:id="832913691">
      <w:bodyDiv w:val="1"/>
      <w:marLeft w:val="0"/>
      <w:marRight w:val="0"/>
      <w:marTop w:val="0"/>
      <w:marBottom w:val="0"/>
      <w:divBdr>
        <w:top w:val="none" w:sz="0" w:space="0" w:color="auto"/>
        <w:left w:val="none" w:sz="0" w:space="0" w:color="auto"/>
        <w:bottom w:val="none" w:sz="0" w:space="0" w:color="auto"/>
        <w:right w:val="none" w:sz="0" w:space="0" w:color="auto"/>
      </w:divBdr>
    </w:div>
    <w:div w:id="836534150">
      <w:bodyDiv w:val="1"/>
      <w:marLeft w:val="0"/>
      <w:marRight w:val="0"/>
      <w:marTop w:val="0"/>
      <w:marBottom w:val="0"/>
      <w:divBdr>
        <w:top w:val="none" w:sz="0" w:space="0" w:color="auto"/>
        <w:left w:val="none" w:sz="0" w:space="0" w:color="auto"/>
        <w:bottom w:val="none" w:sz="0" w:space="0" w:color="auto"/>
        <w:right w:val="none" w:sz="0" w:space="0" w:color="auto"/>
      </w:divBdr>
    </w:div>
    <w:div w:id="983697727">
      <w:bodyDiv w:val="1"/>
      <w:marLeft w:val="0"/>
      <w:marRight w:val="0"/>
      <w:marTop w:val="0"/>
      <w:marBottom w:val="0"/>
      <w:divBdr>
        <w:top w:val="none" w:sz="0" w:space="0" w:color="auto"/>
        <w:left w:val="none" w:sz="0" w:space="0" w:color="auto"/>
        <w:bottom w:val="none" w:sz="0" w:space="0" w:color="auto"/>
        <w:right w:val="none" w:sz="0" w:space="0" w:color="auto"/>
      </w:divBdr>
    </w:div>
    <w:div w:id="1415395516">
      <w:bodyDiv w:val="1"/>
      <w:marLeft w:val="0"/>
      <w:marRight w:val="0"/>
      <w:marTop w:val="0"/>
      <w:marBottom w:val="0"/>
      <w:divBdr>
        <w:top w:val="none" w:sz="0" w:space="0" w:color="auto"/>
        <w:left w:val="none" w:sz="0" w:space="0" w:color="auto"/>
        <w:bottom w:val="none" w:sz="0" w:space="0" w:color="auto"/>
        <w:right w:val="none" w:sz="0" w:space="0" w:color="auto"/>
      </w:divBdr>
    </w:div>
    <w:div w:id="1690644195">
      <w:bodyDiv w:val="1"/>
      <w:marLeft w:val="0"/>
      <w:marRight w:val="0"/>
      <w:marTop w:val="0"/>
      <w:marBottom w:val="0"/>
      <w:divBdr>
        <w:top w:val="none" w:sz="0" w:space="0" w:color="auto"/>
        <w:left w:val="none" w:sz="0" w:space="0" w:color="auto"/>
        <w:bottom w:val="none" w:sz="0" w:space="0" w:color="auto"/>
        <w:right w:val="none" w:sz="0" w:space="0" w:color="auto"/>
      </w:divBdr>
    </w:div>
    <w:div w:id="1765031003">
      <w:bodyDiv w:val="1"/>
      <w:marLeft w:val="0"/>
      <w:marRight w:val="0"/>
      <w:marTop w:val="0"/>
      <w:marBottom w:val="0"/>
      <w:divBdr>
        <w:top w:val="none" w:sz="0" w:space="0" w:color="auto"/>
        <w:left w:val="none" w:sz="0" w:space="0" w:color="auto"/>
        <w:bottom w:val="none" w:sz="0" w:space="0" w:color="auto"/>
        <w:right w:val="none" w:sz="0" w:space="0" w:color="auto"/>
      </w:divBdr>
    </w:div>
    <w:div w:id="1944337534">
      <w:bodyDiv w:val="1"/>
      <w:marLeft w:val="0"/>
      <w:marRight w:val="0"/>
      <w:marTop w:val="0"/>
      <w:marBottom w:val="0"/>
      <w:divBdr>
        <w:top w:val="none" w:sz="0" w:space="0" w:color="auto"/>
        <w:left w:val="none" w:sz="0" w:space="0" w:color="auto"/>
        <w:bottom w:val="none" w:sz="0" w:space="0" w:color="auto"/>
        <w:right w:val="none" w:sz="0" w:space="0" w:color="auto"/>
      </w:divBdr>
    </w:div>
    <w:div w:id="1979146321">
      <w:bodyDiv w:val="1"/>
      <w:marLeft w:val="0"/>
      <w:marRight w:val="0"/>
      <w:marTop w:val="0"/>
      <w:marBottom w:val="0"/>
      <w:divBdr>
        <w:top w:val="none" w:sz="0" w:space="0" w:color="auto"/>
        <w:left w:val="none" w:sz="0" w:space="0" w:color="auto"/>
        <w:bottom w:val="none" w:sz="0" w:space="0" w:color="auto"/>
        <w:right w:val="none" w:sz="0" w:space="0" w:color="auto"/>
      </w:divBdr>
    </w:div>
    <w:div w:id="2015842791">
      <w:bodyDiv w:val="1"/>
      <w:marLeft w:val="0"/>
      <w:marRight w:val="0"/>
      <w:marTop w:val="0"/>
      <w:marBottom w:val="0"/>
      <w:divBdr>
        <w:top w:val="none" w:sz="0" w:space="0" w:color="auto"/>
        <w:left w:val="none" w:sz="0" w:space="0" w:color="auto"/>
        <w:bottom w:val="none" w:sz="0" w:space="0" w:color="auto"/>
        <w:right w:val="none" w:sz="0" w:space="0" w:color="auto"/>
      </w:divBdr>
    </w:div>
    <w:div w:id="2042515222">
      <w:bodyDiv w:val="1"/>
      <w:marLeft w:val="0"/>
      <w:marRight w:val="0"/>
      <w:marTop w:val="0"/>
      <w:marBottom w:val="0"/>
      <w:divBdr>
        <w:top w:val="none" w:sz="0" w:space="0" w:color="auto"/>
        <w:left w:val="none" w:sz="0" w:space="0" w:color="auto"/>
        <w:bottom w:val="none" w:sz="0" w:space="0" w:color="auto"/>
        <w:right w:val="none" w:sz="0" w:space="0" w:color="auto"/>
      </w:divBdr>
    </w:div>
    <w:div w:id="209415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8371F-F095-42B0-ADED-7CFF01BCD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649</Words>
  <Characters>4094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Gefährdungsbeurteilung</vt:lpstr>
    </vt:vector>
  </TitlesOfParts>
  <Company>Lehrmittelwerkstatt Bio/Che</Company>
  <LinksUpToDate>false</LinksUpToDate>
  <CharactersWithSpaces>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dc:title>
  <dc:creator>Ulrich Wunderlin</dc:creator>
  <cp:lastModifiedBy>Ulrich</cp:lastModifiedBy>
  <cp:revision>6</cp:revision>
  <cp:lastPrinted>2013-12-03T11:51:00Z</cp:lastPrinted>
  <dcterms:created xsi:type="dcterms:W3CDTF">2015-10-08T14:29:00Z</dcterms:created>
  <dcterms:modified xsi:type="dcterms:W3CDTF">2015-10-16T11:08:00Z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1230208726</vt:i4>
  </property>
</Properties>
</file>