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2D0C57"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7667AA">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4E2D83">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38374C">
        <w:rPr>
          <w:rFonts w:ascii="Verdana" w:hAnsi="Verdana"/>
          <w:b/>
        </w:rPr>
        <w:t xml:space="preserve">Milchsäuregärung und Buttersäuregärung </w:t>
      </w:r>
      <w:r w:rsidR="002D0C57">
        <w:rPr>
          <w:rFonts w:ascii="Verdana" w:hAnsi="Verdana"/>
          <w:b/>
        </w:rPr>
        <w:t>(</w:t>
      </w:r>
      <w:r w:rsidR="0038374C">
        <w:rPr>
          <w:rFonts w:ascii="Verdana" w:hAnsi="Verdana"/>
          <w:b/>
        </w:rPr>
        <w:t>3.8</w:t>
      </w:r>
      <w:r w:rsidR="002D0C57">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76F4B">
        <w:rPr>
          <w:rFonts w:ascii="Verdana" w:hAnsi="Verdana"/>
          <w:b/>
        </w:rPr>
        <w:t>1</w:t>
      </w:r>
      <w:r w:rsidR="0038374C">
        <w:rPr>
          <w:rFonts w:ascii="Verdana" w:hAnsi="Verdana"/>
          <w:b/>
        </w:rPr>
        <w:t>75</w:t>
      </w:r>
    </w:p>
    <w:p w:rsidR="00397845" w:rsidRDefault="00397845">
      <w:pPr>
        <w:rPr>
          <w:rFonts w:ascii="Arial" w:hAnsi="Arial"/>
          <w:sz w:val="24"/>
        </w:rPr>
      </w:pPr>
    </w:p>
    <w:p w:rsidR="00624D80" w:rsidRDefault="004E2D83">
      <w:pPr>
        <w:rPr>
          <w:rFonts w:ascii="Arial" w:hAnsi="Arial"/>
          <w:sz w:val="24"/>
        </w:rPr>
      </w:pPr>
      <w:r w:rsidRPr="004E2D83">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38374C" w:rsidP="0078017E">
                  <w:pPr>
                    <w:rPr>
                      <w:rFonts w:ascii="Arial" w:hAnsi="Arial"/>
                      <w:sz w:val="24"/>
                      <w:szCs w:val="24"/>
                      <w:lang w:val="de-CH"/>
                    </w:rPr>
                  </w:pPr>
                  <w:r>
                    <w:rPr>
                      <w:rFonts w:ascii="Arial" w:hAnsi="Arial"/>
                      <w:sz w:val="24"/>
                      <w:szCs w:val="24"/>
                      <w:lang w:val="de-CH"/>
                    </w:rPr>
                    <w:t>X</w:t>
                  </w:r>
                </w:p>
              </w:txbxContent>
            </v:textbox>
          </v:shape>
        </w:pict>
      </w:r>
      <w:r w:rsidRPr="004E2D83">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4E2D83">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38374C" w:rsidP="0078017E">
                  <w:pPr>
                    <w:rPr>
                      <w:rFonts w:ascii="Arial" w:hAnsi="Arial"/>
                      <w:sz w:val="24"/>
                      <w:szCs w:val="24"/>
                      <w:lang w:val="de-CH"/>
                    </w:rPr>
                  </w:pPr>
                  <w:r>
                    <w:rPr>
                      <w:rFonts w:ascii="Arial" w:hAnsi="Arial"/>
                      <w:sz w:val="24"/>
                      <w:szCs w:val="24"/>
                      <w:lang w:val="de-CH"/>
                    </w:rPr>
                    <w:t>1</w:t>
                  </w:r>
                </w:p>
              </w:txbxContent>
            </v:textbox>
          </v:shape>
        </w:pict>
      </w:r>
    </w:p>
    <w:p w:rsidR="00D65C9C" w:rsidRPr="00500FC5"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500FC5">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701"/>
        <w:gridCol w:w="1701"/>
        <w:gridCol w:w="850"/>
        <w:gridCol w:w="1843"/>
        <w:gridCol w:w="1218"/>
      </w:tblGrid>
      <w:tr w:rsidR="00A1039B" w:rsidTr="00C63CB2">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623F94" w:rsidRPr="007675D1" w:rsidTr="004B2CBE">
        <w:trPr>
          <w:cnfStyle w:val="000000100000"/>
          <w:trHeight w:val="708"/>
        </w:trPr>
        <w:tc>
          <w:tcPr>
            <w:cnfStyle w:val="001000000000"/>
            <w:tcW w:w="2093" w:type="dxa"/>
          </w:tcPr>
          <w:p w:rsidR="00623F94" w:rsidRDefault="0038374C" w:rsidP="004C07E3">
            <w:pPr>
              <w:rPr>
                <w:rFonts w:ascii="Verdana" w:hAnsi="Verdana"/>
                <w:b w:val="0"/>
              </w:rPr>
            </w:pPr>
            <w:r>
              <w:rPr>
                <w:rFonts w:ascii="Verdana" w:hAnsi="Verdana"/>
                <w:b w:val="0"/>
              </w:rPr>
              <w:t>Zinkoxid</w:t>
            </w:r>
          </w:p>
          <w:p w:rsidR="004C07E3" w:rsidRPr="00623F94" w:rsidRDefault="004C07E3" w:rsidP="00047246">
            <w:pPr>
              <w:rPr>
                <w:rFonts w:ascii="Verdana" w:hAnsi="Verdana"/>
                <w:b w:val="0"/>
              </w:rPr>
            </w:pPr>
          </w:p>
        </w:tc>
        <w:tc>
          <w:tcPr>
            <w:tcW w:w="1276" w:type="dxa"/>
          </w:tcPr>
          <w:p w:rsidR="00623F94" w:rsidRPr="00623F94" w:rsidRDefault="00623F94" w:rsidP="00004282">
            <w:pPr>
              <w:cnfStyle w:val="000000100000"/>
              <w:rPr>
                <w:rFonts w:ascii="Verdana" w:hAnsi="Verdana"/>
                <w:color w:val="FF0000"/>
              </w:rPr>
            </w:pPr>
            <w:r w:rsidRPr="00623F94">
              <w:rPr>
                <w:rFonts w:ascii="Verdana" w:hAnsi="Verdana"/>
                <w:color w:val="7030A0"/>
              </w:rPr>
              <w:t>Achtung</w:t>
            </w:r>
          </w:p>
        </w:tc>
        <w:tc>
          <w:tcPr>
            <w:tcW w:w="1701" w:type="dxa"/>
          </w:tcPr>
          <w:p w:rsidR="00623F94" w:rsidRPr="007675D1" w:rsidRDefault="0038374C" w:rsidP="00004282">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727872" behindDoc="0" locked="0" layoutInCell="1" allowOverlap="1">
                  <wp:simplePos x="0" y="0"/>
                  <wp:positionH relativeFrom="margin">
                    <wp:posOffset>256540</wp:posOffset>
                  </wp:positionH>
                  <wp:positionV relativeFrom="margin">
                    <wp:posOffset>67945</wp:posOffset>
                  </wp:positionV>
                  <wp:extent cx="321945" cy="323850"/>
                  <wp:effectExtent l="19050" t="0" r="1905" b="0"/>
                  <wp:wrapNone/>
                  <wp:docPr id="33"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1945" cy="323850"/>
                          </a:xfrm>
                          <a:prstGeom prst="rect">
                            <a:avLst/>
                          </a:prstGeom>
                          <a:noFill/>
                        </pic:spPr>
                      </pic:pic>
                    </a:graphicData>
                  </a:graphic>
                </wp:anchor>
              </w:drawing>
            </w:r>
          </w:p>
        </w:tc>
        <w:tc>
          <w:tcPr>
            <w:tcW w:w="1701" w:type="dxa"/>
          </w:tcPr>
          <w:p w:rsidR="00623F94" w:rsidRPr="007675D1" w:rsidRDefault="00623F94" w:rsidP="00004282">
            <w:pPr>
              <w:cnfStyle w:val="000000100000"/>
              <w:rPr>
                <w:rFonts w:ascii="Verdana" w:hAnsi="Verdana"/>
                <w:sz w:val="16"/>
                <w:szCs w:val="16"/>
              </w:rPr>
            </w:pPr>
            <w:r>
              <w:rPr>
                <w:rFonts w:ascii="Verdana" w:hAnsi="Verdana"/>
                <w:sz w:val="16"/>
                <w:szCs w:val="16"/>
              </w:rPr>
              <w:t>H</w:t>
            </w:r>
            <w:r w:rsidR="0038374C">
              <w:rPr>
                <w:rFonts w:ascii="Verdana" w:hAnsi="Verdana"/>
                <w:sz w:val="16"/>
                <w:szCs w:val="16"/>
              </w:rPr>
              <w:t>410</w:t>
            </w:r>
          </w:p>
        </w:tc>
        <w:tc>
          <w:tcPr>
            <w:tcW w:w="850" w:type="dxa"/>
          </w:tcPr>
          <w:p w:rsidR="00623F94" w:rsidRPr="007675D1" w:rsidRDefault="00623F94" w:rsidP="00004282">
            <w:pPr>
              <w:cnfStyle w:val="000000100000"/>
              <w:rPr>
                <w:rFonts w:ascii="Verdana" w:hAnsi="Verdana"/>
                <w:sz w:val="16"/>
                <w:szCs w:val="16"/>
              </w:rPr>
            </w:pPr>
            <w:r>
              <w:rPr>
                <w:rFonts w:ascii="Verdana" w:hAnsi="Verdana"/>
                <w:sz w:val="16"/>
                <w:szCs w:val="16"/>
              </w:rPr>
              <w:t>keine</w:t>
            </w:r>
          </w:p>
        </w:tc>
        <w:tc>
          <w:tcPr>
            <w:tcW w:w="1843" w:type="dxa"/>
          </w:tcPr>
          <w:p w:rsidR="0055320E" w:rsidRDefault="00623F94" w:rsidP="0055320E">
            <w:pPr>
              <w:cnfStyle w:val="000000100000"/>
              <w:rPr>
                <w:rFonts w:ascii="Verdana" w:hAnsi="Verdana"/>
                <w:sz w:val="16"/>
                <w:szCs w:val="16"/>
              </w:rPr>
            </w:pPr>
            <w:r>
              <w:rPr>
                <w:rFonts w:ascii="Verdana" w:hAnsi="Verdana"/>
                <w:sz w:val="16"/>
                <w:szCs w:val="16"/>
              </w:rPr>
              <w:t>P</w:t>
            </w:r>
            <w:r w:rsidR="0038374C">
              <w:rPr>
                <w:rFonts w:ascii="Verdana" w:hAnsi="Verdana"/>
                <w:sz w:val="16"/>
                <w:szCs w:val="16"/>
              </w:rPr>
              <w:t>273</w:t>
            </w:r>
          </w:p>
          <w:p w:rsidR="00623F94" w:rsidRPr="007675D1" w:rsidRDefault="00623F94" w:rsidP="0055320E">
            <w:pPr>
              <w:cnfStyle w:val="000000100000"/>
              <w:rPr>
                <w:rFonts w:ascii="Verdana" w:hAnsi="Verdana"/>
                <w:sz w:val="16"/>
                <w:szCs w:val="16"/>
              </w:rPr>
            </w:pPr>
          </w:p>
        </w:tc>
        <w:tc>
          <w:tcPr>
            <w:tcW w:w="1218" w:type="dxa"/>
          </w:tcPr>
          <w:p w:rsidR="00623F94" w:rsidRPr="007675D1" w:rsidRDefault="0038374C" w:rsidP="00004282">
            <w:pPr>
              <w:cnfStyle w:val="000000100000"/>
              <w:rPr>
                <w:rFonts w:ascii="Verdana" w:hAnsi="Verdana"/>
                <w:sz w:val="16"/>
                <w:szCs w:val="16"/>
              </w:rPr>
            </w:pPr>
            <w:r>
              <w:rPr>
                <w:rFonts w:ascii="Verdana" w:hAnsi="Verdana"/>
                <w:sz w:val="16"/>
                <w:szCs w:val="16"/>
              </w:rPr>
              <w:t>---</w:t>
            </w:r>
          </w:p>
        </w:tc>
      </w:tr>
      <w:tr w:rsidR="009814DD" w:rsidRPr="0038374C" w:rsidTr="004B2CBE">
        <w:trPr>
          <w:trHeight w:val="690"/>
        </w:trPr>
        <w:tc>
          <w:tcPr>
            <w:cnfStyle w:val="001000000000"/>
            <w:tcW w:w="2093" w:type="dxa"/>
          </w:tcPr>
          <w:p w:rsidR="000529D3" w:rsidRPr="0038374C" w:rsidRDefault="0038374C" w:rsidP="000529D3">
            <w:pPr>
              <w:rPr>
                <w:rFonts w:ascii="Verdana" w:hAnsi="Verdana"/>
                <w:b w:val="0"/>
                <w:bCs w:val="0"/>
              </w:rPr>
            </w:pPr>
            <w:r w:rsidRPr="0038374C">
              <w:rPr>
                <w:rFonts w:ascii="Verdana" w:hAnsi="Verdana"/>
                <w:b w:val="0"/>
                <w:bCs w:val="0"/>
              </w:rPr>
              <w:t>Buttersäure</w:t>
            </w:r>
          </w:p>
          <w:p w:rsidR="009814DD" w:rsidRPr="008548EE" w:rsidRDefault="0038374C" w:rsidP="00004282">
            <w:pPr>
              <w:rPr>
                <w:rFonts w:ascii="Verdana" w:hAnsi="Verdana"/>
                <w:b w:val="0"/>
                <w:sz w:val="18"/>
                <w:szCs w:val="18"/>
              </w:rPr>
            </w:pPr>
            <w:r w:rsidRPr="008548EE">
              <w:rPr>
                <w:rFonts w:ascii="Verdana" w:hAnsi="Verdana"/>
                <w:b w:val="0"/>
                <w:sz w:val="18"/>
                <w:szCs w:val="18"/>
              </w:rPr>
              <w:t>(Reaktionsprodukt)</w:t>
            </w:r>
          </w:p>
        </w:tc>
        <w:tc>
          <w:tcPr>
            <w:tcW w:w="1276" w:type="dxa"/>
          </w:tcPr>
          <w:p w:rsidR="009814DD" w:rsidRPr="0038374C" w:rsidRDefault="009814DD" w:rsidP="00004282">
            <w:pPr>
              <w:cnfStyle w:val="000000000000"/>
              <w:rPr>
                <w:rFonts w:ascii="Verdana" w:hAnsi="Verdana"/>
                <w:color w:val="FF0000"/>
              </w:rPr>
            </w:pPr>
            <w:r w:rsidRPr="0038374C">
              <w:rPr>
                <w:rFonts w:ascii="Verdana" w:hAnsi="Verdana"/>
                <w:color w:val="FF0000"/>
              </w:rPr>
              <w:t>Gefahr</w:t>
            </w:r>
          </w:p>
        </w:tc>
        <w:tc>
          <w:tcPr>
            <w:tcW w:w="1701" w:type="dxa"/>
          </w:tcPr>
          <w:p w:rsidR="009814DD" w:rsidRPr="0038374C" w:rsidRDefault="00C63CB2" w:rsidP="00004282">
            <w:pPr>
              <w:cnfStyle w:val="000000000000"/>
              <w:rPr>
                <w:rFonts w:ascii="Verdana" w:hAnsi="Verdana"/>
              </w:rPr>
            </w:pPr>
            <w:r w:rsidRPr="0038374C">
              <w:rPr>
                <w:rFonts w:ascii="Arial" w:hAnsi="Arial"/>
                <w:noProof/>
                <w:lang w:val="de-CH"/>
              </w:rPr>
              <w:drawing>
                <wp:anchor distT="0" distB="0" distL="114300" distR="114300" simplePos="0" relativeHeight="251697152" behindDoc="0" locked="0" layoutInCell="1" allowOverlap="1">
                  <wp:simplePos x="0" y="0"/>
                  <wp:positionH relativeFrom="margin">
                    <wp:posOffset>267335</wp:posOffset>
                  </wp:positionH>
                  <wp:positionV relativeFrom="margin">
                    <wp:posOffset>97155</wp:posOffset>
                  </wp:positionV>
                  <wp:extent cx="317500" cy="323850"/>
                  <wp:effectExtent l="19050" t="0" r="6350" b="0"/>
                  <wp:wrapNone/>
                  <wp:docPr id="1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3850"/>
                          </a:xfrm>
                          <a:prstGeom prst="rect">
                            <a:avLst/>
                          </a:prstGeom>
                          <a:noFill/>
                        </pic:spPr>
                      </pic:pic>
                    </a:graphicData>
                  </a:graphic>
                </wp:anchor>
              </w:drawing>
            </w:r>
          </w:p>
        </w:tc>
        <w:tc>
          <w:tcPr>
            <w:tcW w:w="1701" w:type="dxa"/>
          </w:tcPr>
          <w:p w:rsidR="009814DD" w:rsidRPr="0038374C" w:rsidRDefault="009814DD" w:rsidP="0038374C">
            <w:pPr>
              <w:cnfStyle w:val="000000000000"/>
              <w:rPr>
                <w:rFonts w:ascii="Verdana" w:hAnsi="Verdana"/>
                <w:sz w:val="16"/>
                <w:szCs w:val="16"/>
              </w:rPr>
            </w:pPr>
            <w:r w:rsidRPr="0038374C">
              <w:rPr>
                <w:rFonts w:ascii="Verdana" w:hAnsi="Verdana"/>
                <w:sz w:val="16"/>
                <w:szCs w:val="16"/>
              </w:rPr>
              <w:t>H</w:t>
            </w:r>
            <w:r w:rsidR="000529D3" w:rsidRPr="0038374C">
              <w:rPr>
                <w:rFonts w:ascii="Verdana" w:hAnsi="Verdana"/>
                <w:sz w:val="16"/>
                <w:szCs w:val="16"/>
              </w:rPr>
              <w:t>3</w:t>
            </w:r>
            <w:r w:rsidR="0038374C">
              <w:rPr>
                <w:rFonts w:ascii="Verdana" w:hAnsi="Verdana"/>
                <w:sz w:val="16"/>
                <w:szCs w:val="16"/>
              </w:rPr>
              <w:t>14</w:t>
            </w:r>
          </w:p>
        </w:tc>
        <w:tc>
          <w:tcPr>
            <w:tcW w:w="850" w:type="dxa"/>
          </w:tcPr>
          <w:p w:rsidR="009814DD" w:rsidRPr="0038374C" w:rsidRDefault="00C63CB2" w:rsidP="00004282">
            <w:pPr>
              <w:cnfStyle w:val="000000000000"/>
              <w:rPr>
                <w:rFonts w:ascii="Verdana" w:hAnsi="Verdana"/>
                <w:sz w:val="16"/>
                <w:szCs w:val="16"/>
              </w:rPr>
            </w:pPr>
            <w:r w:rsidRPr="0038374C">
              <w:rPr>
                <w:rFonts w:ascii="Verdana" w:hAnsi="Verdana"/>
                <w:sz w:val="16"/>
                <w:szCs w:val="16"/>
              </w:rPr>
              <w:t>keine</w:t>
            </w:r>
          </w:p>
        </w:tc>
        <w:tc>
          <w:tcPr>
            <w:tcW w:w="1843" w:type="dxa"/>
          </w:tcPr>
          <w:p w:rsidR="009814DD" w:rsidRPr="0038374C" w:rsidRDefault="000529D3" w:rsidP="000529D3">
            <w:pPr>
              <w:cnfStyle w:val="000000000000"/>
              <w:rPr>
                <w:rFonts w:ascii="Verdana" w:hAnsi="Verdana"/>
                <w:sz w:val="16"/>
                <w:szCs w:val="16"/>
              </w:rPr>
            </w:pPr>
            <w:r w:rsidRPr="0038374C">
              <w:rPr>
                <w:rFonts w:ascii="Verdana" w:hAnsi="Verdana"/>
                <w:sz w:val="16"/>
                <w:szCs w:val="16"/>
              </w:rPr>
              <w:t>P280</w:t>
            </w:r>
          </w:p>
          <w:p w:rsidR="000529D3" w:rsidRPr="0038374C" w:rsidRDefault="000529D3" w:rsidP="000529D3">
            <w:pPr>
              <w:cnfStyle w:val="000000000000"/>
              <w:rPr>
                <w:rFonts w:ascii="Verdana" w:hAnsi="Verdana"/>
                <w:sz w:val="16"/>
                <w:szCs w:val="16"/>
              </w:rPr>
            </w:pPr>
            <w:r w:rsidRPr="0038374C">
              <w:rPr>
                <w:rFonts w:ascii="Verdana" w:hAnsi="Verdana"/>
                <w:sz w:val="16"/>
                <w:szCs w:val="16"/>
              </w:rPr>
              <w:t>P301+330+331</w:t>
            </w:r>
          </w:p>
          <w:p w:rsidR="000529D3" w:rsidRPr="0038374C" w:rsidRDefault="000529D3" w:rsidP="000529D3">
            <w:pPr>
              <w:cnfStyle w:val="000000000000"/>
              <w:rPr>
                <w:rFonts w:ascii="Verdana" w:hAnsi="Verdana"/>
                <w:sz w:val="16"/>
                <w:szCs w:val="16"/>
              </w:rPr>
            </w:pPr>
            <w:r w:rsidRPr="0038374C">
              <w:rPr>
                <w:rFonts w:ascii="Verdana" w:hAnsi="Verdana"/>
                <w:sz w:val="16"/>
                <w:szCs w:val="16"/>
              </w:rPr>
              <w:t>P305+351+338</w:t>
            </w:r>
          </w:p>
          <w:p w:rsidR="000529D3" w:rsidRPr="0038374C" w:rsidRDefault="0038374C" w:rsidP="000529D3">
            <w:pPr>
              <w:cnfStyle w:val="000000000000"/>
              <w:rPr>
                <w:rFonts w:ascii="Verdana" w:hAnsi="Verdana"/>
                <w:sz w:val="16"/>
                <w:szCs w:val="16"/>
              </w:rPr>
            </w:pPr>
            <w:r>
              <w:rPr>
                <w:rFonts w:ascii="Verdana" w:hAnsi="Verdana"/>
                <w:sz w:val="16"/>
                <w:szCs w:val="16"/>
              </w:rPr>
              <w:t>P309</w:t>
            </w:r>
            <w:r w:rsidR="000529D3" w:rsidRPr="0038374C">
              <w:rPr>
                <w:rFonts w:ascii="Verdana" w:hAnsi="Verdana"/>
                <w:sz w:val="16"/>
                <w:szCs w:val="16"/>
              </w:rPr>
              <w:t>+31</w:t>
            </w:r>
            <w:r>
              <w:rPr>
                <w:rFonts w:ascii="Verdana" w:hAnsi="Verdana"/>
                <w:sz w:val="16"/>
                <w:szCs w:val="16"/>
              </w:rPr>
              <w:t>0</w:t>
            </w:r>
          </w:p>
        </w:tc>
        <w:tc>
          <w:tcPr>
            <w:tcW w:w="1218" w:type="dxa"/>
          </w:tcPr>
          <w:p w:rsidR="009814DD" w:rsidRPr="0038374C" w:rsidRDefault="00ED2D32" w:rsidP="00004282">
            <w:pPr>
              <w:cnfStyle w:val="000000000000"/>
              <w:rPr>
                <w:rFonts w:ascii="Verdana" w:hAnsi="Verdana"/>
                <w:sz w:val="16"/>
                <w:szCs w:val="16"/>
              </w:rPr>
            </w:pPr>
            <w:r w:rsidRPr="0038374C">
              <w:rPr>
                <w:rFonts w:ascii="Verdana" w:hAnsi="Verdana"/>
                <w:sz w:val="16"/>
                <w:szCs w:val="16"/>
              </w:rPr>
              <w:t>---</w:t>
            </w:r>
          </w:p>
        </w:tc>
      </w:tr>
      <w:tr w:rsidR="00C63CB2" w:rsidRPr="0087017A" w:rsidTr="004B2CBE">
        <w:trPr>
          <w:cnfStyle w:val="000000100000"/>
          <w:trHeight w:val="646"/>
        </w:trPr>
        <w:tc>
          <w:tcPr>
            <w:cnfStyle w:val="001000000000"/>
            <w:tcW w:w="2093" w:type="dxa"/>
          </w:tcPr>
          <w:p w:rsidR="00C63CB2" w:rsidRDefault="007219DB" w:rsidP="001D06F4">
            <w:pPr>
              <w:rPr>
                <w:rFonts w:ascii="Verdana" w:hAnsi="Verdana"/>
                <w:b w:val="0"/>
              </w:rPr>
            </w:pPr>
            <w:r>
              <w:rPr>
                <w:rFonts w:ascii="Verdana" w:hAnsi="Verdana"/>
                <w:b w:val="0"/>
              </w:rPr>
              <w:t>Zinklactat</w:t>
            </w:r>
            <w:r w:rsidR="00C63CB2" w:rsidRPr="009814DD">
              <w:rPr>
                <w:rFonts w:ascii="Verdana" w:hAnsi="Verdana"/>
                <w:b w:val="0"/>
              </w:rPr>
              <w:t xml:space="preserve"> </w:t>
            </w:r>
          </w:p>
          <w:p w:rsidR="007219DB" w:rsidRPr="008548EE" w:rsidRDefault="007219DB" w:rsidP="001D06F4">
            <w:pPr>
              <w:rPr>
                <w:rFonts w:ascii="Verdana" w:hAnsi="Verdana"/>
                <w:b w:val="0"/>
                <w:sz w:val="18"/>
                <w:szCs w:val="18"/>
              </w:rPr>
            </w:pPr>
            <w:r w:rsidRPr="008548EE">
              <w:rPr>
                <w:rFonts w:ascii="Verdana" w:hAnsi="Verdana"/>
                <w:b w:val="0"/>
                <w:sz w:val="18"/>
                <w:szCs w:val="18"/>
              </w:rPr>
              <w:t>(Reaktionsprodukt)</w:t>
            </w:r>
          </w:p>
        </w:tc>
        <w:tc>
          <w:tcPr>
            <w:tcW w:w="1276" w:type="dxa"/>
          </w:tcPr>
          <w:p w:rsidR="00C63CB2" w:rsidRPr="009814DD" w:rsidRDefault="00C63CB2" w:rsidP="001D06F4">
            <w:pPr>
              <w:cnfStyle w:val="000000100000"/>
              <w:rPr>
                <w:rFonts w:ascii="Verdana" w:hAnsi="Verdana"/>
                <w:color w:val="FF0000"/>
              </w:rPr>
            </w:pPr>
            <w:r w:rsidRPr="009814DD">
              <w:rPr>
                <w:rFonts w:ascii="Verdana" w:hAnsi="Verdana"/>
                <w:color w:val="FF0000"/>
              </w:rPr>
              <w:t>Gefahr</w:t>
            </w:r>
          </w:p>
        </w:tc>
        <w:tc>
          <w:tcPr>
            <w:tcW w:w="1701" w:type="dxa"/>
          </w:tcPr>
          <w:p w:rsidR="00C63CB2" w:rsidRPr="0087017A" w:rsidRDefault="004B2CBE" w:rsidP="001D06F4">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29920" behindDoc="0" locked="0" layoutInCell="1" allowOverlap="1">
                  <wp:simplePos x="0" y="0"/>
                  <wp:positionH relativeFrom="margin">
                    <wp:posOffset>470535</wp:posOffset>
                  </wp:positionH>
                  <wp:positionV relativeFrom="margin">
                    <wp:posOffset>34925</wp:posOffset>
                  </wp:positionV>
                  <wp:extent cx="321945" cy="323850"/>
                  <wp:effectExtent l="19050" t="0" r="1905" b="0"/>
                  <wp:wrapNone/>
                  <wp:docPr id="3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1945"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05344" behindDoc="0" locked="0" layoutInCell="1" allowOverlap="1">
                  <wp:simplePos x="0" y="0"/>
                  <wp:positionH relativeFrom="margin">
                    <wp:posOffset>45085</wp:posOffset>
                  </wp:positionH>
                  <wp:positionV relativeFrom="margin">
                    <wp:posOffset>34925</wp:posOffset>
                  </wp:positionV>
                  <wp:extent cx="317500" cy="323850"/>
                  <wp:effectExtent l="19050" t="0" r="6350" b="0"/>
                  <wp:wrapNone/>
                  <wp:docPr id="1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3850"/>
                          </a:xfrm>
                          <a:prstGeom prst="rect">
                            <a:avLst/>
                          </a:prstGeom>
                          <a:noFill/>
                        </pic:spPr>
                      </pic:pic>
                    </a:graphicData>
                  </a:graphic>
                </wp:anchor>
              </w:drawing>
            </w:r>
          </w:p>
        </w:tc>
        <w:tc>
          <w:tcPr>
            <w:tcW w:w="1701" w:type="dxa"/>
          </w:tcPr>
          <w:p w:rsidR="00C63CB2" w:rsidRPr="0087017A" w:rsidRDefault="00C63CB2" w:rsidP="001D06F4">
            <w:pPr>
              <w:cnfStyle w:val="000000100000"/>
              <w:rPr>
                <w:rFonts w:ascii="Verdana" w:hAnsi="Verdana"/>
                <w:sz w:val="16"/>
                <w:szCs w:val="16"/>
              </w:rPr>
            </w:pPr>
            <w:r>
              <w:rPr>
                <w:rFonts w:ascii="Verdana" w:hAnsi="Verdana"/>
                <w:sz w:val="16"/>
                <w:szCs w:val="16"/>
              </w:rPr>
              <w:t>H3</w:t>
            </w:r>
            <w:r w:rsidR="007219DB">
              <w:rPr>
                <w:rFonts w:ascii="Verdana" w:hAnsi="Verdana"/>
                <w:sz w:val="16"/>
                <w:szCs w:val="16"/>
              </w:rPr>
              <w:t>02 H318 H410</w:t>
            </w:r>
          </w:p>
        </w:tc>
        <w:tc>
          <w:tcPr>
            <w:tcW w:w="850" w:type="dxa"/>
          </w:tcPr>
          <w:p w:rsidR="00C63CB2" w:rsidRPr="0087017A" w:rsidRDefault="00C63CB2" w:rsidP="001D06F4">
            <w:pPr>
              <w:cnfStyle w:val="000000100000"/>
              <w:rPr>
                <w:rFonts w:ascii="Verdana" w:hAnsi="Verdana"/>
                <w:sz w:val="16"/>
                <w:szCs w:val="16"/>
              </w:rPr>
            </w:pPr>
            <w:r>
              <w:rPr>
                <w:rFonts w:ascii="Verdana" w:hAnsi="Verdana"/>
                <w:sz w:val="16"/>
                <w:szCs w:val="16"/>
              </w:rPr>
              <w:t>keine</w:t>
            </w:r>
          </w:p>
        </w:tc>
        <w:tc>
          <w:tcPr>
            <w:tcW w:w="1843" w:type="dxa"/>
          </w:tcPr>
          <w:p w:rsidR="007219DB" w:rsidRPr="0087017A" w:rsidRDefault="00C63CB2" w:rsidP="007219DB">
            <w:pPr>
              <w:cnfStyle w:val="000000100000"/>
              <w:rPr>
                <w:rFonts w:ascii="Verdana" w:hAnsi="Verdana"/>
                <w:sz w:val="16"/>
                <w:szCs w:val="16"/>
              </w:rPr>
            </w:pPr>
            <w:r>
              <w:rPr>
                <w:rFonts w:ascii="Verdana" w:hAnsi="Verdana"/>
                <w:sz w:val="16"/>
                <w:szCs w:val="16"/>
              </w:rPr>
              <w:t>P2</w:t>
            </w:r>
            <w:r w:rsidR="007219DB">
              <w:rPr>
                <w:rFonts w:ascii="Verdana" w:hAnsi="Verdana"/>
                <w:sz w:val="16"/>
                <w:szCs w:val="16"/>
              </w:rPr>
              <w:t>73 P391 P501</w:t>
            </w:r>
            <w:r w:rsidR="007219DB">
              <w:rPr>
                <w:rStyle w:val="Funotenzeichen"/>
                <w:rFonts w:ascii="Verdana" w:hAnsi="Verdana"/>
                <w:sz w:val="16"/>
                <w:szCs w:val="16"/>
              </w:rPr>
              <w:footnoteReference w:id="1"/>
            </w:r>
          </w:p>
          <w:p w:rsidR="00C63CB2" w:rsidRPr="0087017A" w:rsidRDefault="00C63CB2" w:rsidP="001D06F4">
            <w:pPr>
              <w:cnfStyle w:val="000000100000"/>
              <w:rPr>
                <w:rFonts w:ascii="Verdana" w:hAnsi="Verdana"/>
                <w:sz w:val="16"/>
                <w:szCs w:val="16"/>
              </w:rPr>
            </w:pPr>
          </w:p>
        </w:tc>
        <w:tc>
          <w:tcPr>
            <w:tcW w:w="1218" w:type="dxa"/>
          </w:tcPr>
          <w:p w:rsidR="00C63CB2" w:rsidRPr="0087017A" w:rsidRDefault="00C63CB2" w:rsidP="001D06F4">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C63CB2" w:rsidRPr="00C63CB2">
        <w:rPr>
          <w:rFonts w:ascii="Verdana" w:hAnsi="Verdana"/>
          <w:noProof/>
          <w:sz w:val="16"/>
          <w:szCs w:val="16"/>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C63CB2" w:rsidP="0009424D">
            <w:pPr>
              <w:rPr>
                <w:rFonts w:ascii="Verdana" w:hAnsi="Verdana"/>
                <w:b w:val="0"/>
              </w:rPr>
            </w:pPr>
            <w:r>
              <w:rPr>
                <w:rFonts w:ascii="Verdana" w:hAnsi="Verdana"/>
                <w:b w:val="0"/>
              </w:rPr>
              <w:t>Demin. Wasser</w:t>
            </w:r>
          </w:p>
        </w:tc>
      </w:tr>
      <w:tr w:rsidR="004B2CBE" w:rsidTr="00004282">
        <w:trPr>
          <w:cnfStyle w:val="000000100000"/>
          <w:trHeight w:val="454"/>
        </w:trPr>
        <w:tc>
          <w:tcPr>
            <w:cnfStyle w:val="001000000000"/>
            <w:tcW w:w="10606" w:type="dxa"/>
          </w:tcPr>
          <w:p w:rsidR="004B2CBE" w:rsidRDefault="004B2CBE" w:rsidP="0009424D">
            <w:pPr>
              <w:rPr>
                <w:rFonts w:ascii="Verdana" w:hAnsi="Verdana"/>
                <w:b w:val="0"/>
              </w:rPr>
            </w:pPr>
            <w:r>
              <w:rPr>
                <w:rFonts w:ascii="Verdana" w:hAnsi="Verdana"/>
                <w:b w:val="0"/>
              </w:rPr>
              <w:t>Glucose</w:t>
            </w:r>
          </w:p>
        </w:tc>
      </w:tr>
      <w:tr w:rsidR="004B2CBE" w:rsidTr="00004282">
        <w:trPr>
          <w:trHeight w:val="454"/>
        </w:trPr>
        <w:tc>
          <w:tcPr>
            <w:cnfStyle w:val="001000000000"/>
            <w:tcW w:w="10606" w:type="dxa"/>
          </w:tcPr>
          <w:p w:rsidR="004B2CBE" w:rsidRDefault="004B2CBE" w:rsidP="0009424D">
            <w:pPr>
              <w:rPr>
                <w:rFonts w:ascii="Verdana" w:hAnsi="Verdana"/>
                <w:b w:val="0"/>
              </w:rPr>
            </w:pPr>
            <w:r>
              <w:rPr>
                <w:rFonts w:ascii="Verdana" w:hAnsi="Verdana"/>
                <w:b w:val="0"/>
              </w:rPr>
              <w:t>Buttermilch</w:t>
            </w:r>
          </w:p>
        </w:tc>
      </w:tr>
      <w:tr w:rsidR="004B2CBE" w:rsidTr="00004282">
        <w:trPr>
          <w:cnfStyle w:val="000000100000"/>
          <w:trHeight w:val="454"/>
        </w:trPr>
        <w:tc>
          <w:tcPr>
            <w:cnfStyle w:val="001000000000"/>
            <w:tcW w:w="10606" w:type="dxa"/>
          </w:tcPr>
          <w:p w:rsidR="004B2CBE" w:rsidRDefault="004B2CBE" w:rsidP="0009424D">
            <w:pPr>
              <w:rPr>
                <w:rFonts w:ascii="Verdana" w:hAnsi="Verdana"/>
                <w:b w:val="0"/>
              </w:rPr>
            </w:pPr>
            <w:r>
              <w:rPr>
                <w:rFonts w:ascii="Verdana" w:hAnsi="Verdana"/>
                <w:b w:val="0"/>
              </w:rPr>
              <w:t>Milch, Joghurt</w:t>
            </w:r>
          </w:p>
        </w:tc>
      </w:tr>
      <w:tr w:rsidR="004B2CBE" w:rsidTr="00004282">
        <w:trPr>
          <w:trHeight w:val="454"/>
        </w:trPr>
        <w:tc>
          <w:tcPr>
            <w:cnfStyle w:val="001000000000"/>
            <w:tcW w:w="10606" w:type="dxa"/>
          </w:tcPr>
          <w:p w:rsidR="004B2CBE" w:rsidRDefault="004B2CBE" w:rsidP="0009424D">
            <w:pPr>
              <w:rPr>
                <w:rFonts w:ascii="Verdana" w:hAnsi="Verdana"/>
                <w:b w:val="0"/>
              </w:rPr>
            </w:pPr>
            <w:r>
              <w:rPr>
                <w:rFonts w:ascii="Verdana" w:hAnsi="Verdana"/>
                <w:b w:val="0"/>
              </w:rPr>
              <w:t>Kartoffel</w:t>
            </w:r>
          </w:p>
        </w:tc>
      </w:tr>
      <w:tr w:rsidR="004B2CBE" w:rsidTr="00004282">
        <w:trPr>
          <w:cnfStyle w:val="000000100000"/>
          <w:trHeight w:val="454"/>
        </w:trPr>
        <w:tc>
          <w:tcPr>
            <w:cnfStyle w:val="001000000000"/>
            <w:tcW w:w="10606" w:type="dxa"/>
          </w:tcPr>
          <w:p w:rsidR="004B2CBE" w:rsidRDefault="004B2CBE" w:rsidP="0009424D">
            <w:pPr>
              <w:rPr>
                <w:rFonts w:ascii="Verdana" w:hAnsi="Verdana"/>
                <w:b w:val="0"/>
              </w:rPr>
            </w:pPr>
            <w:r>
              <w:rPr>
                <w:rFonts w:ascii="Verdana" w:hAnsi="Verdana"/>
                <w:b w:val="0"/>
              </w:rPr>
              <w:t>Teichschlamm (anoxisch)</w:t>
            </w:r>
          </w:p>
        </w:tc>
      </w:tr>
    </w:tbl>
    <w:p w:rsidR="008C7699" w:rsidRDefault="008C7699">
      <w:pPr>
        <w:rPr>
          <w:rFonts w:ascii="Verdana" w:hAnsi="Verdana"/>
          <w:b/>
        </w:rPr>
      </w:pPr>
    </w:p>
    <w:p w:rsidR="00140752" w:rsidRDefault="00140752">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4B2CBE" w:rsidRPr="0084768E" w:rsidRDefault="004B2CBE" w:rsidP="004B2CBE">
      <w:pPr>
        <w:tabs>
          <w:tab w:val="left" w:pos="0"/>
        </w:tabs>
        <w:spacing w:line="360" w:lineRule="auto"/>
        <w:jc w:val="both"/>
        <w:rPr>
          <w:rFonts w:ascii="Verdana" w:hAnsi="Verdana" w:cs="Shruti"/>
          <w:i/>
          <w:lang w:val="de-CH"/>
        </w:rPr>
      </w:pPr>
    </w:p>
    <w:p w:rsidR="004B2CBE" w:rsidRPr="0084768E" w:rsidRDefault="004B2CBE" w:rsidP="004B2CBE">
      <w:pPr>
        <w:tabs>
          <w:tab w:val="left" w:pos="0"/>
        </w:tabs>
        <w:jc w:val="both"/>
        <w:rPr>
          <w:rFonts w:ascii="Verdana" w:hAnsi="Verdana" w:cs="Shruti"/>
          <w:i/>
          <w:lang w:val="de-CH"/>
        </w:rPr>
      </w:pPr>
      <w:r w:rsidRPr="004B2CBE">
        <w:rPr>
          <w:rFonts w:ascii="Verdana" w:hAnsi="Verdana" w:cs="Shruti"/>
          <w:i/>
          <w:u w:val="single"/>
          <w:lang w:val="de-CH"/>
        </w:rPr>
        <w:t>Milchsäuregärung 1:</w:t>
      </w:r>
      <w:r>
        <w:rPr>
          <w:rFonts w:ascii="Verdana" w:hAnsi="Verdana" w:cs="Shruti"/>
          <w:i/>
          <w:lang w:val="de-CH"/>
        </w:rPr>
        <w:t xml:space="preserve"> </w:t>
      </w:r>
      <w:r w:rsidRPr="0084768E">
        <w:rPr>
          <w:rFonts w:ascii="Verdana" w:hAnsi="Verdana" w:cs="Shruti"/>
          <w:i/>
          <w:lang w:val="de-CH"/>
        </w:rPr>
        <w:t>In einem 500 ml Becherglas werden 500 ml nicht pasteurisierte Buttermilch (wenn nur pasteurisierte zur Verfügung steht, müssen dem Ansatz etwa 50 ml frische Molke oder käufliche Milchsäurebakterien für die Sauerkrautherstellung</w:t>
      </w:r>
      <w:r w:rsidRPr="004B2CBE">
        <w:rPr>
          <w:rFonts w:ascii="Verdana" w:hAnsi="Verdana" w:cs="Shruti"/>
          <w:i/>
          <w:lang w:val="de-CH"/>
        </w:rPr>
        <w:t xml:space="preserve"> </w:t>
      </w:r>
      <w:r w:rsidRPr="0084768E">
        <w:rPr>
          <w:rFonts w:ascii="Verdana" w:hAnsi="Verdana" w:cs="Shruti"/>
          <w:i/>
          <w:lang w:val="de-CH"/>
        </w:rPr>
        <w:t xml:space="preserve">zugefügt werden) mit 40 g Traubenzucker </w:t>
      </w:r>
      <w:r>
        <w:rPr>
          <w:rFonts w:ascii="Verdana" w:hAnsi="Verdana" w:cs="Shruti"/>
          <w:i/>
          <w:lang w:val="de-CH"/>
        </w:rPr>
        <w:t xml:space="preserve">und 10 g Zinkoxid versetzt. </w:t>
      </w:r>
      <w:r w:rsidRPr="0084768E">
        <w:rPr>
          <w:rFonts w:ascii="Verdana" w:hAnsi="Verdana" w:cs="Shruti"/>
          <w:i/>
          <w:lang w:val="de-CH"/>
        </w:rPr>
        <w:t>Diesen Ansatz gibt man für 4 Tage in ein Wasserbad von 30</w:t>
      </w:r>
      <w:r w:rsidRPr="0084768E">
        <w:rPr>
          <w:rFonts w:ascii="Verdana" w:hAnsi="Verdana" w:cs="Shruti"/>
          <w:i/>
          <w:lang w:val="de-CH"/>
        </w:rPr>
        <w:sym w:font="Symbol" w:char="F0B0"/>
      </w:r>
      <w:r w:rsidRPr="0084768E">
        <w:rPr>
          <w:rFonts w:ascii="Verdana" w:hAnsi="Verdana" w:cs="Shruti"/>
          <w:i/>
          <w:lang w:val="de-CH"/>
        </w:rPr>
        <w:t xml:space="preserve"> C stehen (rechtzeitig den Versuch ansetzen, mit einem Rührmotor wird eine langsame Rührgeschwindigkeit </w:t>
      </w:r>
      <w:r w:rsidRPr="0084768E">
        <w:rPr>
          <w:rFonts w:ascii="Verdana" w:hAnsi="Verdana" w:cs="Shruti"/>
          <w:i/>
          <w:lang w:val="de-CH"/>
        </w:rPr>
        <w:lastRenderedPageBreak/>
        <w:t xml:space="preserve">eingestellt). Nach und nach scheiden sich weisse Krusten von Zinklactat ab. Diese werden in siedendem Wasser gelöst, dann wird heiss filtriert und zum Auskristallisieren weggestellt. Die sich bildenden Kristalle lassen sich im Mikroskop bei 200 facher Vergrösserung als schöne Nadeln erkennen. </w:t>
      </w:r>
    </w:p>
    <w:p w:rsidR="004B2CBE" w:rsidRPr="0084768E" w:rsidRDefault="004B2CBE" w:rsidP="004B2CBE">
      <w:pPr>
        <w:tabs>
          <w:tab w:val="left" w:pos="0"/>
        </w:tabs>
        <w:jc w:val="both"/>
        <w:rPr>
          <w:rFonts w:ascii="Verdana" w:hAnsi="Verdana" w:cs="Shruti"/>
          <w:i/>
          <w:lang w:val="de-CH"/>
        </w:rPr>
      </w:pPr>
      <w:r w:rsidRPr="004B2CBE">
        <w:rPr>
          <w:rFonts w:ascii="Verdana" w:hAnsi="Verdana" w:cs="Shruti"/>
          <w:i/>
          <w:u w:val="single"/>
          <w:lang w:val="de-CH"/>
        </w:rPr>
        <w:t>Milchsäuregärung 2:</w:t>
      </w:r>
      <w:r>
        <w:rPr>
          <w:rFonts w:ascii="Verdana" w:hAnsi="Verdana" w:cs="Shruti"/>
          <w:i/>
          <w:lang w:val="de-CH"/>
        </w:rPr>
        <w:t xml:space="preserve"> </w:t>
      </w:r>
      <w:r w:rsidRPr="0084768E">
        <w:rPr>
          <w:rFonts w:ascii="Verdana" w:hAnsi="Verdana" w:cs="Shruti"/>
          <w:i/>
          <w:lang w:val="de-CH"/>
        </w:rPr>
        <w:t>Man wärmt 100 ml Milch auf 40°C vor und fügt in einem Becherglas 1 Teelöffel Joghurt hinzu. Nach dem Umrühren wird das Becherglas für etwa 4 Stunden in einen Wärmeschrank (auf 40°C temperiert) gestellt. Dann wird das G</w:t>
      </w:r>
      <w:r w:rsidR="007667AA">
        <w:rPr>
          <w:rFonts w:ascii="Verdana" w:hAnsi="Verdana" w:cs="Shruti"/>
          <w:i/>
          <w:lang w:val="de-CH"/>
        </w:rPr>
        <w:t>la</w:t>
      </w:r>
      <w:r w:rsidRPr="0084768E">
        <w:rPr>
          <w:rFonts w:ascii="Verdana" w:hAnsi="Verdana" w:cs="Shruti"/>
          <w:i/>
          <w:lang w:val="de-CH"/>
        </w:rPr>
        <w:t>s kühl gestellt.</w:t>
      </w:r>
    </w:p>
    <w:p w:rsidR="004B2CBE" w:rsidRPr="0084768E" w:rsidRDefault="004B2CBE" w:rsidP="004B2CBE">
      <w:pPr>
        <w:tabs>
          <w:tab w:val="left" w:pos="0"/>
        </w:tabs>
        <w:jc w:val="both"/>
        <w:rPr>
          <w:rFonts w:ascii="Verdana" w:hAnsi="Verdana" w:cs="Shruti"/>
          <w:i/>
          <w:lang w:val="de-CH"/>
        </w:rPr>
      </w:pPr>
      <w:r w:rsidRPr="004B2CBE">
        <w:rPr>
          <w:rFonts w:ascii="Verdana" w:hAnsi="Verdana" w:cs="Shruti"/>
          <w:i/>
          <w:u w:val="single"/>
          <w:lang w:val="de-CH"/>
        </w:rPr>
        <w:t>Buttersäuregärung:</w:t>
      </w:r>
      <w:r w:rsidRPr="0084768E">
        <w:rPr>
          <w:rFonts w:ascii="Verdana" w:hAnsi="Verdana" w:cs="Shruti"/>
          <w:i/>
          <w:lang w:val="de-CH"/>
        </w:rPr>
        <w:t xml:space="preserve"> Aus einer Kartoffelknolle wird ein Kegel herausgeschnitten und in die Vertiefung wi</w:t>
      </w:r>
      <w:r>
        <w:rPr>
          <w:rFonts w:ascii="Verdana" w:hAnsi="Verdana" w:cs="Shruti"/>
          <w:i/>
          <w:lang w:val="de-CH"/>
        </w:rPr>
        <w:t>rd etwas Teichschlamm</w:t>
      </w:r>
      <w:r w:rsidRPr="0084768E">
        <w:rPr>
          <w:rFonts w:ascii="Verdana" w:hAnsi="Verdana" w:cs="Shruti"/>
          <w:i/>
          <w:lang w:val="de-CH"/>
        </w:rPr>
        <w:t xml:space="preserve"> gegeben. Anschliessend wird der Kegel wieder eingesetzt und die Kartoffel in ein mit Wasser gefülltes Einmachglas gelegt, der Deckel wird verschlossen. Nach einigen Tagen erkennt man am Geruch die Buttersäure. </w:t>
      </w:r>
    </w:p>
    <w:p w:rsidR="0009424D" w:rsidRPr="0017636A" w:rsidRDefault="0009424D">
      <w:pPr>
        <w:rPr>
          <w:rFonts w:ascii="Verdana" w:hAnsi="Verdana"/>
          <w:b/>
          <w:lang w:val="de-CH"/>
        </w:rPr>
      </w:pPr>
    </w:p>
    <w:p w:rsidR="0009424D" w:rsidRDefault="0009424D">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276F4B" w:rsidRDefault="00276F4B" w:rsidP="008C7699">
      <w:pPr>
        <w:rPr>
          <w:rFonts w:ascii="Verdana" w:hAnsi="Verdana" w:cs="Shruti"/>
          <w:i/>
        </w:rPr>
      </w:pPr>
    </w:p>
    <w:p w:rsidR="00A410AC" w:rsidRPr="00ED2D32" w:rsidRDefault="004B2CBE" w:rsidP="004B2CBE">
      <w:pPr>
        <w:rPr>
          <w:rFonts w:ascii="Verdana" w:hAnsi="Verdana"/>
          <w:i/>
        </w:rPr>
      </w:pPr>
      <w:r>
        <w:rPr>
          <w:rFonts w:ascii="Verdana" w:hAnsi="Verdana" w:cs="Shruti"/>
          <w:i/>
        </w:rPr>
        <w:t>Keine</w:t>
      </w:r>
    </w:p>
    <w:p w:rsidR="0009424D" w:rsidRDefault="0009424D" w:rsidP="008C7699">
      <w:pPr>
        <w:rPr>
          <w:rFonts w:ascii="Verdana" w:hAnsi="Verdana"/>
          <w:b/>
        </w:rPr>
      </w:pPr>
    </w:p>
    <w:p w:rsidR="00ED2D32" w:rsidRDefault="00ED2D32"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276F4B" w:rsidRDefault="004B2CBE">
      <w:pPr>
        <w:rPr>
          <w:rFonts w:ascii="Verdana" w:hAnsi="Verdana" w:cs="Shruti"/>
          <w:i/>
        </w:rPr>
      </w:pPr>
      <w:r>
        <w:rPr>
          <w:rFonts w:ascii="Verdana" w:hAnsi="Verdana" w:cs="Shruti"/>
          <w:i/>
        </w:rPr>
        <w:t>Lösungen</w:t>
      </w:r>
      <w:r w:rsidR="00790E75">
        <w:rPr>
          <w:rFonts w:ascii="Verdana" w:hAnsi="Verdana" w:cs="Shruti"/>
          <w:i/>
        </w:rPr>
        <w:t xml:space="preserve"> neutralisieren und über das Abwasser entsorgen. </w:t>
      </w:r>
    </w:p>
    <w:p w:rsidR="00DC1457" w:rsidRDefault="004B2CBE">
      <w:pPr>
        <w:rPr>
          <w:rFonts w:ascii="Verdana" w:hAnsi="Verdana" w:cs="Shruti"/>
          <w:i/>
        </w:rPr>
      </w:pPr>
      <w:r>
        <w:rPr>
          <w:rFonts w:ascii="Verdana" w:hAnsi="Verdana" w:cs="Shruti"/>
          <w:i/>
        </w:rPr>
        <w:t>Zinklactat in den Sammelbehälter: "Anorganische Abfälle"</w:t>
      </w:r>
    </w:p>
    <w:p w:rsidR="004B2CBE" w:rsidRDefault="004B2CBE">
      <w:pPr>
        <w:rPr>
          <w:rFonts w:ascii="Verdana" w:hAnsi="Verdana" w:cs="Shruti"/>
          <w:i/>
        </w:rPr>
      </w:pPr>
      <w:r>
        <w:rPr>
          <w:rFonts w:ascii="Verdana" w:hAnsi="Verdana" w:cs="Shruti"/>
          <w:i/>
        </w:rPr>
        <w:t>Kartoffel sterilisieren und dann über den Hausmüll entsorgen.</w:t>
      </w:r>
    </w:p>
    <w:p w:rsidR="00DC1457" w:rsidRDefault="00DC1457">
      <w:pPr>
        <w:rPr>
          <w:rFonts w:ascii="Verdana" w:hAnsi="Verdana"/>
          <w:b/>
        </w:rPr>
      </w:pPr>
    </w:p>
    <w:p w:rsidR="004B2CBE" w:rsidRDefault="004B2CBE">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DC1457">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B2CBE">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ED2D32">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ED2D32" w:rsidRDefault="00FB5850">
            <w:pPr>
              <w:rPr>
                <w:rFonts w:ascii="Verdana" w:hAnsi="Verdana"/>
                <w:b w:val="0"/>
                <w:sz w:val="18"/>
                <w:szCs w:val="18"/>
              </w:rPr>
            </w:pPr>
            <w:r>
              <w:rPr>
                <w:rFonts w:ascii="Verdana" w:hAnsi="Verdana"/>
                <w:b w:val="0"/>
                <w:sz w:val="18"/>
                <w:szCs w:val="18"/>
              </w:rPr>
              <w:t xml:space="preserve">Durch </w:t>
            </w:r>
            <w:r w:rsidR="00AC60B9" w:rsidRPr="00ED2D32">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4B2CBE">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500FC5" w:rsidRDefault="004B2CBE">
      <w:pPr>
        <w:rPr>
          <w:rFonts w:ascii="Verdana" w:hAnsi="Verdana"/>
          <w:b/>
        </w:rPr>
      </w:pPr>
      <w:r>
        <w:rPr>
          <w:rFonts w:ascii="Verdana" w:hAnsi="Verdana"/>
          <w:b/>
          <w:noProof/>
          <w:lang w:val="de-CH"/>
        </w:rPr>
        <w:drawing>
          <wp:anchor distT="0" distB="0" distL="114300" distR="114300" simplePos="0" relativeHeight="251670528" behindDoc="0" locked="0" layoutInCell="1" allowOverlap="1">
            <wp:simplePos x="0" y="0"/>
            <wp:positionH relativeFrom="margin">
              <wp:posOffset>882650</wp:posOffset>
            </wp:positionH>
            <wp:positionV relativeFrom="margin">
              <wp:posOffset>6537325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400050" cy="400050"/>
                    </a:xfrm>
                    <a:prstGeom prst="rect">
                      <a:avLst/>
                    </a:prstGeom>
                    <a:noFill/>
                  </pic:spPr>
                </pic:pic>
              </a:graphicData>
            </a:graphic>
          </wp:anchor>
        </w:drawing>
      </w:r>
    </w:p>
    <w:p w:rsidR="00ED2D32" w:rsidRDefault="00276F4B">
      <w:pPr>
        <w:rPr>
          <w:rFonts w:ascii="Verdana" w:hAnsi="Verdana"/>
          <w:i/>
        </w:rPr>
      </w:pPr>
      <w:r>
        <w:rPr>
          <w:rFonts w:ascii="Verdana" w:hAnsi="Verdana"/>
          <w:i/>
        </w:rPr>
        <w:t xml:space="preserve"> </w:t>
      </w:r>
      <w:r w:rsidR="00030614">
        <w:rPr>
          <w:rFonts w:ascii="Verdana" w:hAnsi="Verdana"/>
          <w:i/>
        </w:rPr>
        <w:t>Schutzbrille</w:t>
      </w:r>
      <w:r w:rsidR="00ED2D32">
        <w:rPr>
          <w:rFonts w:ascii="Verdana" w:hAnsi="Verdana"/>
          <w:i/>
        </w:rPr>
        <w:t xml:space="preserve">             </w:t>
      </w:r>
    </w:p>
    <w:p w:rsidR="00ED2D32" w:rsidRDefault="00ED2D32">
      <w:pPr>
        <w:rPr>
          <w:rFonts w:ascii="Verdana" w:hAnsi="Verdana"/>
          <w:i/>
        </w:rPr>
      </w:pPr>
    </w:p>
    <w:p w:rsidR="00382839" w:rsidRDefault="00382839">
      <w:pPr>
        <w:rPr>
          <w:rFonts w:ascii="Verdana" w:hAnsi="Verdana"/>
          <w:i/>
        </w:rPr>
      </w:pPr>
    </w:p>
    <w:p w:rsidR="004B2CBE" w:rsidRDefault="004B2CBE">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095758" w:rsidRDefault="004B2CBE" w:rsidP="00030614">
      <w:pPr>
        <w:rPr>
          <w:rFonts w:ascii="Verdana" w:hAnsi="Verdana"/>
          <w:i/>
        </w:rPr>
      </w:pPr>
      <w:r>
        <w:rPr>
          <w:rFonts w:ascii="Verdana" w:hAnsi="Verdana"/>
          <w:i/>
        </w:rPr>
        <w:t>Nicht notwendig / Alltagsmaterialien</w:t>
      </w:r>
      <w:r w:rsidR="00095758">
        <w:rPr>
          <w:rFonts w:ascii="Verdana" w:hAnsi="Verdana"/>
          <w:i/>
        </w:rPr>
        <w:t>.</w:t>
      </w:r>
    </w:p>
    <w:p w:rsidR="00095758" w:rsidRPr="00A33993" w:rsidRDefault="00095758" w:rsidP="00030614">
      <w:pPr>
        <w:rPr>
          <w:rFonts w:ascii="Arial" w:hAnsi="Arial"/>
        </w:rPr>
      </w:pPr>
    </w:p>
    <w:p w:rsidR="00A33993" w:rsidRDefault="00A33993">
      <w:pPr>
        <w:rPr>
          <w:rFonts w:ascii="Arial" w:hAnsi="Arial"/>
        </w:rPr>
      </w:pPr>
    </w:p>
    <w:p w:rsidR="002D0C57" w:rsidRDefault="002D0C57">
      <w:pPr>
        <w:rPr>
          <w:rFonts w:ascii="Arial" w:hAnsi="Arial"/>
        </w:rPr>
      </w:pPr>
    </w:p>
    <w:p w:rsidR="002D0C57" w:rsidRDefault="002D0C57">
      <w:pPr>
        <w:rPr>
          <w:rFonts w:ascii="Arial" w:hAnsi="Arial"/>
        </w:rPr>
      </w:pPr>
    </w:p>
    <w:p w:rsidR="002D0C57" w:rsidRPr="00A33993" w:rsidRDefault="002D0C57">
      <w:pPr>
        <w:rPr>
          <w:rFonts w:ascii="Arial" w:hAnsi="Arial"/>
        </w:rPr>
      </w:pPr>
    </w:p>
    <w:p w:rsidR="00171B77" w:rsidRDefault="00171B77">
      <w:pPr>
        <w:rPr>
          <w:rFonts w:ascii="Verdana" w:hAnsi="Verdana"/>
        </w:rPr>
      </w:pPr>
    </w:p>
    <w:p w:rsidR="00140752" w:rsidRDefault="00140752">
      <w:pPr>
        <w:rPr>
          <w:rFonts w:ascii="Verdana" w:hAnsi="Verdana"/>
        </w:rPr>
      </w:pPr>
    </w:p>
    <w:p w:rsidR="00171B77" w:rsidRPr="002D0C57" w:rsidRDefault="002D0C57">
      <w:pPr>
        <w:rPr>
          <w:rFonts w:ascii="Verdana" w:hAnsi="Verdana"/>
          <w:b/>
        </w:rPr>
      </w:pPr>
      <w:r>
        <w:rPr>
          <w:rFonts w:ascii="Verdana" w:hAnsi="Verdana"/>
          <w:b/>
        </w:rPr>
        <w:t>Anmerkungen</w:t>
      </w:r>
    </w:p>
    <w:p w:rsidR="00095758" w:rsidRDefault="00095758">
      <w:pPr>
        <w:rPr>
          <w:rFonts w:ascii="Verdana" w:hAnsi="Verdana"/>
        </w:rPr>
      </w:pPr>
    </w:p>
    <w:p w:rsidR="002D0C57" w:rsidRDefault="002D0C57" w:rsidP="002D0C5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H302</w:t>
      </w:r>
      <w:r w:rsidRPr="002D0C57">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Gesundheitsschädlich bei Verschlucken.</w:t>
      </w:r>
    </w:p>
    <w:p w:rsidR="002D0C57" w:rsidRDefault="002D0C57" w:rsidP="002D0C57">
      <w:pPr>
        <w:pBdr>
          <w:between w:val="single" w:sz="4" w:space="1" w:color="auto"/>
          <w:bar w:val="single" w:sz="4" w:color="auto"/>
        </w:pBdr>
        <w:shd w:val="clear" w:color="auto" w:fill="F7CAAC" w:themeFill="accent2" w:themeFillTint="66"/>
      </w:pPr>
      <w:r w:rsidRPr="0038374C">
        <w:rPr>
          <w:rFonts w:ascii="Verdana" w:hAnsi="Verdana"/>
          <w:sz w:val="16"/>
          <w:szCs w:val="16"/>
        </w:rPr>
        <w:t>H3</w:t>
      </w:r>
      <w:r>
        <w:rPr>
          <w:rFonts w:ascii="Verdana" w:hAnsi="Verdana"/>
          <w:sz w:val="16"/>
          <w:szCs w:val="16"/>
        </w:rPr>
        <w:t>14</w:t>
      </w:r>
      <w:r w:rsidRPr="002D0C57">
        <w:rPr>
          <w:rFonts w:ascii="Verdana" w:hAnsi="Verdana"/>
          <w:sz w:val="16"/>
          <w:szCs w:val="16"/>
        </w:rPr>
        <w:t xml:space="preserve">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2D0C57" w:rsidRDefault="002D0C57" w:rsidP="002D0C5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H318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Augenschäden.</w:t>
      </w:r>
    </w:p>
    <w:p w:rsidR="002D0C57" w:rsidRDefault="002D0C57" w:rsidP="002D0C5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H410</w:t>
      </w:r>
      <w:r w:rsidRPr="002D0C57">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Sehr giftig für Wasserorganismen, mit langfristiger Wirkung.</w:t>
      </w:r>
    </w:p>
    <w:p w:rsidR="002D0C57" w:rsidRDefault="002D0C57" w:rsidP="002D0C57">
      <w:pPr>
        <w:pBdr>
          <w:between w:val="single" w:sz="4" w:space="1" w:color="auto"/>
          <w:bar w:val="single" w:sz="4" w:color="auto"/>
        </w:pBdr>
        <w:rPr>
          <w:rFonts w:ascii="Verdana" w:hAnsi="Verdana"/>
          <w:sz w:val="16"/>
          <w:szCs w:val="16"/>
        </w:rPr>
      </w:pPr>
    </w:p>
    <w:p w:rsidR="002D0C57" w:rsidRDefault="002D0C57" w:rsidP="002D0C57">
      <w:pPr>
        <w:pBdr>
          <w:between w:val="single" w:sz="4" w:space="1" w:color="auto"/>
          <w:bar w:val="single" w:sz="4" w:color="auto"/>
        </w:pBdr>
        <w:shd w:val="clear" w:color="auto" w:fill="BDD6EE" w:themeFill="accent1" w:themeFillTint="66"/>
      </w:pPr>
      <w:r>
        <w:rPr>
          <w:rFonts w:ascii="Verdana" w:hAnsi="Verdana"/>
          <w:sz w:val="16"/>
          <w:szCs w:val="16"/>
        </w:rPr>
        <w:t xml:space="preserve">P273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Freisetzung in die Umwelt vermeiden.</w:t>
      </w:r>
    </w:p>
    <w:p w:rsidR="002D0C57" w:rsidRPr="0038374C" w:rsidRDefault="002D0C57" w:rsidP="002D0C57">
      <w:pPr>
        <w:pBdr>
          <w:between w:val="single" w:sz="4" w:space="1" w:color="auto"/>
          <w:bar w:val="single" w:sz="4" w:color="auto"/>
        </w:pBdr>
        <w:shd w:val="clear" w:color="auto" w:fill="BDD6EE" w:themeFill="accent1" w:themeFillTint="66"/>
        <w:rPr>
          <w:rFonts w:ascii="Verdana" w:hAnsi="Verdana"/>
          <w:sz w:val="16"/>
          <w:szCs w:val="16"/>
        </w:rPr>
      </w:pPr>
      <w:r w:rsidRPr="0038374C">
        <w:rPr>
          <w:rFonts w:ascii="Verdana" w:hAnsi="Verdana"/>
          <w:sz w:val="16"/>
          <w:szCs w:val="16"/>
        </w:rPr>
        <w:t>P280</w:t>
      </w:r>
      <w:r w:rsidRPr="002D0C57">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w:t>
      </w:r>
      <w:r w:rsidR="009B27AF">
        <w:rPr>
          <w:rFonts w:ascii="Verdana" w:hAnsi="Verdana"/>
          <w:sz w:val="16"/>
          <w:szCs w:val="16"/>
          <w:lang w:eastAsia="zh-CN"/>
        </w:rPr>
        <w:t>idung/Augenschutz</w:t>
      </w:r>
      <w:r w:rsidRPr="00693B6E">
        <w:rPr>
          <w:rFonts w:ascii="Verdana" w:hAnsi="Verdana"/>
          <w:sz w:val="16"/>
          <w:szCs w:val="16"/>
          <w:lang w:eastAsia="zh-CN"/>
        </w:rPr>
        <w:t xml:space="preserve"> tragen.</w:t>
      </w:r>
    </w:p>
    <w:p w:rsidR="002D0C57" w:rsidRPr="0038374C" w:rsidRDefault="002D0C57" w:rsidP="002D0C57">
      <w:pPr>
        <w:pBdr>
          <w:between w:val="single" w:sz="4" w:space="1" w:color="auto"/>
          <w:bar w:val="single" w:sz="4" w:color="auto"/>
        </w:pBdr>
        <w:shd w:val="clear" w:color="auto" w:fill="BDD6EE" w:themeFill="accent1" w:themeFillTint="66"/>
        <w:rPr>
          <w:rFonts w:ascii="Verdana" w:hAnsi="Verdana"/>
          <w:sz w:val="16"/>
          <w:szCs w:val="16"/>
        </w:rPr>
      </w:pPr>
      <w:r w:rsidRPr="0038374C">
        <w:rPr>
          <w:rFonts w:ascii="Verdana" w:hAnsi="Verdana"/>
          <w:sz w:val="16"/>
          <w:szCs w:val="16"/>
        </w:rPr>
        <w:t>P301+330+331</w:t>
      </w:r>
      <w:r w:rsidRPr="002D0C57">
        <w:rPr>
          <w:rFonts w:ascii="Verdana" w:hAnsi="Verdana"/>
          <w:sz w:val="16"/>
          <w:szCs w:val="16"/>
          <w:lang w:eastAsia="zh-CN"/>
        </w:rPr>
        <w:t xml:space="preserve"> </w:t>
      </w:r>
      <w:r>
        <w:rPr>
          <w:rFonts w:ascii="Verdana" w:hAnsi="Verdana"/>
          <w:sz w:val="16"/>
          <w:szCs w:val="16"/>
          <w:lang w:eastAsia="zh-CN"/>
        </w:rPr>
        <w:tab/>
        <w:t>Bei Verschlucken: Mund ausspülen. Kein</w:t>
      </w:r>
      <w:r w:rsidRPr="00693B6E">
        <w:rPr>
          <w:rFonts w:ascii="Verdana" w:hAnsi="Verdana"/>
          <w:sz w:val="16"/>
          <w:szCs w:val="16"/>
          <w:lang w:eastAsia="zh-CN"/>
        </w:rPr>
        <w:t xml:space="preserve"> Erbrechen herbeiführen.</w:t>
      </w:r>
      <w:r>
        <w:rPr>
          <w:rFonts w:ascii="Verdana" w:hAnsi="Verdana"/>
          <w:sz w:val="16"/>
          <w:szCs w:val="16"/>
          <w:lang w:eastAsia="zh-CN"/>
        </w:rPr>
        <w:tab/>
      </w:r>
    </w:p>
    <w:p w:rsidR="002D0C57" w:rsidRPr="0038374C" w:rsidRDefault="002D0C57" w:rsidP="002D0C57">
      <w:pPr>
        <w:pBdr>
          <w:between w:val="single" w:sz="4" w:space="1" w:color="auto"/>
          <w:bar w:val="single" w:sz="4" w:color="auto"/>
        </w:pBdr>
        <w:shd w:val="clear" w:color="auto" w:fill="BDD6EE" w:themeFill="accent1" w:themeFillTint="66"/>
        <w:rPr>
          <w:rFonts w:ascii="Verdana" w:hAnsi="Verdana"/>
          <w:sz w:val="16"/>
          <w:szCs w:val="16"/>
        </w:rPr>
      </w:pPr>
      <w:r w:rsidRPr="0038374C">
        <w:rPr>
          <w:rFonts w:ascii="Verdana" w:hAnsi="Verdana"/>
          <w:sz w:val="16"/>
          <w:szCs w:val="16"/>
        </w:rPr>
        <w:t>P305+351+338</w:t>
      </w:r>
      <w:r w:rsidRPr="002D0C57">
        <w:rPr>
          <w:rFonts w:ascii="Verdana" w:hAnsi="Verdana"/>
          <w:sz w:val="16"/>
          <w:szCs w:val="16"/>
          <w:lang w:eastAsia="zh-CN"/>
        </w:rPr>
        <w:t xml:space="preserve"> </w:t>
      </w:r>
      <w:r>
        <w:rPr>
          <w:rFonts w:ascii="Verdana" w:hAnsi="Verdana"/>
          <w:sz w:val="16"/>
          <w:szCs w:val="16"/>
          <w:lang w:eastAsia="zh-CN"/>
        </w:rPr>
        <w:tab/>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095758" w:rsidRPr="002D0C57" w:rsidRDefault="002D0C57" w:rsidP="002D0C5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P309</w:t>
      </w:r>
      <w:r w:rsidRPr="0038374C">
        <w:rPr>
          <w:rFonts w:ascii="Verdana" w:hAnsi="Verdana"/>
          <w:sz w:val="16"/>
          <w:szCs w:val="16"/>
        </w:rPr>
        <w:t>+31</w:t>
      </w:r>
      <w:r>
        <w:rPr>
          <w:rFonts w:ascii="Verdana" w:hAnsi="Verdana"/>
          <w:sz w:val="16"/>
          <w:szCs w:val="16"/>
        </w:rPr>
        <w:t>0</w:t>
      </w:r>
      <w:r w:rsidRPr="002D0C57">
        <w:rPr>
          <w:rFonts w:ascii="Verdana" w:hAnsi="Verdana" w:cs="Arial"/>
          <w:sz w:val="16"/>
          <w:szCs w:val="16"/>
        </w:rPr>
        <w:t xml:space="preserve"> </w:t>
      </w:r>
      <w:r>
        <w:rPr>
          <w:rFonts w:ascii="Verdana" w:hAnsi="Verdana" w:cs="Arial"/>
          <w:sz w:val="16"/>
          <w:szCs w:val="16"/>
        </w:rPr>
        <w:tab/>
      </w:r>
      <w:r w:rsidRPr="00140774">
        <w:rPr>
          <w:rFonts w:ascii="Verdana" w:hAnsi="Verdana" w:cs="Arial"/>
          <w:sz w:val="16"/>
          <w:szCs w:val="16"/>
        </w:rPr>
        <w:t>Bei Exposition oder Unwohlsein: Sofort Giftinforma</w:t>
      </w:r>
      <w:r>
        <w:rPr>
          <w:rFonts w:ascii="Verdana" w:hAnsi="Verdana" w:cs="Arial"/>
          <w:sz w:val="16"/>
          <w:szCs w:val="16"/>
        </w:rPr>
        <w:t>tionszentrum oder Arzt anrufen.</w:t>
      </w:r>
    </w:p>
    <w:p w:rsidR="00095758" w:rsidRDefault="002D0C57" w:rsidP="002D0C57">
      <w:pPr>
        <w:pBdr>
          <w:between w:val="single" w:sz="4" w:space="1" w:color="auto"/>
          <w:bar w:val="single" w:sz="4" w:color="auto"/>
        </w:pBdr>
        <w:shd w:val="clear" w:color="auto" w:fill="BDD6EE" w:themeFill="accent1" w:themeFillTint="66"/>
        <w:rPr>
          <w:rFonts w:ascii="Verdana" w:hAnsi="Verdana"/>
        </w:rPr>
      </w:pPr>
      <w:r>
        <w:rPr>
          <w:rFonts w:ascii="Verdana" w:hAnsi="Verdana"/>
          <w:sz w:val="16"/>
          <w:szCs w:val="16"/>
        </w:rPr>
        <w:t>P391</w:t>
      </w:r>
      <w:r w:rsidRPr="002D0C57">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Ausgetretene Mengen auffangen.</w:t>
      </w:r>
    </w:p>
    <w:p w:rsidR="00095758" w:rsidRDefault="002D0C57" w:rsidP="002D0C57">
      <w:pPr>
        <w:pBdr>
          <w:between w:val="single" w:sz="4" w:space="1" w:color="auto"/>
          <w:bar w:val="single" w:sz="4" w:color="auto"/>
        </w:pBdr>
        <w:shd w:val="clear" w:color="auto" w:fill="BDD6EE" w:themeFill="accent1" w:themeFillTint="66"/>
        <w:rPr>
          <w:rFonts w:ascii="Verdana" w:hAnsi="Verdana"/>
        </w:rPr>
      </w:pPr>
      <w:r>
        <w:rPr>
          <w:rFonts w:ascii="Verdana" w:hAnsi="Verdana"/>
          <w:sz w:val="16"/>
          <w:szCs w:val="16"/>
        </w:rPr>
        <w:t>P501</w:t>
      </w:r>
      <w:r w:rsidRPr="002D0C57">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 xml:space="preserve">Inhalt/Behälter </w:t>
      </w:r>
      <w:r>
        <w:rPr>
          <w:rFonts w:ascii="Verdana" w:hAnsi="Verdana"/>
          <w:sz w:val="16"/>
          <w:szCs w:val="16"/>
          <w:lang w:eastAsia="zh-CN"/>
        </w:rPr>
        <w:t>nach örtlichen Vorschriften entsorgen</w:t>
      </w:r>
    </w:p>
    <w:p w:rsidR="00095758" w:rsidRDefault="00095758">
      <w:pPr>
        <w:rPr>
          <w:rFonts w:ascii="Verdana" w:hAnsi="Verdana"/>
        </w:rPr>
      </w:pPr>
    </w:p>
    <w:p w:rsidR="00095758" w:rsidRDefault="00095758">
      <w:pPr>
        <w:rPr>
          <w:rFonts w:ascii="Verdana" w:hAnsi="Verdana"/>
        </w:rPr>
      </w:pPr>
    </w:p>
    <w:p w:rsidR="002D0C57" w:rsidRDefault="002D0C57">
      <w:pPr>
        <w:rPr>
          <w:rFonts w:ascii="Verdana" w:hAnsi="Verdana"/>
        </w:rPr>
      </w:pPr>
    </w:p>
    <w:p w:rsidR="002D0C57" w:rsidRPr="00094BA1" w:rsidRDefault="002D0C57">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7667AA" w:rsidRDefault="007667AA">
      <w:pPr>
        <w:rPr>
          <w:rFonts w:ascii="Arial" w:hAnsi="Arial"/>
          <w:sz w:val="24"/>
        </w:rPr>
      </w:pPr>
    </w:p>
    <w:p w:rsidR="002D0C57" w:rsidRDefault="002D0C57">
      <w:pPr>
        <w:rPr>
          <w:rFonts w:ascii="Arial" w:hAnsi="Arial"/>
          <w:sz w:val="24"/>
        </w:rPr>
      </w:pPr>
    </w:p>
    <w:p w:rsidR="004B2CBE" w:rsidRDefault="004B2CBE">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7667AA" w:rsidRDefault="007667AA">
      <w:pPr>
        <w:rPr>
          <w:rFonts w:ascii="Verdana" w:hAnsi="Verdana"/>
        </w:rPr>
      </w:pPr>
    </w:p>
    <w:p w:rsidR="002D0C57" w:rsidRDefault="002D0C57">
      <w:pPr>
        <w:rPr>
          <w:rFonts w:ascii="Verdana" w:hAnsi="Verdana"/>
        </w:rPr>
      </w:pPr>
    </w:p>
    <w:p w:rsidR="004B2CBE" w:rsidRDefault="004B2CBE">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171B77" w:rsidRDefault="00171B77"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40752" w:rsidRDefault="00140752" w:rsidP="00030614">
      <w:pPr>
        <w:rPr>
          <w:rFonts w:ascii="Verdana" w:hAnsi="Verdana"/>
        </w:rPr>
      </w:pPr>
    </w:p>
    <w:p w:rsidR="00171B77" w:rsidRDefault="00171B77" w:rsidP="00030614">
      <w:pPr>
        <w:rPr>
          <w:rFonts w:ascii="Verdana" w:hAnsi="Verdana"/>
        </w:rPr>
      </w:pPr>
    </w:p>
    <w:p w:rsidR="002D0C57" w:rsidRDefault="002D0C57" w:rsidP="00030614">
      <w:pPr>
        <w:rPr>
          <w:rFonts w:ascii="Verdana" w:hAnsi="Verdana"/>
        </w:rPr>
      </w:pPr>
    </w:p>
    <w:p w:rsidR="002D0C57" w:rsidRDefault="002D0C57" w:rsidP="00030614">
      <w:pPr>
        <w:rPr>
          <w:rFonts w:ascii="Verdana" w:hAnsi="Verdana"/>
        </w:rPr>
      </w:pPr>
    </w:p>
    <w:p w:rsidR="002D0C57" w:rsidRDefault="002D0C57" w:rsidP="00030614">
      <w:pPr>
        <w:rPr>
          <w:rFonts w:ascii="Verdana" w:hAnsi="Verdana"/>
        </w:rPr>
      </w:pPr>
    </w:p>
    <w:p w:rsidR="002D0C57" w:rsidRDefault="002D0C57" w:rsidP="00030614">
      <w:pPr>
        <w:rPr>
          <w:rFonts w:ascii="Verdana" w:hAnsi="Verdana"/>
        </w:rPr>
      </w:pPr>
    </w:p>
    <w:p w:rsidR="002D0C57" w:rsidRDefault="002D0C57" w:rsidP="00030614">
      <w:pPr>
        <w:rPr>
          <w:rFonts w:ascii="Verdana" w:hAnsi="Verdana"/>
        </w:rPr>
      </w:pPr>
    </w:p>
    <w:p w:rsidR="00382839" w:rsidRPr="00DC32FF" w:rsidRDefault="00382839" w:rsidP="002D0C57">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2D0C57">
        <w:rPr>
          <w:rFonts w:ascii="Verdana" w:hAnsi="Verdana"/>
          <w:sz w:val="16"/>
          <w:szCs w:val="16"/>
        </w:rPr>
        <w:t xml:space="preserve"> / Atelierschule Zürich / Erstelldatum: 16.05.2015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0"/>
      <w:footerReference w:type="default" r:id="rId11"/>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6D" w:rsidRDefault="008A686D" w:rsidP="00015609">
      <w:r>
        <w:separator/>
      </w:r>
    </w:p>
  </w:endnote>
  <w:endnote w:type="continuationSeparator" w:id="0">
    <w:p w:rsidR="008A686D" w:rsidRDefault="008A686D"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6D" w:rsidRDefault="008A686D" w:rsidP="00015609">
      <w:r>
        <w:separator/>
      </w:r>
    </w:p>
  </w:footnote>
  <w:footnote w:type="continuationSeparator" w:id="0">
    <w:p w:rsidR="008A686D" w:rsidRDefault="008A686D" w:rsidP="00015609">
      <w:r>
        <w:continuationSeparator/>
      </w:r>
    </w:p>
  </w:footnote>
  <w:footnote w:id="1">
    <w:p w:rsidR="007219DB" w:rsidRPr="007219DB" w:rsidRDefault="007219DB">
      <w:pPr>
        <w:pStyle w:val="Funotentext"/>
        <w:rPr>
          <w:rFonts w:ascii="Verdana" w:hAnsi="Verdana"/>
          <w:sz w:val="16"/>
          <w:szCs w:val="16"/>
          <w:lang w:val="de-CH"/>
        </w:rPr>
      </w:pPr>
      <w:r w:rsidRPr="007219DB">
        <w:rPr>
          <w:rStyle w:val="Funotenzeichen"/>
          <w:rFonts w:ascii="Verdana" w:hAnsi="Verdana"/>
          <w:sz w:val="16"/>
          <w:szCs w:val="16"/>
        </w:rPr>
        <w:footnoteRef/>
      </w:r>
      <w:r w:rsidRPr="007219DB">
        <w:rPr>
          <w:rFonts w:ascii="Verdana" w:hAnsi="Verdana"/>
          <w:sz w:val="16"/>
          <w:szCs w:val="16"/>
        </w:rPr>
        <w:t xml:space="preserve"> Jost Chemical ® 17.11.2010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4E2D83" w:rsidP="00015609">
    <w:pPr>
      <w:pStyle w:val="Kopfzeile"/>
      <w:tabs>
        <w:tab w:val="clear" w:pos="4536"/>
        <w:tab w:val="clear" w:pos="9072"/>
        <w:tab w:val="left" w:pos="8445"/>
      </w:tabs>
    </w:pPr>
    <w:r w:rsidRPr="004E2D83">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4E2D83">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4E2D83">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47246"/>
    <w:rsid w:val="00047294"/>
    <w:rsid w:val="00051F72"/>
    <w:rsid w:val="000529D3"/>
    <w:rsid w:val="0009424D"/>
    <w:rsid w:val="00094BA1"/>
    <w:rsid w:val="00095758"/>
    <w:rsid w:val="000D37C8"/>
    <w:rsid w:val="001005CA"/>
    <w:rsid w:val="00112DC4"/>
    <w:rsid w:val="00140752"/>
    <w:rsid w:val="00142B91"/>
    <w:rsid w:val="001653C7"/>
    <w:rsid w:val="00171B77"/>
    <w:rsid w:val="00173A89"/>
    <w:rsid w:val="00173ECE"/>
    <w:rsid w:val="0017636A"/>
    <w:rsid w:val="001A58F8"/>
    <w:rsid w:val="001A6020"/>
    <w:rsid w:val="001B39D5"/>
    <w:rsid w:val="001B71DB"/>
    <w:rsid w:val="001C32D5"/>
    <w:rsid w:val="001E1C19"/>
    <w:rsid w:val="001E2122"/>
    <w:rsid w:val="001E53A7"/>
    <w:rsid w:val="00221ED2"/>
    <w:rsid w:val="0024642C"/>
    <w:rsid w:val="00260C6C"/>
    <w:rsid w:val="00260D73"/>
    <w:rsid w:val="00276F4B"/>
    <w:rsid w:val="002A1885"/>
    <w:rsid w:val="002D0C57"/>
    <w:rsid w:val="002E3A90"/>
    <w:rsid w:val="002E3B1E"/>
    <w:rsid w:val="003372CF"/>
    <w:rsid w:val="003423B6"/>
    <w:rsid w:val="00363754"/>
    <w:rsid w:val="00366065"/>
    <w:rsid w:val="00382839"/>
    <w:rsid w:val="0038374C"/>
    <w:rsid w:val="00397845"/>
    <w:rsid w:val="003A0B33"/>
    <w:rsid w:val="003A3231"/>
    <w:rsid w:val="003A3BDB"/>
    <w:rsid w:val="003C6E9E"/>
    <w:rsid w:val="003D1449"/>
    <w:rsid w:val="0041466B"/>
    <w:rsid w:val="004420D1"/>
    <w:rsid w:val="00443BF4"/>
    <w:rsid w:val="004514FE"/>
    <w:rsid w:val="00456B7F"/>
    <w:rsid w:val="0046211C"/>
    <w:rsid w:val="00467D3E"/>
    <w:rsid w:val="00491344"/>
    <w:rsid w:val="004A0699"/>
    <w:rsid w:val="004B2CBE"/>
    <w:rsid w:val="004B4FF4"/>
    <w:rsid w:val="004C07E3"/>
    <w:rsid w:val="004E2D83"/>
    <w:rsid w:val="00500FC5"/>
    <w:rsid w:val="00523D26"/>
    <w:rsid w:val="0055320E"/>
    <w:rsid w:val="005643F9"/>
    <w:rsid w:val="005A207F"/>
    <w:rsid w:val="005A4729"/>
    <w:rsid w:val="005B706D"/>
    <w:rsid w:val="005E2480"/>
    <w:rsid w:val="00600577"/>
    <w:rsid w:val="006133D7"/>
    <w:rsid w:val="00623F94"/>
    <w:rsid w:val="00624D80"/>
    <w:rsid w:val="006263D1"/>
    <w:rsid w:val="00655BBC"/>
    <w:rsid w:val="006E514C"/>
    <w:rsid w:val="006F371F"/>
    <w:rsid w:val="006F5584"/>
    <w:rsid w:val="0070507A"/>
    <w:rsid w:val="0071582C"/>
    <w:rsid w:val="007219DB"/>
    <w:rsid w:val="007423E0"/>
    <w:rsid w:val="00751ABE"/>
    <w:rsid w:val="00765A51"/>
    <w:rsid w:val="00765C0E"/>
    <w:rsid w:val="007667AA"/>
    <w:rsid w:val="0078017E"/>
    <w:rsid w:val="007859D3"/>
    <w:rsid w:val="00790E75"/>
    <w:rsid w:val="00795230"/>
    <w:rsid w:val="007B7972"/>
    <w:rsid w:val="007D2515"/>
    <w:rsid w:val="007D295C"/>
    <w:rsid w:val="007F5E68"/>
    <w:rsid w:val="0080352E"/>
    <w:rsid w:val="00806A16"/>
    <w:rsid w:val="00812A15"/>
    <w:rsid w:val="00816966"/>
    <w:rsid w:val="008343F4"/>
    <w:rsid w:val="008548EE"/>
    <w:rsid w:val="0085786A"/>
    <w:rsid w:val="00875E4E"/>
    <w:rsid w:val="008830AE"/>
    <w:rsid w:val="008A686D"/>
    <w:rsid w:val="008C4A27"/>
    <w:rsid w:val="008C595D"/>
    <w:rsid w:val="008C7699"/>
    <w:rsid w:val="008D16D1"/>
    <w:rsid w:val="008F4F72"/>
    <w:rsid w:val="00907BD8"/>
    <w:rsid w:val="009253B0"/>
    <w:rsid w:val="009550B8"/>
    <w:rsid w:val="00962356"/>
    <w:rsid w:val="00964841"/>
    <w:rsid w:val="0097293F"/>
    <w:rsid w:val="009814DD"/>
    <w:rsid w:val="00993BD6"/>
    <w:rsid w:val="009B27AF"/>
    <w:rsid w:val="009B4CC7"/>
    <w:rsid w:val="009C7CC5"/>
    <w:rsid w:val="009D170A"/>
    <w:rsid w:val="009D57AA"/>
    <w:rsid w:val="009D5943"/>
    <w:rsid w:val="009D6827"/>
    <w:rsid w:val="009F52EC"/>
    <w:rsid w:val="00A0420A"/>
    <w:rsid w:val="00A1039B"/>
    <w:rsid w:val="00A1642E"/>
    <w:rsid w:val="00A33993"/>
    <w:rsid w:val="00A410AC"/>
    <w:rsid w:val="00A451E5"/>
    <w:rsid w:val="00A505D4"/>
    <w:rsid w:val="00A6055C"/>
    <w:rsid w:val="00A70890"/>
    <w:rsid w:val="00A77634"/>
    <w:rsid w:val="00A8046D"/>
    <w:rsid w:val="00A91936"/>
    <w:rsid w:val="00AB75BE"/>
    <w:rsid w:val="00AC37A7"/>
    <w:rsid w:val="00AC60B9"/>
    <w:rsid w:val="00AE4E6E"/>
    <w:rsid w:val="00B03BAF"/>
    <w:rsid w:val="00B03E55"/>
    <w:rsid w:val="00B11E40"/>
    <w:rsid w:val="00B61890"/>
    <w:rsid w:val="00B65545"/>
    <w:rsid w:val="00B83007"/>
    <w:rsid w:val="00BE2270"/>
    <w:rsid w:val="00C037DB"/>
    <w:rsid w:val="00C63CB2"/>
    <w:rsid w:val="00C676B2"/>
    <w:rsid w:val="00C85B0F"/>
    <w:rsid w:val="00C93395"/>
    <w:rsid w:val="00CB37B4"/>
    <w:rsid w:val="00CC5350"/>
    <w:rsid w:val="00CF4E87"/>
    <w:rsid w:val="00D20C5C"/>
    <w:rsid w:val="00D235EF"/>
    <w:rsid w:val="00D27A61"/>
    <w:rsid w:val="00D33AAF"/>
    <w:rsid w:val="00D566D8"/>
    <w:rsid w:val="00D65C9C"/>
    <w:rsid w:val="00D9216B"/>
    <w:rsid w:val="00DA0844"/>
    <w:rsid w:val="00DC1457"/>
    <w:rsid w:val="00DC32FF"/>
    <w:rsid w:val="00DD3B60"/>
    <w:rsid w:val="00DE7AF4"/>
    <w:rsid w:val="00E036A9"/>
    <w:rsid w:val="00E22334"/>
    <w:rsid w:val="00E23B7A"/>
    <w:rsid w:val="00E541C2"/>
    <w:rsid w:val="00EA5663"/>
    <w:rsid w:val="00EA79C0"/>
    <w:rsid w:val="00EC11B3"/>
    <w:rsid w:val="00ED2D32"/>
    <w:rsid w:val="00F068ED"/>
    <w:rsid w:val="00F1053A"/>
    <w:rsid w:val="00F122A5"/>
    <w:rsid w:val="00F30D44"/>
    <w:rsid w:val="00F81050"/>
    <w:rsid w:val="00FB58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47C0-400B-4FF6-8CFF-C9A8EB47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2015-05-02T09:42:00Z</dcterms:created>
  <dcterms:modified xsi:type="dcterms:W3CDTF">2015-05-22T16:52:00Z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