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154F0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8D1EF5">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DE1CE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9814DD">
        <w:rPr>
          <w:rFonts w:ascii="Verdana" w:hAnsi="Verdana"/>
          <w:b/>
        </w:rPr>
        <w:t xml:space="preserve">Herstellung von Diethylether </w:t>
      </w:r>
      <w:r w:rsidR="00154F0F">
        <w:rPr>
          <w:rFonts w:ascii="Verdana" w:hAnsi="Verdana"/>
          <w:b/>
        </w:rPr>
        <w:t>(</w:t>
      </w:r>
      <w:r w:rsidR="009814DD">
        <w:rPr>
          <w:rFonts w:ascii="Verdana" w:hAnsi="Verdana"/>
          <w:b/>
        </w:rPr>
        <w:t>3.5</w:t>
      </w:r>
      <w:r w:rsidR="00154F0F">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9814DD">
        <w:rPr>
          <w:rFonts w:ascii="Verdana" w:hAnsi="Verdana"/>
          <w:b/>
        </w:rPr>
        <w:t>66</w:t>
      </w:r>
    </w:p>
    <w:p w:rsidR="00397845" w:rsidRDefault="00397845">
      <w:pPr>
        <w:rPr>
          <w:rFonts w:ascii="Arial" w:hAnsi="Arial"/>
          <w:sz w:val="24"/>
        </w:rPr>
      </w:pPr>
    </w:p>
    <w:p w:rsidR="00624D80" w:rsidRDefault="00DE1CEF">
      <w:pPr>
        <w:rPr>
          <w:rFonts w:ascii="Arial" w:hAnsi="Arial"/>
          <w:sz w:val="24"/>
        </w:rPr>
      </w:pPr>
      <w:r w:rsidRPr="00DE1CEF">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4A0699" w:rsidP="0078017E">
                  <w:pPr>
                    <w:rPr>
                      <w:rFonts w:ascii="Arial" w:hAnsi="Arial"/>
                      <w:sz w:val="24"/>
                      <w:szCs w:val="24"/>
                      <w:lang w:val="de-CH"/>
                    </w:rPr>
                  </w:pPr>
                </w:p>
              </w:txbxContent>
            </v:textbox>
          </v:shape>
        </w:pict>
      </w:r>
      <w:r w:rsidRPr="00DE1CEF">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DE1CE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30614" w:rsidP="0078017E">
                  <w:pPr>
                    <w:rPr>
                      <w:rFonts w:ascii="Arial" w:hAnsi="Arial"/>
                      <w:sz w:val="24"/>
                      <w:szCs w:val="24"/>
                      <w:lang w:val="de-CH"/>
                    </w:rPr>
                  </w:pPr>
                  <w:r>
                    <w:rPr>
                      <w:rFonts w:ascii="Arial" w:hAnsi="Arial"/>
                      <w:sz w:val="24"/>
                      <w:szCs w:val="24"/>
                      <w:lang w:val="de-CH"/>
                    </w:rPr>
                    <w:t>2</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r w:rsidR="00500FC5">
        <w:rPr>
          <w:rFonts w:ascii="Verdana" w:hAnsi="Verdana"/>
          <w:b/>
        </w:rPr>
        <w:t>Für Schüler verboten</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559"/>
        <w:gridCol w:w="992"/>
        <w:gridCol w:w="1843"/>
        <w:gridCol w:w="1218"/>
      </w:tblGrid>
      <w:tr w:rsidR="00A1039B" w:rsidTr="001B62AC">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154F0F">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23F94" w:rsidRPr="007675D1" w:rsidTr="001B62AC">
        <w:trPr>
          <w:cnfStyle w:val="000000100000"/>
          <w:trHeight w:val="794"/>
        </w:trPr>
        <w:tc>
          <w:tcPr>
            <w:cnfStyle w:val="001000000000"/>
            <w:tcW w:w="2235" w:type="dxa"/>
          </w:tcPr>
          <w:p w:rsidR="00623F94" w:rsidRDefault="004C07E3" w:rsidP="004C07E3">
            <w:pPr>
              <w:rPr>
                <w:rFonts w:ascii="Verdana" w:hAnsi="Verdana"/>
                <w:b w:val="0"/>
              </w:rPr>
            </w:pPr>
            <w:r>
              <w:rPr>
                <w:rFonts w:ascii="Verdana" w:hAnsi="Verdana"/>
                <w:b w:val="0"/>
              </w:rPr>
              <w:t>Ethanol</w:t>
            </w:r>
            <w:r w:rsidR="0055320E">
              <w:rPr>
                <w:rFonts w:ascii="Verdana" w:hAnsi="Verdana"/>
                <w:b w:val="0"/>
              </w:rPr>
              <w:t xml:space="preserve"> </w:t>
            </w:r>
            <w:r w:rsidR="0055320E" w:rsidRPr="007920E2">
              <w:rPr>
                <w:rFonts w:ascii="Verdana" w:hAnsi="Verdana"/>
                <w:b w:val="0"/>
                <w:sz w:val="18"/>
                <w:szCs w:val="18"/>
              </w:rPr>
              <w:t>(</w:t>
            </w:r>
            <w:r w:rsidR="00047246" w:rsidRPr="007920E2">
              <w:rPr>
                <w:rFonts w:ascii="Verdana" w:hAnsi="Verdana"/>
                <w:b w:val="0"/>
                <w:sz w:val="18"/>
                <w:szCs w:val="18"/>
              </w:rPr>
              <w:t>96</w:t>
            </w:r>
            <w:r w:rsidR="0055320E" w:rsidRPr="007920E2">
              <w:rPr>
                <w:rFonts w:ascii="Verdana" w:hAnsi="Verdana"/>
                <w:b w:val="0"/>
                <w:sz w:val="18"/>
                <w:szCs w:val="18"/>
              </w:rPr>
              <w:t>%)</w:t>
            </w:r>
          </w:p>
          <w:p w:rsidR="004C07E3" w:rsidRPr="00623F94" w:rsidRDefault="004C07E3" w:rsidP="00047246">
            <w:pPr>
              <w:rPr>
                <w:rFonts w:ascii="Verdana" w:hAnsi="Verdana"/>
                <w:b w:val="0"/>
              </w:rPr>
            </w:pPr>
          </w:p>
        </w:tc>
        <w:tc>
          <w:tcPr>
            <w:tcW w:w="1275"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560" w:type="dxa"/>
          </w:tcPr>
          <w:p w:rsidR="00623F94" w:rsidRPr="007675D1" w:rsidRDefault="0055320E"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256540</wp:posOffset>
                  </wp:positionH>
                  <wp:positionV relativeFrom="margin">
                    <wp:posOffset>95885</wp:posOffset>
                  </wp:positionV>
                  <wp:extent cx="321310" cy="323850"/>
                  <wp:effectExtent l="19050" t="0" r="2540" b="0"/>
                  <wp:wrapNone/>
                  <wp:docPr id="1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55320E">
              <w:rPr>
                <w:rFonts w:ascii="Verdana" w:hAnsi="Verdana"/>
                <w:sz w:val="16"/>
                <w:szCs w:val="16"/>
              </w:rPr>
              <w:t>225</w:t>
            </w:r>
          </w:p>
        </w:tc>
        <w:tc>
          <w:tcPr>
            <w:tcW w:w="992"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55320E">
              <w:rPr>
                <w:rFonts w:ascii="Verdana" w:hAnsi="Verdana"/>
                <w:sz w:val="16"/>
                <w:szCs w:val="16"/>
              </w:rPr>
              <w:t>210</w:t>
            </w:r>
            <w:r w:rsidR="00F55F94">
              <w:rPr>
                <w:rFonts w:ascii="Verdana" w:hAnsi="Verdana"/>
                <w:sz w:val="16"/>
                <w:szCs w:val="16"/>
              </w:rPr>
              <w:t xml:space="preserve"> P233</w:t>
            </w:r>
          </w:p>
          <w:p w:rsidR="00F55F94" w:rsidRDefault="00F55F94" w:rsidP="0055320E">
            <w:pPr>
              <w:cnfStyle w:val="000000100000"/>
              <w:rPr>
                <w:rFonts w:ascii="Verdana" w:hAnsi="Verdana"/>
                <w:sz w:val="16"/>
                <w:szCs w:val="16"/>
              </w:rPr>
            </w:pPr>
            <w:r>
              <w:rPr>
                <w:rFonts w:ascii="Verdana" w:hAnsi="Verdana"/>
                <w:sz w:val="16"/>
                <w:szCs w:val="16"/>
              </w:rPr>
              <w:t>P403+233 P403+235</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55320E" w:rsidP="00004282">
            <w:pPr>
              <w:cnfStyle w:val="000000100000"/>
              <w:rPr>
                <w:rFonts w:ascii="Verdana" w:hAnsi="Verdana"/>
                <w:sz w:val="16"/>
                <w:szCs w:val="16"/>
              </w:rPr>
            </w:pPr>
            <w:r>
              <w:rPr>
                <w:rFonts w:ascii="Verdana" w:hAnsi="Verdana"/>
                <w:sz w:val="16"/>
                <w:szCs w:val="16"/>
              </w:rPr>
              <w:t>960</w:t>
            </w:r>
          </w:p>
        </w:tc>
      </w:tr>
      <w:tr w:rsidR="009814DD" w:rsidRPr="0087017A" w:rsidTr="001B62AC">
        <w:trPr>
          <w:trHeight w:val="794"/>
        </w:trPr>
        <w:tc>
          <w:tcPr>
            <w:cnfStyle w:val="001000000000"/>
            <w:tcW w:w="2235" w:type="dxa"/>
          </w:tcPr>
          <w:p w:rsidR="009814DD" w:rsidRPr="009814DD" w:rsidRDefault="009814DD" w:rsidP="00004282">
            <w:pPr>
              <w:rPr>
                <w:rFonts w:ascii="Verdana" w:hAnsi="Verdana"/>
                <w:b w:val="0"/>
              </w:rPr>
            </w:pPr>
            <w:r w:rsidRPr="009814DD">
              <w:rPr>
                <w:rFonts w:ascii="Verdana" w:hAnsi="Verdana"/>
                <w:b w:val="0"/>
              </w:rPr>
              <w:t xml:space="preserve">Schwefelsäure </w:t>
            </w:r>
            <w:r w:rsidR="007920E2" w:rsidRPr="007920E2">
              <w:rPr>
                <w:rFonts w:ascii="Verdana" w:hAnsi="Verdana"/>
                <w:b w:val="0"/>
                <w:sz w:val="18"/>
                <w:szCs w:val="18"/>
              </w:rPr>
              <w:t>(</w:t>
            </w:r>
            <w:r w:rsidRPr="007920E2">
              <w:rPr>
                <w:rFonts w:ascii="Verdana" w:hAnsi="Verdana"/>
                <w:b w:val="0"/>
                <w:sz w:val="18"/>
                <w:szCs w:val="18"/>
              </w:rPr>
              <w:t>96%</w:t>
            </w:r>
            <w:r w:rsidR="007920E2" w:rsidRPr="007920E2">
              <w:rPr>
                <w:rFonts w:ascii="Verdana" w:hAnsi="Verdana"/>
                <w:b w:val="0"/>
                <w:sz w:val="18"/>
                <w:szCs w:val="18"/>
              </w:rPr>
              <w:t>)</w:t>
            </w:r>
          </w:p>
        </w:tc>
        <w:tc>
          <w:tcPr>
            <w:tcW w:w="1275" w:type="dxa"/>
          </w:tcPr>
          <w:p w:rsidR="009814DD" w:rsidRPr="009814DD" w:rsidRDefault="009814DD" w:rsidP="00004282">
            <w:pPr>
              <w:cnfStyle w:val="000000000000"/>
              <w:rPr>
                <w:rFonts w:ascii="Verdana" w:hAnsi="Verdana"/>
                <w:color w:val="FF0000"/>
              </w:rPr>
            </w:pPr>
            <w:r w:rsidRPr="009814DD">
              <w:rPr>
                <w:rFonts w:ascii="Verdana" w:hAnsi="Verdana"/>
                <w:color w:val="FF0000"/>
              </w:rPr>
              <w:t>Gefahr</w:t>
            </w:r>
          </w:p>
        </w:tc>
        <w:tc>
          <w:tcPr>
            <w:tcW w:w="1560" w:type="dxa"/>
          </w:tcPr>
          <w:p w:rsidR="009814DD" w:rsidRPr="0087017A" w:rsidRDefault="009814DD" w:rsidP="00004282">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82816" behindDoc="0" locked="0" layoutInCell="1" allowOverlap="1">
                  <wp:simplePos x="0" y="0"/>
                  <wp:positionH relativeFrom="margin">
                    <wp:posOffset>260350</wp:posOffset>
                  </wp:positionH>
                  <wp:positionV relativeFrom="margin">
                    <wp:posOffset>103505</wp:posOffset>
                  </wp:positionV>
                  <wp:extent cx="317500" cy="320675"/>
                  <wp:effectExtent l="19050" t="0" r="6350"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675"/>
                          </a:xfrm>
                          <a:prstGeom prst="rect">
                            <a:avLst/>
                          </a:prstGeom>
                          <a:noFill/>
                        </pic:spPr>
                      </pic:pic>
                    </a:graphicData>
                  </a:graphic>
                </wp:anchor>
              </w:drawing>
            </w:r>
          </w:p>
        </w:tc>
        <w:tc>
          <w:tcPr>
            <w:tcW w:w="1559" w:type="dxa"/>
          </w:tcPr>
          <w:p w:rsidR="009814DD" w:rsidRPr="0087017A" w:rsidRDefault="009814DD" w:rsidP="00004282">
            <w:pPr>
              <w:cnfStyle w:val="000000000000"/>
              <w:rPr>
                <w:rFonts w:ascii="Verdana" w:hAnsi="Verdana"/>
                <w:sz w:val="16"/>
                <w:szCs w:val="16"/>
              </w:rPr>
            </w:pPr>
            <w:r>
              <w:rPr>
                <w:rFonts w:ascii="Verdana" w:hAnsi="Verdana"/>
                <w:sz w:val="16"/>
                <w:szCs w:val="16"/>
              </w:rPr>
              <w:t>H314 H290</w:t>
            </w:r>
          </w:p>
        </w:tc>
        <w:tc>
          <w:tcPr>
            <w:tcW w:w="992" w:type="dxa"/>
          </w:tcPr>
          <w:p w:rsidR="009814DD" w:rsidRPr="0087017A" w:rsidRDefault="009814DD" w:rsidP="00004282">
            <w:pPr>
              <w:cnfStyle w:val="000000000000"/>
              <w:rPr>
                <w:rFonts w:ascii="Verdana" w:hAnsi="Verdana"/>
                <w:sz w:val="16"/>
                <w:szCs w:val="16"/>
              </w:rPr>
            </w:pPr>
            <w:r>
              <w:rPr>
                <w:rFonts w:ascii="Verdana" w:hAnsi="Verdana"/>
                <w:sz w:val="16"/>
                <w:szCs w:val="16"/>
              </w:rPr>
              <w:t>keine</w:t>
            </w:r>
          </w:p>
        </w:tc>
        <w:tc>
          <w:tcPr>
            <w:tcW w:w="1843" w:type="dxa"/>
          </w:tcPr>
          <w:p w:rsidR="009814DD" w:rsidRDefault="009814DD" w:rsidP="00004282">
            <w:pPr>
              <w:cnfStyle w:val="000000000000"/>
              <w:rPr>
                <w:rFonts w:ascii="Verdana" w:hAnsi="Verdana"/>
                <w:sz w:val="16"/>
                <w:szCs w:val="16"/>
              </w:rPr>
            </w:pPr>
            <w:r>
              <w:rPr>
                <w:rFonts w:ascii="Verdana" w:hAnsi="Verdana"/>
                <w:sz w:val="16"/>
                <w:szCs w:val="16"/>
              </w:rPr>
              <w:t>P280</w:t>
            </w:r>
          </w:p>
          <w:p w:rsidR="009814DD" w:rsidRDefault="009814DD" w:rsidP="00004282">
            <w:pPr>
              <w:cnfStyle w:val="000000000000"/>
              <w:rPr>
                <w:rFonts w:ascii="Verdana" w:hAnsi="Verdana"/>
                <w:sz w:val="16"/>
                <w:szCs w:val="16"/>
              </w:rPr>
            </w:pPr>
            <w:r>
              <w:rPr>
                <w:rFonts w:ascii="Verdana" w:hAnsi="Verdana"/>
                <w:sz w:val="16"/>
                <w:szCs w:val="16"/>
              </w:rPr>
              <w:t>P301+330+331</w:t>
            </w:r>
          </w:p>
          <w:p w:rsidR="009814DD" w:rsidRDefault="009814DD" w:rsidP="00004282">
            <w:pPr>
              <w:cnfStyle w:val="000000000000"/>
              <w:rPr>
                <w:rFonts w:ascii="Verdana" w:hAnsi="Verdana"/>
                <w:sz w:val="16"/>
                <w:szCs w:val="16"/>
              </w:rPr>
            </w:pPr>
            <w:r>
              <w:rPr>
                <w:rFonts w:ascii="Verdana" w:hAnsi="Verdana"/>
                <w:sz w:val="16"/>
                <w:szCs w:val="16"/>
              </w:rPr>
              <w:t>P305+351+338</w:t>
            </w:r>
          </w:p>
          <w:p w:rsidR="009814DD" w:rsidRPr="0087017A" w:rsidRDefault="009814DD" w:rsidP="00004282">
            <w:pPr>
              <w:cnfStyle w:val="000000000000"/>
              <w:rPr>
                <w:rFonts w:ascii="Verdana" w:hAnsi="Verdana"/>
                <w:sz w:val="16"/>
                <w:szCs w:val="16"/>
              </w:rPr>
            </w:pPr>
            <w:r>
              <w:rPr>
                <w:rFonts w:ascii="Verdana" w:hAnsi="Verdana"/>
                <w:sz w:val="16"/>
                <w:szCs w:val="16"/>
              </w:rPr>
              <w:t>P309+310</w:t>
            </w:r>
          </w:p>
        </w:tc>
        <w:tc>
          <w:tcPr>
            <w:tcW w:w="1218" w:type="dxa"/>
          </w:tcPr>
          <w:p w:rsidR="009814DD" w:rsidRPr="0087017A" w:rsidRDefault="009814DD" w:rsidP="00004282">
            <w:pPr>
              <w:cnfStyle w:val="000000000000"/>
              <w:rPr>
                <w:rFonts w:ascii="Verdana" w:hAnsi="Verdana"/>
                <w:sz w:val="16"/>
                <w:szCs w:val="16"/>
              </w:rPr>
            </w:pPr>
          </w:p>
        </w:tc>
      </w:tr>
      <w:tr w:rsidR="009814DD" w:rsidRPr="00AC60B9" w:rsidTr="001B62AC">
        <w:trPr>
          <w:cnfStyle w:val="000000100000"/>
          <w:trHeight w:val="794"/>
        </w:trPr>
        <w:tc>
          <w:tcPr>
            <w:cnfStyle w:val="001000000000"/>
            <w:tcW w:w="2235" w:type="dxa"/>
          </w:tcPr>
          <w:p w:rsidR="009814DD" w:rsidRDefault="009814DD" w:rsidP="00004282">
            <w:pPr>
              <w:rPr>
                <w:rFonts w:ascii="Verdana" w:hAnsi="Verdana"/>
                <w:b w:val="0"/>
              </w:rPr>
            </w:pPr>
            <w:r>
              <w:rPr>
                <w:rFonts w:ascii="Verdana" w:hAnsi="Verdana"/>
                <w:b w:val="0"/>
              </w:rPr>
              <w:t>Diethylether</w:t>
            </w:r>
          </w:p>
          <w:p w:rsidR="009814DD" w:rsidRPr="008D1EF5" w:rsidRDefault="009814DD" w:rsidP="00004282">
            <w:pPr>
              <w:rPr>
                <w:rFonts w:ascii="Verdana" w:hAnsi="Verdana"/>
                <w:b w:val="0"/>
                <w:sz w:val="18"/>
                <w:szCs w:val="18"/>
              </w:rPr>
            </w:pPr>
            <w:r w:rsidRPr="008D1EF5">
              <w:rPr>
                <w:rFonts w:ascii="Verdana" w:hAnsi="Verdana"/>
                <w:b w:val="0"/>
                <w:sz w:val="18"/>
                <w:szCs w:val="18"/>
              </w:rPr>
              <w:t>(Reaktionsprodukt)</w:t>
            </w:r>
          </w:p>
        </w:tc>
        <w:tc>
          <w:tcPr>
            <w:tcW w:w="1275" w:type="dxa"/>
          </w:tcPr>
          <w:p w:rsidR="009814DD" w:rsidRPr="008A427B" w:rsidRDefault="009814DD" w:rsidP="00004282">
            <w:pPr>
              <w:cnfStyle w:val="000000100000"/>
              <w:rPr>
                <w:rFonts w:ascii="Verdana" w:hAnsi="Verdana"/>
                <w:color w:val="FF0000"/>
              </w:rPr>
            </w:pPr>
            <w:r w:rsidRPr="008A427B">
              <w:rPr>
                <w:rFonts w:ascii="Verdana" w:hAnsi="Verdana"/>
                <w:color w:val="FF0000"/>
              </w:rPr>
              <w:t>Gefahr</w:t>
            </w:r>
          </w:p>
        </w:tc>
        <w:tc>
          <w:tcPr>
            <w:tcW w:w="1560" w:type="dxa"/>
          </w:tcPr>
          <w:p w:rsidR="009814DD" w:rsidRPr="00AC60B9" w:rsidRDefault="009814DD" w:rsidP="00004282">
            <w:pPr>
              <w:cnfStyle w:val="000000100000"/>
              <w:rPr>
                <w:rFonts w:ascii="Verdana" w:hAnsi="Verdana"/>
              </w:rPr>
            </w:pPr>
            <w:r>
              <w:rPr>
                <w:rFonts w:ascii="Arial" w:hAnsi="Arial"/>
                <w:noProof/>
                <w:lang w:val="de-CH"/>
              </w:rPr>
              <w:drawing>
                <wp:anchor distT="0" distB="0" distL="114300" distR="114300" simplePos="0" relativeHeight="251684864" behindDoc="0" locked="0" layoutInCell="1" allowOverlap="1">
                  <wp:simplePos x="0" y="0"/>
                  <wp:positionH relativeFrom="margin">
                    <wp:posOffset>459105</wp:posOffset>
                  </wp:positionH>
                  <wp:positionV relativeFrom="margin">
                    <wp:posOffset>90170</wp:posOffset>
                  </wp:positionV>
                  <wp:extent cx="321310" cy="323850"/>
                  <wp:effectExtent l="19050" t="0" r="254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85888" behindDoc="0" locked="0" layoutInCell="1" allowOverlap="1">
                  <wp:simplePos x="0" y="0"/>
                  <wp:positionH relativeFrom="margin">
                    <wp:posOffset>1905</wp:posOffset>
                  </wp:positionH>
                  <wp:positionV relativeFrom="margin">
                    <wp:posOffset>90170</wp:posOffset>
                  </wp:positionV>
                  <wp:extent cx="321310" cy="323850"/>
                  <wp:effectExtent l="19050" t="0" r="2540" b="0"/>
                  <wp:wrapNone/>
                  <wp:docPr id="2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9814DD" w:rsidRPr="00AC60B9" w:rsidRDefault="009814DD" w:rsidP="00004282">
            <w:pPr>
              <w:cnfStyle w:val="000000100000"/>
              <w:rPr>
                <w:rFonts w:ascii="Verdana" w:hAnsi="Verdana"/>
                <w:sz w:val="16"/>
                <w:szCs w:val="16"/>
              </w:rPr>
            </w:pPr>
            <w:r>
              <w:rPr>
                <w:rFonts w:ascii="Verdana" w:hAnsi="Verdana"/>
                <w:sz w:val="16"/>
                <w:szCs w:val="16"/>
              </w:rPr>
              <w:t>H224 H302 H336</w:t>
            </w:r>
          </w:p>
        </w:tc>
        <w:tc>
          <w:tcPr>
            <w:tcW w:w="992" w:type="dxa"/>
          </w:tcPr>
          <w:p w:rsidR="009814DD" w:rsidRPr="00AC60B9" w:rsidRDefault="009814DD" w:rsidP="00004282">
            <w:pPr>
              <w:cnfStyle w:val="000000100000"/>
              <w:rPr>
                <w:rFonts w:ascii="Verdana" w:hAnsi="Verdana"/>
                <w:sz w:val="16"/>
                <w:szCs w:val="16"/>
              </w:rPr>
            </w:pPr>
            <w:r>
              <w:rPr>
                <w:rFonts w:ascii="Verdana" w:hAnsi="Verdana"/>
                <w:sz w:val="16"/>
                <w:szCs w:val="16"/>
              </w:rPr>
              <w:t>019 066</w:t>
            </w:r>
          </w:p>
        </w:tc>
        <w:tc>
          <w:tcPr>
            <w:tcW w:w="1843" w:type="dxa"/>
          </w:tcPr>
          <w:p w:rsidR="009814DD" w:rsidRDefault="009814DD" w:rsidP="00004282">
            <w:pPr>
              <w:cnfStyle w:val="000000100000"/>
              <w:rPr>
                <w:rFonts w:ascii="Verdana" w:hAnsi="Verdana"/>
                <w:sz w:val="16"/>
                <w:szCs w:val="16"/>
              </w:rPr>
            </w:pPr>
            <w:r>
              <w:rPr>
                <w:rFonts w:ascii="Verdana" w:hAnsi="Verdana"/>
                <w:sz w:val="16"/>
                <w:szCs w:val="16"/>
              </w:rPr>
              <w:t>P210 P240 P304+340</w:t>
            </w:r>
          </w:p>
          <w:p w:rsidR="009814DD" w:rsidRPr="00AC60B9" w:rsidRDefault="009814DD" w:rsidP="00004282">
            <w:pPr>
              <w:cnfStyle w:val="000000100000"/>
              <w:rPr>
                <w:rFonts w:ascii="Verdana" w:hAnsi="Verdana"/>
                <w:sz w:val="16"/>
                <w:szCs w:val="16"/>
              </w:rPr>
            </w:pPr>
            <w:r>
              <w:rPr>
                <w:rFonts w:ascii="Verdana" w:hAnsi="Verdana"/>
                <w:sz w:val="16"/>
                <w:szCs w:val="16"/>
              </w:rPr>
              <w:t>P403+235</w:t>
            </w:r>
          </w:p>
        </w:tc>
        <w:tc>
          <w:tcPr>
            <w:tcW w:w="1218" w:type="dxa"/>
          </w:tcPr>
          <w:p w:rsidR="009814DD" w:rsidRPr="00AC60B9" w:rsidRDefault="009814DD" w:rsidP="00004282">
            <w:pPr>
              <w:cnfStyle w:val="000000100000"/>
              <w:rPr>
                <w:rFonts w:ascii="Verdana" w:hAnsi="Verdana"/>
                <w:sz w:val="16"/>
                <w:szCs w:val="16"/>
              </w:rPr>
            </w:pPr>
            <w:r>
              <w:rPr>
                <w:rFonts w:ascii="Verdana" w:hAnsi="Verdana"/>
                <w:sz w:val="16"/>
                <w:szCs w:val="16"/>
              </w:rPr>
              <w:t>1'200</w:t>
            </w:r>
          </w:p>
        </w:tc>
      </w:tr>
      <w:tr w:rsidR="001B62AC" w:rsidRPr="001B62AC" w:rsidTr="001B62AC">
        <w:trPr>
          <w:trHeight w:val="794"/>
        </w:trPr>
        <w:tc>
          <w:tcPr>
            <w:cnfStyle w:val="001000000000"/>
            <w:tcW w:w="2235" w:type="dxa"/>
          </w:tcPr>
          <w:p w:rsidR="001B62AC" w:rsidRDefault="001B62AC" w:rsidP="00004282">
            <w:pPr>
              <w:rPr>
                <w:rFonts w:ascii="Verdana" w:hAnsi="Verdana"/>
                <w:b w:val="0"/>
              </w:rPr>
            </w:pPr>
            <w:r w:rsidRPr="001B62AC">
              <w:rPr>
                <w:rFonts w:ascii="Verdana" w:hAnsi="Verdana"/>
                <w:b w:val="0"/>
              </w:rPr>
              <w:t>Diethylsulfat</w:t>
            </w:r>
          </w:p>
          <w:p w:rsidR="001B62AC" w:rsidRPr="007920E2" w:rsidRDefault="001B62AC" w:rsidP="00004282">
            <w:pPr>
              <w:rPr>
                <w:rFonts w:ascii="Verdana" w:hAnsi="Verdana"/>
                <w:b w:val="0"/>
                <w:sz w:val="18"/>
                <w:szCs w:val="18"/>
              </w:rPr>
            </w:pPr>
            <w:r w:rsidRPr="007920E2">
              <w:rPr>
                <w:rFonts w:ascii="Verdana" w:hAnsi="Verdana"/>
                <w:b w:val="0"/>
                <w:sz w:val="18"/>
                <w:szCs w:val="18"/>
              </w:rPr>
              <w:t>(kann als Nebenpr</w:t>
            </w:r>
            <w:r w:rsidRPr="007920E2">
              <w:rPr>
                <w:rFonts w:ascii="Verdana" w:hAnsi="Verdana"/>
                <w:b w:val="0"/>
                <w:sz w:val="18"/>
                <w:szCs w:val="18"/>
              </w:rPr>
              <w:t>o</w:t>
            </w:r>
            <w:r w:rsidRPr="007920E2">
              <w:rPr>
                <w:rFonts w:ascii="Verdana" w:hAnsi="Verdana"/>
                <w:b w:val="0"/>
                <w:sz w:val="18"/>
                <w:szCs w:val="18"/>
              </w:rPr>
              <w:t>dukt auftreten)</w:t>
            </w:r>
          </w:p>
        </w:tc>
        <w:tc>
          <w:tcPr>
            <w:tcW w:w="1275" w:type="dxa"/>
          </w:tcPr>
          <w:p w:rsidR="001B62AC" w:rsidRPr="008A427B" w:rsidRDefault="001B62AC" w:rsidP="001D06F4">
            <w:pPr>
              <w:cnfStyle w:val="000000000000"/>
              <w:rPr>
                <w:rFonts w:ascii="Verdana" w:hAnsi="Verdana"/>
                <w:color w:val="FF0000"/>
              </w:rPr>
            </w:pPr>
            <w:r w:rsidRPr="008A427B">
              <w:rPr>
                <w:rFonts w:ascii="Verdana" w:hAnsi="Verdana"/>
                <w:color w:val="FF0000"/>
              </w:rPr>
              <w:t>Gefahr</w:t>
            </w:r>
          </w:p>
        </w:tc>
        <w:tc>
          <w:tcPr>
            <w:tcW w:w="1560" w:type="dxa"/>
          </w:tcPr>
          <w:p w:rsidR="001B62AC" w:rsidRPr="001B62AC" w:rsidRDefault="001B62AC" w:rsidP="00004282">
            <w:pPr>
              <w:cnfStyle w:val="000000000000"/>
              <w:rPr>
                <w:rFonts w:ascii="Arial" w:hAnsi="Arial"/>
                <w:noProof/>
                <w:lang w:val="de-CH"/>
              </w:rPr>
            </w:pPr>
            <w:r>
              <w:rPr>
                <w:rFonts w:ascii="Arial" w:hAnsi="Arial"/>
                <w:noProof/>
                <w:lang w:val="de-CH"/>
              </w:rPr>
              <w:drawing>
                <wp:anchor distT="0" distB="0" distL="114300" distR="114300" simplePos="0" relativeHeight="251692032" behindDoc="0" locked="0" layoutInCell="1" allowOverlap="1">
                  <wp:simplePos x="0" y="0"/>
                  <wp:positionH relativeFrom="margin">
                    <wp:posOffset>575310</wp:posOffset>
                  </wp:positionH>
                  <wp:positionV relativeFrom="margin">
                    <wp:posOffset>73025</wp:posOffset>
                  </wp:positionV>
                  <wp:extent cx="321310" cy="323850"/>
                  <wp:effectExtent l="19050" t="0" r="254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93056" behindDoc="0" locked="0" layoutInCell="1" allowOverlap="1">
                  <wp:simplePos x="0" y="0"/>
                  <wp:positionH relativeFrom="margin">
                    <wp:posOffset>264160</wp:posOffset>
                  </wp:positionH>
                  <wp:positionV relativeFrom="margin">
                    <wp:posOffset>66675</wp:posOffset>
                  </wp:positionV>
                  <wp:extent cx="321310" cy="323850"/>
                  <wp:effectExtent l="19050" t="0" r="254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94080" behindDoc="0" locked="0" layoutInCell="1" allowOverlap="1">
                  <wp:simplePos x="0" y="0"/>
                  <wp:positionH relativeFrom="margin">
                    <wp:posOffset>-57150</wp:posOffset>
                  </wp:positionH>
                  <wp:positionV relativeFrom="margin">
                    <wp:posOffset>66675</wp:posOffset>
                  </wp:positionV>
                  <wp:extent cx="321310" cy="323850"/>
                  <wp:effectExtent l="19050" t="0" r="2540" b="0"/>
                  <wp:wrapNone/>
                  <wp:docPr id="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1B62AC" w:rsidRDefault="001B62AC" w:rsidP="00004282">
            <w:pPr>
              <w:cnfStyle w:val="000000000000"/>
              <w:rPr>
                <w:rFonts w:ascii="Verdana" w:hAnsi="Verdana"/>
                <w:sz w:val="16"/>
                <w:szCs w:val="16"/>
              </w:rPr>
            </w:pPr>
            <w:r>
              <w:rPr>
                <w:rFonts w:ascii="Verdana" w:hAnsi="Verdana"/>
                <w:sz w:val="16"/>
                <w:szCs w:val="16"/>
              </w:rPr>
              <w:t>H350 H340</w:t>
            </w:r>
          </w:p>
          <w:p w:rsidR="001B62AC" w:rsidRDefault="00154F0F" w:rsidP="00004282">
            <w:pPr>
              <w:cnfStyle w:val="000000000000"/>
              <w:rPr>
                <w:rFonts w:ascii="Verdana" w:hAnsi="Verdana"/>
                <w:sz w:val="16"/>
                <w:szCs w:val="16"/>
              </w:rPr>
            </w:pPr>
            <w:r>
              <w:rPr>
                <w:rFonts w:ascii="Verdana" w:hAnsi="Verdana"/>
                <w:sz w:val="16"/>
                <w:szCs w:val="16"/>
              </w:rPr>
              <w:t>H302+312</w:t>
            </w:r>
            <w:r w:rsidR="001B62AC">
              <w:rPr>
                <w:rFonts w:ascii="Verdana" w:hAnsi="Verdana"/>
                <w:sz w:val="16"/>
                <w:szCs w:val="16"/>
              </w:rPr>
              <w:t>+332</w:t>
            </w:r>
          </w:p>
          <w:p w:rsidR="001B62AC" w:rsidRPr="001B62AC" w:rsidRDefault="001B62AC" w:rsidP="00004282">
            <w:pPr>
              <w:cnfStyle w:val="000000000000"/>
              <w:rPr>
                <w:rFonts w:ascii="Verdana" w:hAnsi="Verdana"/>
                <w:sz w:val="16"/>
                <w:szCs w:val="16"/>
              </w:rPr>
            </w:pPr>
            <w:r>
              <w:rPr>
                <w:rFonts w:ascii="Verdana" w:hAnsi="Verdana"/>
                <w:sz w:val="16"/>
                <w:szCs w:val="16"/>
              </w:rPr>
              <w:t>H314</w:t>
            </w:r>
          </w:p>
        </w:tc>
        <w:tc>
          <w:tcPr>
            <w:tcW w:w="992" w:type="dxa"/>
          </w:tcPr>
          <w:p w:rsidR="001B62AC" w:rsidRPr="001B62AC" w:rsidRDefault="001B62AC" w:rsidP="00004282">
            <w:pPr>
              <w:cnfStyle w:val="000000000000"/>
              <w:rPr>
                <w:rFonts w:ascii="Verdana" w:hAnsi="Verdana"/>
                <w:sz w:val="16"/>
                <w:szCs w:val="16"/>
              </w:rPr>
            </w:pPr>
            <w:r>
              <w:rPr>
                <w:rFonts w:ascii="Verdana" w:hAnsi="Verdana"/>
                <w:sz w:val="16"/>
                <w:szCs w:val="16"/>
              </w:rPr>
              <w:t>keine</w:t>
            </w:r>
          </w:p>
        </w:tc>
        <w:tc>
          <w:tcPr>
            <w:tcW w:w="1843" w:type="dxa"/>
          </w:tcPr>
          <w:p w:rsidR="001B62AC" w:rsidRDefault="001B62AC" w:rsidP="00004282">
            <w:pPr>
              <w:cnfStyle w:val="000000000000"/>
              <w:rPr>
                <w:rFonts w:ascii="Verdana" w:hAnsi="Verdana"/>
                <w:sz w:val="16"/>
                <w:szCs w:val="16"/>
              </w:rPr>
            </w:pPr>
            <w:r>
              <w:rPr>
                <w:rFonts w:ascii="Verdana" w:hAnsi="Verdana"/>
                <w:sz w:val="16"/>
                <w:szCs w:val="16"/>
              </w:rPr>
              <w:t>P201 P280</w:t>
            </w:r>
          </w:p>
          <w:p w:rsidR="001B62AC" w:rsidRDefault="001B62AC" w:rsidP="00004282">
            <w:pPr>
              <w:cnfStyle w:val="000000000000"/>
              <w:rPr>
                <w:rFonts w:ascii="Verdana" w:hAnsi="Verdana"/>
                <w:sz w:val="16"/>
                <w:szCs w:val="16"/>
              </w:rPr>
            </w:pPr>
            <w:r>
              <w:rPr>
                <w:rFonts w:ascii="Verdana" w:hAnsi="Verdana"/>
                <w:sz w:val="16"/>
                <w:szCs w:val="16"/>
              </w:rPr>
              <w:t>P305+351+338</w:t>
            </w:r>
          </w:p>
          <w:p w:rsidR="001B62AC" w:rsidRPr="001B62AC" w:rsidRDefault="001B62AC" w:rsidP="00004282">
            <w:pPr>
              <w:cnfStyle w:val="000000000000"/>
              <w:rPr>
                <w:rFonts w:ascii="Verdana" w:hAnsi="Verdana"/>
                <w:sz w:val="16"/>
                <w:szCs w:val="16"/>
              </w:rPr>
            </w:pPr>
            <w:r>
              <w:rPr>
                <w:rFonts w:ascii="Verdana" w:hAnsi="Verdana"/>
                <w:sz w:val="16"/>
                <w:szCs w:val="16"/>
              </w:rPr>
              <w:t>P310</w:t>
            </w:r>
          </w:p>
        </w:tc>
        <w:tc>
          <w:tcPr>
            <w:tcW w:w="1218" w:type="dxa"/>
          </w:tcPr>
          <w:p w:rsidR="001B62AC" w:rsidRPr="001B62AC" w:rsidRDefault="001B62AC" w:rsidP="00004282">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09424D" w:rsidP="0009424D">
            <w:pPr>
              <w:rPr>
                <w:rFonts w:ascii="Verdana" w:hAnsi="Verdana"/>
                <w:b w:val="0"/>
              </w:rPr>
            </w:pPr>
            <w:r>
              <w:rPr>
                <w:rFonts w:ascii="Verdana" w:hAnsi="Verdana"/>
                <w:b w:val="0"/>
              </w:rPr>
              <w:t>Kristallzucker</w:t>
            </w:r>
          </w:p>
        </w:tc>
      </w:tr>
      <w:tr w:rsidR="005B706D" w:rsidTr="00004282">
        <w:trPr>
          <w:cnfStyle w:val="000000100000"/>
          <w:trHeight w:val="454"/>
        </w:trPr>
        <w:tc>
          <w:tcPr>
            <w:cnfStyle w:val="001000000000"/>
            <w:tcW w:w="10606" w:type="dxa"/>
          </w:tcPr>
          <w:p w:rsidR="005B706D" w:rsidRDefault="0009424D" w:rsidP="00004282">
            <w:pPr>
              <w:rPr>
                <w:rFonts w:ascii="Verdana" w:hAnsi="Verdana"/>
                <w:b w:val="0"/>
              </w:rPr>
            </w:pPr>
            <w:r>
              <w:rPr>
                <w:rFonts w:ascii="Verdana" w:hAnsi="Verdana"/>
                <w:b w:val="0"/>
              </w:rPr>
              <w:t>Eis</w:t>
            </w:r>
          </w:p>
        </w:tc>
      </w:tr>
      <w:tr w:rsidR="0009424D" w:rsidTr="00004282">
        <w:trPr>
          <w:trHeight w:val="454"/>
        </w:trPr>
        <w:tc>
          <w:tcPr>
            <w:cnfStyle w:val="001000000000"/>
            <w:tcW w:w="10606" w:type="dxa"/>
          </w:tcPr>
          <w:p w:rsidR="0009424D" w:rsidRDefault="0009424D" w:rsidP="00004282">
            <w:pPr>
              <w:rPr>
                <w:rFonts w:ascii="Verdana" w:hAnsi="Verdana"/>
                <w:b w:val="0"/>
              </w:rPr>
            </w:pPr>
            <w:r>
              <w:rPr>
                <w:rFonts w:ascii="Verdana" w:hAnsi="Verdana"/>
                <w:b w:val="0"/>
              </w:rPr>
              <w:t>Wasser</w:t>
            </w:r>
          </w:p>
        </w:tc>
      </w:tr>
      <w:tr w:rsidR="0009424D" w:rsidTr="00004282">
        <w:trPr>
          <w:cnfStyle w:val="000000100000"/>
          <w:trHeight w:val="454"/>
        </w:trPr>
        <w:tc>
          <w:tcPr>
            <w:cnfStyle w:val="001000000000"/>
            <w:tcW w:w="10606" w:type="dxa"/>
          </w:tcPr>
          <w:p w:rsidR="0009424D" w:rsidRDefault="0009424D" w:rsidP="00004282">
            <w:pPr>
              <w:rPr>
                <w:rFonts w:ascii="Verdana" w:hAnsi="Verdana"/>
                <w:b w:val="0"/>
              </w:rPr>
            </w:pPr>
            <w:r>
              <w:rPr>
                <w:rFonts w:ascii="Verdana" w:hAnsi="Verdana"/>
                <w:b w:val="0"/>
              </w:rPr>
              <w:t>Ethylschwefelsäure (Zwischenprodukt)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09424D" w:rsidRPr="007E06BE" w:rsidRDefault="0009424D" w:rsidP="0009424D">
      <w:pPr>
        <w:tabs>
          <w:tab w:val="left" w:pos="0"/>
        </w:tabs>
        <w:jc w:val="both"/>
        <w:rPr>
          <w:rFonts w:ascii="Verdana" w:hAnsi="Verdana" w:cs="Shruti"/>
          <w:i/>
          <w:lang w:val="de-CH"/>
        </w:rPr>
      </w:pPr>
      <w:r w:rsidRPr="0009424D">
        <w:rPr>
          <w:rFonts w:ascii="Verdana" w:hAnsi="Verdana" w:cs="Shruti"/>
          <w:i/>
          <w:u w:val="single"/>
          <w:lang w:val="de-CH"/>
        </w:rPr>
        <w:t>Vorexperiment:</w:t>
      </w:r>
      <w:r w:rsidRPr="007E06BE">
        <w:rPr>
          <w:rFonts w:ascii="Verdana" w:hAnsi="Verdana" w:cs="Shruti"/>
          <w:i/>
          <w:lang w:val="de-CH"/>
        </w:rPr>
        <w:t xml:space="preserve"> Kristallzucker wird in einem Becherglas leicht angefeuchtet und </w:t>
      </w:r>
      <w:r>
        <w:rPr>
          <w:rFonts w:ascii="Verdana" w:hAnsi="Verdana" w:cs="Shruti"/>
          <w:i/>
          <w:lang w:val="de-CH"/>
        </w:rPr>
        <w:t xml:space="preserve">im Abzug </w:t>
      </w:r>
      <w:r w:rsidRPr="007E06BE">
        <w:rPr>
          <w:rFonts w:ascii="Verdana" w:hAnsi="Verdana" w:cs="Shruti"/>
          <w:i/>
          <w:lang w:val="de-CH"/>
        </w:rPr>
        <w:t>mit konzen</w:t>
      </w:r>
      <w:r w:rsidRPr="007E06BE">
        <w:rPr>
          <w:rFonts w:ascii="Verdana" w:hAnsi="Verdana" w:cs="Shruti"/>
          <w:i/>
          <w:lang w:val="de-CH"/>
        </w:rPr>
        <w:t>t</w:t>
      </w:r>
      <w:r w:rsidRPr="007E06BE">
        <w:rPr>
          <w:rFonts w:ascii="Verdana" w:hAnsi="Verdana" w:cs="Shruti"/>
          <w:i/>
          <w:lang w:val="de-CH"/>
        </w:rPr>
        <w:t>rierter Schwefelsäure versetzt.</w:t>
      </w:r>
    </w:p>
    <w:p w:rsidR="0009424D" w:rsidRPr="007E06BE" w:rsidRDefault="0009424D" w:rsidP="0009424D">
      <w:pPr>
        <w:tabs>
          <w:tab w:val="left" w:pos="0"/>
        </w:tabs>
        <w:jc w:val="both"/>
        <w:rPr>
          <w:rFonts w:ascii="Verdana" w:hAnsi="Verdana" w:cs="Shruti"/>
          <w:i/>
          <w:lang w:val="de-CH"/>
        </w:rPr>
      </w:pPr>
      <w:r w:rsidRPr="0009424D">
        <w:rPr>
          <w:rFonts w:ascii="Verdana" w:hAnsi="Verdana" w:cs="Shruti"/>
          <w:i/>
          <w:u w:val="single"/>
          <w:lang w:val="de-CH"/>
        </w:rPr>
        <w:t>Hauptexperiment:</w:t>
      </w:r>
      <w:r>
        <w:rPr>
          <w:rFonts w:ascii="Verdana" w:hAnsi="Verdana" w:cs="Shruti"/>
          <w:i/>
          <w:lang w:val="de-CH"/>
        </w:rPr>
        <w:t xml:space="preserve"> Es </w:t>
      </w:r>
      <w:r w:rsidRPr="007E06BE">
        <w:rPr>
          <w:rFonts w:ascii="Verdana" w:hAnsi="Verdana" w:cs="Shruti"/>
          <w:i/>
          <w:lang w:val="de-CH"/>
        </w:rPr>
        <w:t>wird eine Destillationsapparatur aus Glasschliffgeräten mit gut eingefetteten Schliffen so zusammengesetzt, dass sie absolut gasdicht ist</w:t>
      </w:r>
      <w:r>
        <w:rPr>
          <w:rFonts w:ascii="Verdana" w:hAnsi="Verdana" w:cs="Shruti"/>
          <w:i/>
          <w:lang w:val="de-CH"/>
        </w:rPr>
        <w:t>. Ein 10</w:t>
      </w:r>
      <w:r w:rsidRPr="007E06BE">
        <w:rPr>
          <w:rFonts w:ascii="Verdana" w:hAnsi="Verdana" w:cs="Shruti"/>
          <w:i/>
          <w:lang w:val="de-CH"/>
        </w:rPr>
        <w:t xml:space="preserve">0 ml Zweihalskolben wird in einen elektrischen Heizpilz gestellt, in den Seitenhals wird ein Schliffthermometer gesteckt. Auf die </w:t>
      </w:r>
      <w:r>
        <w:rPr>
          <w:rFonts w:ascii="Verdana" w:hAnsi="Verdana" w:cs="Shruti"/>
          <w:i/>
          <w:lang w:val="de-CH"/>
        </w:rPr>
        <w:t>obere Öffnung kommt ein Destillationsaufsatz</w:t>
      </w:r>
      <w:r w:rsidRPr="007E06BE">
        <w:rPr>
          <w:rFonts w:ascii="Verdana" w:hAnsi="Verdana" w:cs="Shruti"/>
          <w:i/>
          <w:lang w:val="de-CH"/>
        </w:rPr>
        <w:t>-Aufsatz, darauf der Tropftrichter; über eine</w:t>
      </w:r>
      <w:r>
        <w:rPr>
          <w:rFonts w:ascii="Verdana" w:hAnsi="Verdana" w:cs="Shruti"/>
          <w:i/>
          <w:lang w:val="de-CH"/>
        </w:rPr>
        <w:t>n Rohrkrümmer</w:t>
      </w:r>
      <w:r w:rsidRPr="007E06BE">
        <w:rPr>
          <w:rFonts w:ascii="Verdana" w:hAnsi="Verdana" w:cs="Shruti"/>
          <w:i/>
          <w:lang w:val="de-CH"/>
        </w:rPr>
        <w:t xml:space="preserve"> </w:t>
      </w:r>
      <w:r w:rsidRPr="007E06BE">
        <w:rPr>
          <w:rFonts w:ascii="Verdana" w:hAnsi="Verdana" w:cs="Shruti"/>
          <w:i/>
          <w:lang w:val="de-CH"/>
        </w:rPr>
        <w:lastRenderedPageBreak/>
        <w:t xml:space="preserve">wird der Kugelkühler so angeschlossen, dass er senkrecht ist. Der Zweihalskolben zum </w:t>
      </w:r>
      <w:r>
        <w:rPr>
          <w:rFonts w:ascii="Verdana" w:hAnsi="Verdana" w:cs="Shruti"/>
          <w:i/>
          <w:lang w:val="de-CH"/>
        </w:rPr>
        <w:t>Auffangen des Destillates steht</w:t>
      </w:r>
      <w:r w:rsidRPr="007E06BE">
        <w:rPr>
          <w:rFonts w:ascii="Verdana" w:hAnsi="Verdana" w:cs="Shruti"/>
          <w:i/>
          <w:lang w:val="de-CH"/>
        </w:rPr>
        <w:t xml:space="preserve"> in e</w:t>
      </w:r>
      <w:r>
        <w:rPr>
          <w:rFonts w:ascii="Verdana" w:hAnsi="Verdana" w:cs="Shruti"/>
          <w:i/>
          <w:lang w:val="de-CH"/>
        </w:rPr>
        <w:t>iner Schale mit Eiswasser</w:t>
      </w:r>
      <w:r w:rsidRPr="007E06BE">
        <w:rPr>
          <w:rFonts w:ascii="Verdana" w:hAnsi="Verdana" w:cs="Shruti"/>
          <w:i/>
          <w:lang w:val="de-CH"/>
        </w:rPr>
        <w:t>, die entwe</w:t>
      </w:r>
      <w:r>
        <w:rPr>
          <w:rFonts w:ascii="Verdana" w:hAnsi="Verdana" w:cs="Shruti"/>
          <w:i/>
          <w:lang w:val="de-CH"/>
        </w:rPr>
        <w:t>ichenden Dämpfe werden</w:t>
      </w:r>
      <w:r w:rsidRPr="007E06BE">
        <w:rPr>
          <w:rFonts w:ascii="Verdana" w:hAnsi="Verdana" w:cs="Shruti"/>
          <w:i/>
          <w:lang w:val="de-CH"/>
        </w:rPr>
        <w:t xml:space="preserve"> mit einem Schlauch in den Abzug geleitet werden. Ist kein Kugelkühler vorhanden, kann auch ein Rückfl</w:t>
      </w:r>
      <w:r>
        <w:rPr>
          <w:rFonts w:ascii="Verdana" w:hAnsi="Verdana" w:cs="Shruti"/>
          <w:i/>
          <w:lang w:val="de-CH"/>
        </w:rPr>
        <w:t>usskühler verwe</w:t>
      </w:r>
      <w:r>
        <w:rPr>
          <w:rFonts w:ascii="Verdana" w:hAnsi="Verdana" w:cs="Shruti"/>
          <w:i/>
          <w:lang w:val="de-CH"/>
        </w:rPr>
        <w:t>n</w:t>
      </w:r>
      <w:r>
        <w:rPr>
          <w:rFonts w:ascii="Verdana" w:hAnsi="Verdana" w:cs="Shruti"/>
          <w:i/>
          <w:lang w:val="de-CH"/>
        </w:rPr>
        <w:t>det werden.</w:t>
      </w:r>
    </w:p>
    <w:p w:rsidR="0009424D" w:rsidRDefault="0009424D" w:rsidP="0009424D">
      <w:pPr>
        <w:tabs>
          <w:tab w:val="left" w:pos="0"/>
        </w:tabs>
        <w:jc w:val="both"/>
        <w:rPr>
          <w:rFonts w:ascii="Verdana" w:hAnsi="Verdana" w:cs="Shruti"/>
          <w:i/>
          <w:lang w:val="de-CH"/>
        </w:rPr>
      </w:pPr>
      <w:r>
        <w:rPr>
          <w:rFonts w:ascii="Verdana" w:hAnsi="Verdana" w:cs="Shruti"/>
          <w:i/>
          <w:lang w:val="de-CH"/>
        </w:rPr>
        <w:t>Im Zw</w:t>
      </w:r>
      <w:r w:rsidRPr="007E06BE">
        <w:rPr>
          <w:rFonts w:ascii="Verdana" w:hAnsi="Verdana" w:cs="Shruti"/>
          <w:i/>
          <w:lang w:val="de-CH"/>
        </w:rPr>
        <w:t>eihalskolben</w:t>
      </w:r>
      <w:r>
        <w:rPr>
          <w:rFonts w:ascii="Verdana" w:hAnsi="Verdana" w:cs="Shruti"/>
          <w:i/>
          <w:lang w:val="de-CH"/>
        </w:rPr>
        <w:t xml:space="preserve"> mit Siedesteinchen </w:t>
      </w:r>
      <w:r w:rsidRPr="007E06BE">
        <w:rPr>
          <w:rFonts w:ascii="Verdana" w:hAnsi="Verdana" w:cs="Shruti"/>
          <w:i/>
          <w:lang w:val="de-CH"/>
        </w:rPr>
        <w:t>werden 50 ml Ethanol und 40 ml konz. Schwefelsäure vorsichtig ver</w:t>
      </w:r>
      <w:r>
        <w:rPr>
          <w:rFonts w:ascii="Verdana" w:hAnsi="Verdana" w:cs="Shruti"/>
          <w:i/>
          <w:lang w:val="de-CH"/>
        </w:rPr>
        <w:t>mischt</w:t>
      </w:r>
      <w:r w:rsidRPr="007E06BE">
        <w:rPr>
          <w:rFonts w:ascii="Verdana" w:hAnsi="Verdana" w:cs="Shruti"/>
          <w:i/>
          <w:lang w:val="de-CH"/>
        </w:rPr>
        <w:t>. Das Thermometer muss jetzt in die Flüssigkeit hinein ragen. Im Tropftrichter befinden sich 100 ml Ethanol (man kann problemlos Brennsprit oder vergällten Ethanol 96% ein</w:t>
      </w:r>
      <w:r>
        <w:rPr>
          <w:rFonts w:ascii="Verdana" w:hAnsi="Verdana" w:cs="Shruti"/>
          <w:i/>
          <w:lang w:val="de-CH"/>
        </w:rPr>
        <w:t xml:space="preserve">setzen). Mit dem Heizpilz </w:t>
      </w:r>
      <w:r w:rsidRPr="007E06BE">
        <w:rPr>
          <w:rFonts w:ascii="Verdana" w:hAnsi="Verdana" w:cs="Shruti"/>
          <w:i/>
          <w:lang w:val="de-CH"/>
        </w:rPr>
        <w:t>wird dann das Gemis</w:t>
      </w:r>
      <w:r>
        <w:rPr>
          <w:rFonts w:ascii="Verdana" w:hAnsi="Verdana" w:cs="Shruti"/>
          <w:i/>
          <w:lang w:val="de-CH"/>
        </w:rPr>
        <w:t xml:space="preserve">ch mit laufender Wasserkühlung </w:t>
      </w:r>
      <w:r w:rsidRPr="007E06BE">
        <w:rPr>
          <w:rFonts w:ascii="Verdana" w:hAnsi="Verdana" w:cs="Shruti"/>
          <w:i/>
          <w:lang w:val="de-CH"/>
        </w:rPr>
        <w:t xml:space="preserve">auf 135 - 140 </w:t>
      </w:r>
      <w:r w:rsidRPr="007E06BE">
        <w:rPr>
          <w:rFonts w:ascii="Verdana" w:hAnsi="Verdana" w:cs="Shruti"/>
          <w:i/>
          <w:lang w:val="de-CH"/>
        </w:rPr>
        <w:sym w:font="Symbol" w:char="F0B0"/>
      </w:r>
      <w:r w:rsidRPr="007E06BE">
        <w:rPr>
          <w:rFonts w:ascii="Verdana" w:hAnsi="Verdana" w:cs="Shruti"/>
          <w:i/>
          <w:lang w:val="de-CH"/>
        </w:rPr>
        <w:t xml:space="preserve"> C erhitzt</w:t>
      </w:r>
      <w:r>
        <w:rPr>
          <w:rFonts w:ascii="Verdana" w:hAnsi="Verdana" w:cs="Shruti"/>
          <w:i/>
          <w:lang w:val="de-CH"/>
        </w:rPr>
        <w:t xml:space="preserve">. </w:t>
      </w:r>
      <w:r w:rsidRPr="007E06BE">
        <w:rPr>
          <w:rFonts w:ascii="Verdana" w:hAnsi="Verdana" w:cs="Shruti"/>
          <w:i/>
          <w:lang w:val="de-CH"/>
        </w:rPr>
        <w:t>Sobald sich der erste Tropfen des Destillates zu bilden beginnt, wird aus dem Tropftrichter Ethanol in das Gemisch z</w:t>
      </w:r>
      <w:r w:rsidRPr="007E06BE">
        <w:rPr>
          <w:rFonts w:ascii="Verdana" w:hAnsi="Verdana" w:cs="Shruti"/>
          <w:i/>
          <w:lang w:val="de-CH"/>
        </w:rPr>
        <w:t>u</w:t>
      </w:r>
      <w:r w:rsidRPr="007E06BE">
        <w:rPr>
          <w:rFonts w:ascii="Verdana" w:hAnsi="Verdana" w:cs="Shruti"/>
          <w:i/>
          <w:lang w:val="de-CH"/>
        </w:rPr>
        <w:t>getropft. Wenn der Vorgang begonnen hat, sollte die Zutropfgeschwindigkeit des Ethanol der Abtrop</w:t>
      </w:r>
      <w:r w:rsidRPr="007E06BE">
        <w:rPr>
          <w:rFonts w:ascii="Verdana" w:hAnsi="Verdana" w:cs="Shruti"/>
          <w:i/>
          <w:lang w:val="de-CH"/>
        </w:rPr>
        <w:t>f</w:t>
      </w:r>
      <w:r w:rsidRPr="007E06BE">
        <w:rPr>
          <w:rFonts w:ascii="Verdana" w:hAnsi="Verdana" w:cs="Shruti"/>
          <w:i/>
          <w:lang w:val="de-CH"/>
        </w:rPr>
        <w:t>geschwindigkeit des Destillates entsprechen, so dass sich im Destillierkolben immer dieselbe Flüssi</w:t>
      </w:r>
      <w:r w:rsidRPr="007E06BE">
        <w:rPr>
          <w:rFonts w:ascii="Verdana" w:hAnsi="Verdana" w:cs="Shruti"/>
          <w:i/>
          <w:lang w:val="de-CH"/>
        </w:rPr>
        <w:t>g</w:t>
      </w:r>
      <w:r w:rsidRPr="007E06BE">
        <w:rPr>
          <w:rFonts w:ascii="Verdana" w:hAnsi="Verdana" w:cs="Shruti"/>
          <w:i/>
          <w:lang w:val="de-CH"/>
        </w:rPr>
        <w:t xml:space="preserve">keitsmenge befindet. Wenn genügend Destillat erhalten worden ist, stellt man zuerst den Heizpilz ab und schwenkt ihn zur Abkühlung vom Zweihalskolben weg. Das wasserklare Destillat wird einerseits auf seinen Geruch geprüft  und anschliessend auf einem Uhrglas auf seine Brennbarkeit getestet. Ein weiterer Teil des Destillates wird mit Wasser gemischt. </w:t>
      </w:r>
    </w:p>
    <w:p w:rsidR="0009424D" w:rsidRPr="007E06BE" w:rsidRDefault="0009424D" w:rsidP="0009424D">
      <w:pPr>
        <w:tabs>
          <w:tab w:val="left" w:pos="0"/>
        </w:tabs>
        <w:jc w:val="both"/>
        <w:rPr>
          <w:rFonts w:ascii="Verdana" w:hAnsi="Verdana" w:cs="Shruti"/>
          <w:i/>
          <w:lang w:val="de-CH"/>
        </w:rPr>
      </w:pPr>
      <w:r>
        <w:rPr>
          <w:rFonts w:ascii="Verdana" w:hAnsi="Verdana" w:cs="Shruti"/>
          <w:i/>
          <w:lang w:val="de-CH"/>
        </w:rPr>
        <w:t>Das Experiment wird im Abzug durchgeführt, die Appara</w:t>
      </w:r>
      <w:r w:rsidR="001B62AC">
        <w:rPr>
          <w:rFonts w:ascii="Verdana" w:hAnsi="Verdana" w:cs="Shruti"/>
          <w:i/>
          <w:lang w:val="de-CH"/>
        </w:rPr>
        <w:t>tur wird im laufenden Abzug entlüf</w:t>
      </w:r>
      <w:r>
        <w:rPr>
          <w:rFonts w:ascii="Verdana" w:hAnsi="Verdana" w:cs="Shruti"/>
          <w:i/>
          <w:lang w:val="de-CH"/>
        </w:rPr>
        <w:t>tet.</w:t>
      </w:r>
    </w:p>
    <w:p w:rsidR="00276F4B" w:rsidRPr="0009424D" w:rsidRDefault="0009424D" w:rsidP="0009424D">
      <w:pPr>
        <w:tabs>
          <w:tab w:val="left" w:pos="0"/>
        </w:tabs>
        <w:jc w:val="both"/>
        <w:rPr>
          <w:rFonts w:ascii="Verdana" w:hAnsi="Verdana" w:cs="Shruti"/>
          <w:i/>
          <w:lang w:val="de-CH"/>
        </w:rPr>
      </w:pPr>
      <w:r w:rsidRPr="007E06BE">
        <w:rPr>
          <w:rFonts w:ascii="Verdana" w:hAnsi="Verdana" w:cs="Shruti"/>
          <w:i/>
          <w:lang w:val="de-CH"/>
        </w:rPr>
        <w:t>Um einen über den Geruch eindeutig identifizierbaren Diethylether zu erhalten, muss man in der ang</w:t>
      </w:r>
      <w:r w:rsidRPr="007E06BE">
        <w:rPr>
          <w:rFonts w:ascii="Verdana" w:hAnsi="Verdana" w:cs="Shruti"/>
          <w:i/>
          <w:lang w:val="de-CH"/>
        </w:rPr>
        <w:t>e</w:t>
      </w:r>
      <w:r w:rsidRPr="007E06BE">
        <w:rPr>
          <w:rFonts w:ascii="Verdana" w:hAnsi="Verdana" w:cs="Shruti"/>
          <w:i/>
          <w:lang w:val="de-CH"/>
        </w:rPr>
        <w:t xml:space="preserve">gebenen Weise sehr sorgfältig arbeiten, das Experiment ist anfällig auf Störungen. Riecht das </w:t>
      </w:r>
      <w:r>
        <w:rPr>
          <w:rFonts w:ascii="Verdana" w:hAnsi="Verdana" w:cs="Shruti"/>
          <w:i/>
          <w:lang w:val="de-CH"/>
        </w:rPr>
        <w:t xml:space="preserve">Das </w:t>
      </w:r>
      <w:r w:rsidRPr="007E06BE">
        <w:rPr>
          <w:rFonts w:ascii="Verdana" w:hAnsi="Verdana" w:cs="Shruti"/>
          <w:i/>
          <w:lang w:val="de-CH"/>
        </w:rPr>
        <w:t>De</w:t>
      </w:r>
      <w:r w:rsidRPr="007E06BE">
        <w:rPr>
          <w:rFonts w:ascii="Verdana" w:hAnsi="Verdana" w:cs="Shruti"/>
          <w:i/>
          <w:lang w:val="de-CH"/>
        </w:rPr>
        <w:t>s</w:t>
      </w:r>
      <w:r w:rsidRPr="007E06BE">
        <w:rPr>
          <w:rFonts w:ascii="Verdana" w:hAnsi="Verdana" w:cs="Shruti"/>
          <w:i/>
          <w:lang w:val="de-CH"/>
        </w:rPr>
        <w:t xml:space="preserve">tillat </w:t>
      </w:r>
      <w:r>
        <w:rPr>
          <w:rFonts w:ascii="Verdana" w:hAnsi="Verdana" w:cs="Shruti"/>
          <w:i/>
          <w:lang w:val="de-CH"/>
        </w:rPr>
        <w:t>kann</w:t>
      </w:r>
      <w:r w:rsidRPr="007E06BE">
        <w:rPr>
          <w:rFonts w:ascii="Verdana" w:hAnsi="Verdana" w:cs="Shruti"/>
          <w:i/>
          <w:lang w:val="de-CH"/>
        </w:rPr>
        <w:t xml:space="preserve"> durch Schütteln mit 10%iger Natronlauge und dann mit konzentrierter Kochsalzlösung </w:t>
      </w:r>
      <w:r>
        <w:rPr>
          <w:rFonts w:ascii="Verdana" w:hAnsi="Verdana" w:cs="Shruti"/>
          <w:i/>
          <w:lang w:val="de-CH"/>
        </w:rPr>
        <w:t>g</w:t>
      </w:r>
      <w:r>
        <w:rPr>
          <w:rFonts w:ascii="Verdana" w:hAnsi="Verdana" w:cs="Shruti"/>
          <w:i/>
          <w:lang w:val="de-CH"/>
        </w:rPr>
        <w:t>e</w:t>
      </w:r>
      <w:r>
        <w:rPr>
          <w:rFonts w:ascii="Verdana" w:hAnsi="Verdana" w:cs="Shruti"/>
          <w:i/>
          <w:lang w:val="de-CH"/>
        </w:rPr>
        <w:t>reinigt</w:t>
      </w:r>
      <w:r w:rsidRPr="007E06BE">
        <w:rPr>
          <w:rFonts w:ascii="Verdana" w:hAnsi="Verdana" w:cs="Shruti"/>
          <w:i/>
          <w:lang w:val="de-CH"/>
        </w:rPr>
        <w:t>; die Abtrennung der schwereren wässrigen Phase erfolgt</w:t>
      </w:r>
      <w:r w:rsidRPr="0040303E">
        <w:rPr>
          <w:rFonts w:ascii="Verdana" w:hAnsi="Verdana" w:cs="Shruti"/>
          <w:i/>
          <w:sz w:val="22"/>
          <w:szCs w:val="22"/>
          <w:lang w:val="de-CH"/>
        </w:rPr>
        <w:t xml:space="preserve"> </w:t>
      </w:r>
      <w:r w:rsidRPr="007E06BE">
        <w:rPr>
          <w:rFonts w:ascii="Verdana" w:hAnsi="Verdana" w:cs="Shruti"/>
          <w:i/>
          <w:lang w:val="de-CH"/>
        </w:rPr>
        <w:t>im Scheidetrichter.</w:t>
      </w:r>
    </w:p>
    <w:p w:rsidR="0009424D" w:rsidRDefault="0009424D">
      <w:pPr>
        <w:rPr>
          <w:rFonts w:ascii="Verdana" w:hAnsi="Verdana"/>
          <w:b/>
        </w:rPr>
      </w:pPr>
    </w:p>
    <w:p w:rsidR="0009424D" w:rsidRDefault="0009424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276F4B" w:rsidRDefault="00276F4B" w:rsidP="008C7699">
      <w:pPr>
        <w:rPr>
          <w:rFonts w:ascii="Verdana" w:hAnsi="Verdana" w:cs="Shruti"/>
          <w:i/>
        </w:rPr>
      </w:pPr>
    </w:p>
    <w:p w:rsidR="00500FC5" w:rsidRDefault="00500FC5" w:rsidP="008C7699">
      <w:pPr>
        <w:rPr>
          <w:rFonts w:ascii="Verdana" w:hAnsi="Verdana" w:cs="Shruti"/>
          <w:i/>
        </w:rPr>
      </w:pPr>
      <w:r>
        <w:rPr>
          <w:rFonts w:ascii="Verdana" w:hAnsi="Verdana" w:cs="Shruti"/>
          <w:i/>
        </w:rPr>
        <w:t>Die Reaktionstemperatur genau beachten, sehr sorgfältig arbeiten, während des gesamten Exper</w:t>
      </w:r>
      <w:r>
        <w:rPr>
          <w:rFonts w:ascii="Verdana" w:hAnsi="Verdana" w:cs="Shruti"/>
          <w:i/>
        </w:rPr>
        <w:t>i</w:t>
      </w:r>
      <w:r>
        <w:rPr>
          <w:rFonts w:ascii="Verdana" w:hAnsi="Verdana" w:cs="Shruti"/>
          <w:i/>
        </w:rPr>
        <w:t>ments offene Flammen meiden.</w:t>
      </w:r>
    </w:p>
    <w:p w:rsidR="0055320E" w:rsidRPr="005B706D" w:rsidRDefault="0055320E" w:rsidP="008C7699">
      <w:pPr>
        <w:rPr>
          <w:rFonts w:ascii="Verdana" w:hAnsi="Verdana"/>
          <w:i/>
        </w:rPr>
      </w:pPr>
    </w:p>
    <w:p w:rsidR="0009424D" w:rsidRDefault="0009424D"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500FC5" w:rsidRDefault="00500FC5" w:rsidP="00500FC5">
      <w:pPr>
        <w:rPr>
          <w:rFonts w:ascii="Verdana" w:hAnsi="Verdana" w:cs="Shruti"/>
          <w:i/>
        </w:rPr>
      </w:pPr>
      <w:r w:rsidRPr="0009424D">
        <w:rPr>
          <w:rFonts w:ascii="Verdana" w:hAnsi="Verdana" w:cs="Shruti"/>
          <w:i/>
          <w:u w:val="single"/>
        </w:rPr>
        <w:t>Vorexperiment:</w:t>
      </w:r>
      <w:r>
        <w:rPr>
          <w:rFonts w:ascii="Verdana" w:hAnsi="Verdana" w:cs="Shruti"/>
          <w:i/>
        </w:rPr>
        <w:t xml:space="preserve"> Feststoff auswaschen und über den Hausmüll, Waschwasser neutralisieren und über das Abwasser entsorgen.</w:t>
      </w:r>
    </w:p>
    <w:p w:rsidR="00500FC5" w:rsidRDefault="00500FC5" w:rsidP="00500FC5">
      <w:pPr>
        <w:rPr>
          <w:rFonts w:ascii="Verdana" w:hAnsi="Verdana" w:cs="Shruti"/>
          <w:i/>
          <w:lang w:val="de-CH"/>
        </w:rPr>
      </w:pPr>
      <w:r>
        <w:rPr>
          <w:rFonts w:ascii="Verdana" w:hAnsi="Verdana" w:cs="Shruti"/>
          <w:i/>
          <w:u w:val="single"/>
        </w:rPr>
        <w:t xml:space="preserve">Hauptexperiment: </w:t>
      </w:r>
      <w:r>
        <w:rPr>
          <w:rFonts w:ascii="Verdana" w:hAnsi="Verdana" w:cs="Shruti"/>
          <w:i/>
        </w:rPr>
        <w:t>Diethylether aufbewahren oder unter dem laufenden Abzug verdunsten lassen</w:t>
      </w:r>
      <w:r>
        <w:rPr>
          <w:rFonts w:ascii="Verdana" w:hAnsi="Verdana" w:cs="Shruti"/>
          <w:i/>
          <w:lang w:val="de-CH"/>
        </w:rPr>
        <w:t>.</w:t>
      </w:r>
    </w:p>
    <w:p w:rsidR="00500FC5" w:rsidRPr="00276F4B" w:rsidRDefault="00500FC5" w:rsidP="00500FC5">
      <w:pPr>
        <w:rPr>
          <w:rFonts w:ascii="Verdana" w:hAnsi="Verdana"/>
          <w:b/>
          <w:lang w:val="de-CH"/>
        </w:rPr>
      </w:pPr>
      <w:r>
        <w:rPr>
          <w:rFonts w:ascii="Verdana" w:hAnsi="Verdana" w:cs="Shruti"/>
          <w:i/>
          <w:lang w:val="de-CH"/>
        </w:rPr>
        <w:t xml:space="preserve">Flüssigkeit im Zweihalskolben in ein grosses Becherglas giessen und mit Kalkpulver neutralisieren (bis keine Schaumbildung mehr). Dann filtrieren. Das Filtrat in den Sammelbehälter "organische Abfälle, wasserlöslich" geben, die Feststoffe über den Hausmüll entsorgen. </w:t>
      </w:r>
    </w:p>
    <w:p w:rsidR="005B706D" w:rsidRDefault="005B706D">
      <w:pPr>
        <w:rPr>
          <w:rFonts w:ascii="Verdana" w:hAnsi="Verdana"/>
          <w:b/>
        </w:rPr>
      </w:pPr>
    </w:p>
    <w:p w:rsidR="00276F4B" w:rsidRDefault="00276F4B">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00FC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F55F94" w:rsidRDefault="00F55F94">
            <w:pPr>
              <w:cnfStyle w:val="000000100000"/>
              <w:rPr>
                <w:rFonts w:ascii="Verdana" w:hAnsi="Verdana"/>
                <w:sz w:val="18"/>
                <w:szCs w:val="18"/>
              </w:rPr>
            </w:pPr>
            <w:r>
              <w:rPr>
                <w:rFonts w:ascii="Verdana" w:hAnsi="Verdana"/>
                <w:sz w:val="18"/>
                <w:szCs w:val="18"/>
              </w:rPr>
              <w:t>Kein offenes Feuer zum Erhitzen, absolut gasdichte Apparatur.</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00FC5">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276F4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1B62AC" w:rsidRDefault="00F55F94">
            <w:pPr>
              <w:rPr>
                <w:rFonts w:ascii="Verdana" w:hAnsi="Verdana"/>
                <w:b w:val="0"/>
                <w:sz w:val="18"/>
                <w:szCs w:val="18"/>
              </w:rPr>
            </w:pPr>
            <w:r>
              <w:rPr>
                <w:rFonts w:ascii="Verdana" w:hAnsi="Verdana"/>
                <w:b w:val="0"/>
                <w:sz w:val="18"/>
                <w:szCs w:val="18"/>
              </w:rPr>
              <w:t xml:space="preserve">Durch </w:t>
            </w:r>
            <w:r w:rsidR="00AC60B9" w:rsidRPr="001B62AC">
              <w:rPr>
                <w:rFonts w:ascii="Verdana" w:hAnsi="Verdana"/>
                <w:b w:val="0"/>
                <w:sz w:val="18"/>
                <w:szCs w:val="18"/>
              </w:rPr>
              <w:t>Augenkontakt</w:t>
            </w:r>
          </w:p>
        </w:tc>
        <w:tc>
          <w:tcPr>
            <w:tcW w:w="688" w:type="dxa"/>
          </w:tcPr>
          <w:p w:rsidR="00AC60B9" w:rsidRPr="00AC60B9" w:rsidRDefault="00500FC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1B62AC" w:rsidRDefault="001B62AC">
      <w:pPr>
        <w:rPr>
          <w:rFonts w:ascii="Arial" w:hAnsi="Arial"/>
        </w:rPr>
      </w:pPr>
    </w:p>
    <w:p w:rsidR="001B62AC" w:rsidRDefault="001B62AC">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lastRenderedPageBreak/>
        <w:t>Sicherheitsmaßnahmen</w:t>
      </w:r>
      <w:r w:rsidR="00382839">
        <w:rPr>
          <w:rFonts w:ascii="Verdana" w:hAnsi="Verdana"/>
          <w:b/>
        </w:rPr>
        <w:t xml:space="preserve"> (gem. TRGS 500)</w:t>
      </w:r>
    </w:p>
    <w:p w:rsidR="00382839" w:rsidRDefault="00382839">
      <w:pPr>
        <w:rPr>
          <w:rFonts w:ascii="Verdana" w:hAnsi="Verdana"/>
          <w:b/>
        </w:rPr>
      </w:pPr>
    </w:p>
    <w:p w:rsidR="00500FC5" w:rsidRDefault="001B62AC">
      <w:pPr>
        <w:rPr>
          <w:rFonts w:ascii="Verdana" w:hAnsi="Verdana"/>
          <w:b/>
        </w:rPr>
      </w:pPr>
      <w:r>
        <w:rPr>
          <w:rFonts w:ascii="Verdana" w:hAnsi="Verdana"/>
          <w:b/>
          <w:noProof/>
          <w:lang w:val="de-CH"/>
        </w:rPr>
        <w:drawing>
          <wp:anchor distT="0" distB="0" distL="114300" distR="114300" simplePos="0" relativeHeight="251689984" behindDoc="0" locked="0" layoutInCell="1" allowOverlap="1">
            <wp:simplePos x="0" y="0"/>
            <wp:positionH relativeFrom="margin">
              <wp:posOffset>5740400</wp:posOffset>
            </wp:positionH>
            <wp:positionV relativeFrom="margin">
              <wp:posOffset>333375</wp:posOffset>
            </wp:positionV>
            <wp:extent cx="400050" cy="400050"/>
            <wp:effectExtent l="19050" t="0" r="0" b="0"/>
            <wp:wrapNone/>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8960" behindDoc="0" locked="0" layoutInCell="1" allowOverlap="1">
            <wp:simplePos x="0" y="0"/>
            <wp:positionH relativeFrom="margin">
              <wp:posOffset>3873500</wp:posOffset>
            </wp:positionH>
            <wp:positionV relativeFrom="margin">
              <wp:posOffset>377825</wp:posOffset>
            </wp:positionV>
            <wp:extent cx="400050" cy="400050"/>
            <wp:effectExtent l="19050" t="0" r="0" b="0"/>
            <wp:wrapNone/>
            <wp:docPr id="2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7936" behindDoc="0" locked="0" layoutInCell="1" allowOverlap="1">
            <wp:simplePos x="0" y="0"/>
            <wp:positionH relativeFrom="margin">
              <wp:posOffset>2774950</wp:posOffset>
            </wp:positionH>
            <wp:positionV relativeFrom="margin">
              <wp:posOffset>377825</wp:posOffset>
            </wp:positionV>
            <wp:extent cx="400050" cy="400050"/>
            <wp:effectExtent l="19050" t="0" r="0" b="0"/>
            <wp:wrapNone/>
            <wp:docPr id="2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895350</wp:posOffset>
            </wp:positionH>
            <wp:positionV relativeFrom="margin">
              <wp:posOffset>377825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pic:spPr>
                </pic:pic>
              </a:graphicData>
            </a:graphic>
          </wp:anchor>
        </w:drawing>
      </w:r>
    </w:p>
    <w:p w:rsidR="00382839" w:rsidRDefault="00276F4B">
      <w:pPr>
        <w:rPr>
          <w:rFonts w:ascii="Verdana" w:hAnsi="Verdana"/>
          <w:b/>
        </w:rPr>
      </w:pPr>
      <w:r>
        <w:rPr>
          <w:rFonts w:ascii="Verdana" w:hAnsi="Verdana"/>
          <w:i/>
        </w:rPr>
        <w:t xml:space="preserve"> </w:t>
      </w:r>
      <w:r w:rsidR="00030614">
        <w:rPr>
          <w:rFonts w:ascii="Verdana" w:hAnsi="Verdana"/>
          <w:i/>
        </w:rPr>
        <w:t>Schutzbrille</w:t>
      </w:r>
      <w:r w:rsidR="00500FC5">
        <w:rPr>
          <w:rFonts w:ascii="Verdana" w:hAnsi="Verdana"/>
          <w:i/>
        </w:rPr>
        <w:t xml:space="preserve">                Schutzhandschuhe                Abzug               Kein offenes Feuer</w:t>
      </w:r>
      <w:r w:rsidR="00030614">
        <w:rPr>
          <w:rFonts w:ascii="Verdana" w:hAnsi="Verdana"/>
          <w:i/>
        </w:rPr>
        <w:t xml:space="preserve">                                         </w:t>
      </w:r>
    </w:p>
    <w:p w:rsidR="00276F4B" w:rsidRDefault="00276F4B" w:rsidP="00030614">
      <w:pPr>
        <w:rPr>
          <w:rFonts w:ascii="Verdana" w:hAnsi="Verdana"/>
          <w:i/>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30614" w:rsidRPr="00A33993" w:rsidRDefault="00030614" w:rsidP="008D1EF5">
      <w:pPr>
        <w:jc w:val="both"/>
        <w:rPr>
          <w:rFonts w:ascii="Arial" w:hAnsi="Arial"/>
        </w:rPr>
      </w:pPr>
      <w:r>
        <w:rPr>
          <w:rFonts w:ascii="Verdana" w:hAnsi="Verdana"/>
          <w:i/>
        </w:rPr>
        <w:t xml:space="preserve">Durchgeführt. Die notwendigen Schutzmaßnahmen werden </w:t>
      </w:r>
      <w:r w:rsidR="001B62AC">
        <w:rPr>
          <w:rFonts w:ascii="Verdana" w:hAnsi="Verdana"/>
          <w:i/>
        </w:rPr>
        <w:t>- auch wegen des möglichen Nebenpr</w:t>
      </w:r>
      <w:r w:rsidR="001B62AC">
        <w:rPr>
          <w:rFonts w:ascii="Verdana" w:hAnsi="Verdana"/>
          <w:i/>
        </w:rPr>
        <w:t>o</w:t>
      </w:r>
      <w:r w:rsidR="001B62AC">
        <w:rPr>
          <w:rFonts w:ascii="Verdana" w:hAnsi="Verdana"/>
          <w:i/>
        </w:rPr>
        <w:t xml:space="preserve">dukts - </w:t>
      </w:r>
      <w:r>
        <w:rPr>
          <w:rFonts w:ascii="Verdana" w:hAnsi="Verdana"/>
          <w:i/>
        </w:rPr>
        <w:t>getroffen.</w:t>
      </w:r>
    </w:p>
    <w:p w:rsidR="00A33993" w:rsidRPr="001B62AC" w:rsidRDefault="001B62AC" w:rsidP="008D1EF5">
      <w:pPr>
        <w:jc w:val="both"/>
        <w:rPr>
          <w:rFonts w:ascii="Verdana" w:hAnsi="Verdana"/>
          <w:i/>
        </w:rPr>
      </w:pPr>
      <w:r w:rsidRPr="001B62AC">
        <w:rPr>
          <w:rFonts w:ascii="Verdana" w:hAnsi="Verdana" w:cs="Arial"/>
          <w:i/>
          <w:lang w:val="de-CH"/>
        </w:rPr>
        <w:t>Substitution nicht erforderlich: bei richtiger Handhabung Experiment mit beherrschbaren Risiken</w:t>
      </w:r>
      <w:r w:rsidR="008D1EF5">
        <w:rPr>
          <w:rFonts w:ascii="Verdana" w:hAnsi="Verdana" w:cs="Arial"/>
          <w:i/>
          <w:lang w:val="de-CH"/>
        </w:rPr>
        <w:t xml:space="preserve"> und didaktisch ein sehr wertvolles Experiment ("Ether als entwässerter Alkohol").</w:t>
      </w:r>
    </w:p>
    <w:p w:rsidR="00624D80" w:rsidRDefault="00624D80" w:rsidP="008D1EF5">
      <w:pPr>
        <w:jc w:val="both"/>
        <w:rPr>
          <w:rFonts w:ascii="Verdana" w:hAnsi="Verdana"/>
        </w:rPr>
      </w:pPr>
    </w:p>
    <w:p w:rsidR="00154F0F" w:rsidRDefault="00154F0F">
      <w:pPr>
        <w:rPr>
          <w:rFonts w:ascii="Verdana" w:hAnsi="Verdana"/>
          <w:sz w:val="16"/>
          <w:szCs w:val="16"/>
        </w:rPr>
      </w:pPr>
    </w:p>
    <w:p w:rsidR="00154F0F" w:rsidRPr="00154F0F" w:rsidRDefault="00154F0F">
      <w:pPr>
        <w:rPr>
          <w:rFonts w:ascii="Verdana" w:hAnsi="Verdana"/>
          <w:b/>
        </w:rPr>
      </w:pPr>
      <w:r>
        <w:rPr>
          <w:rFonts w:ascii="Verdana" w:hAnsi="Verdana"/>
          <w:b/>
        </w:rPr>
        <w:t>Anmerkungen</w:t>
      </w:r>
    </w:p>
    <w:p w:rsidR="00154F0F" w:rsidRDefault="00154F0F">
      <w:pPr>
        <w:rPr>
          <w:rFonts w:ascii="Verdana" w:hAnsi="Verdana"/>
          <w:sz w:val="16"/>
          <w:szCs w:val="16"/>
        </w:rPr>
      </w:pPr>
    </w:p>
    <w:p w:rsidR="00171B77" w:rsidRDefault="00154F0F" w:rsidP="00154F0F">
      <w:pPr>
        <w:pBdr>
          <w:between w:val="single" w:sz="4" w:space="1" w:color="auto"/>
          <w:bar w:val="single" w:sz="4" w:color="auto"/>
        </w:pBdr>
        <w:shd w:val="clear" w:color="auto" w:fill="F7CAAC" w:themeFill="accent2" w:themeFillTint="66"/>
        <w:rPr>
          <w:rFonts w:ascii="Verdana" w:hAnsi="Verdana"/>
        </w:rPr>
      </w:pPr>
      <w:r>
        <w:rPr>
          <w:rFonts w:ascii="Verdana" w:hAnsi="Verdana"/>
          <w:sz w:val="16"/>
          <w:szCs w:val="16"/>
        </w:rPr>
        <w:t>H224</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extrem entzündbar.</w:t>
      </w:r>
    </w:p>
    <w:p w:rsidR="00154F0F" w:rsidRDefault="00154F0F" w:rsidP="00154F0F">
      <w:pPr>
        <w:pBdr>
          <w:between w:val="single" w:sz="4" w:space="1" w:color="auto"/>
          <w:bar w:val="single" w:sz="4" w:color="auto"/>
        </w:pBdr>
        <w:shd w:val="clear" w:color="auto" w:fill="F7CAAC" w:themeFill="accent2" w:themeFillTint="66"/>
      </w:pPr>
      <w:r>
        <w:rPr>
          <w:rFonts w:ascii="Verdana" w:hAnsi="Verdana"/>
          <w:sz w:val="16"/>
          <w:szCs w:val="16"/>
        </w:rPr>
        <w:t>H225</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leicht entzündbar.</w:t>
      </w:r>
    </w:p>
    <w:p w:rsidR="00154F0F" w:rsidRPr="00154F0F" w:rsidRDefault="00154F0F" w:rsidP="00154F0F">
      <w:pPr>
        <w:pBdr>
          <w:between w:val="single" w:sz="4" w:space="1" w:color="auto"/>
          <w:bar w:val="single" w:sz="4" w:color="auto"/>
        </w:pBdr>
        <w:shd w:val="clear" w:color="auto" w:fill="F7CAAC" w:themeFill="accent2" w:themeFillTint="66"/>
      </w:pPr>
      <w:r>
        <w:rPr>
          <w:rFonts w:ascii="Verdana" w:hAnsi="Verdana"/>
          <w:sz w:val="16"/>
          <w:szCs w:val="16"/>
        </w:rPr>
        <w:t>H290</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154F0F" w:rsidRDefault="00154F0F" w:rsidP="00154F0F">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w:t>
      </w:r>
      <w:r>
        <w:rPr>
          <w:rFonts w:ascii="Verdana" w:hAnsi="Verdana"/>
          <w:sz w:val="16"/>
          <w:szCs w:val="16"/>
        </w:rPr>
        <w:tab/>
        <w:t xml:space="preserve"> </w:t>
      </w:r>
      <w:r>
        <w:rPr>
          <w:rFonts w:ascii="Verdana" w:hAnsi="Verdana"/>
          <w:sz w:val="16"/>
          <w:szCs w:val="16"/>
        </w:rPr>
        <w:tab/>
      </w:r>
      <w:r w:rsidRPr="00693B6E">
        <w:rPr>
          <w:rFonts w:ascii="Verdana" w:hAnsi="Verdana"/>
          <w:sz w:val="16"/>
          <w:szCs w:val="16"/>
          <w:lang w:eastAsia="zh-CN"/>
        </w:rPr>
        <w:t>Gesundheitsschädlich bei Verschlucken.</w:t>
      </w:r>
    </w:p>
    <w:p w:rsidR="00154F0F" w:rsidRDefault="00154F0F" w:rsidP="00154F0F">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H302+312+332</w:t>
      </w:r>
      <w:r w:rsidRPr="00154F0F">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Gesundheitsschädlich bei Verschlucken, Hautkontakt oder Einatmen.</w:t>
      </w:r>
    </w:p>
    <w:p w:rsidR="00154F0F" w:rsidRDefault="00154F0F" w:rsidP="00154F0F">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H314</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schwere Verätzungen der Haut und schwere Augenschäden.</w:t>
      </w:r>
    </w:p>
    <w:p w:rsidR="00154F0F" w:rsidRDefault="00154F0F" w:rsidP="00154F0F">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H336</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Schläfrigkeit und Benommenheit verursachen.</w:t>
      </w:r>
    </w:p>
    <w:p w:rsidR="00154F0F" w:rsidRDefault="00154F0F" w:rsidP="00154F0F">
      <w:pPr>
        <w:pBdr>
          <w:between w:val="single" w:sz="4" w:space="1" w:color="auto"/>
          <w:bar w:val="single" w:sz="4" w:color="auto"/>
        </w:pBdr>
        <w:shd w:val="clear" w:color="auto" w:fill="F7CAAC" w:themeFill="accent2" w:themeFillTint="66"/>
      </w:pPr>
      <w:r>
        <w:rPr>
          <w:rFonts w:ascii="Verdana" w:hAnsi="Verdana"/>
          <w:sz w:val="16"/>
          <w:szCs w:val="16"/>
        </w:rPr>
        <w:t>H340</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Kann genetische Defekte verursachen </w:t>
      </w:r>
      <w:r>
        <w:rPr>
          <w:rFonts w:ascii="Verdana" w:hAnsi="Verdana"/>
          <w:i/>
          <w:sz w:val="16"/>
          <w:szCs w:val="16"/>
          <w:lang w:eastAsia="zh-CN"/>
        </w:rPr>
        <w:t>(Exposition durch Einatmen</w:t>
      </w:r>
      <w:r w:rsidRPr="00693B6E">
        <w:rPr>
          <w:rFonts w:ascii="Verdana" w:hAnsi="Verdana"/>
          <w:i/>
          <w:sz w:val="16"/>
          <w:szCs w:val="16"/>
          <w:lang w:eastAsia="zh-CN"/>
        </w:rPr>
        <w:t>).</w:t>
      </w:r>
    </w:p>
    <w:p w:rsidR="00154F0F" w:rsidRDefault="00154F0F" w:rsidP="00154F0F">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H350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Kann Krebs erzeugen </w:t>
      </w:r>
      <w:r>
        <w:rPr>
          <w:rFonts w:ascii="Verdana" w:hAnsi="Verdana"/>
          <w:i/>
          <w:sz w:val="16"/>
          <w:szCs w:val="16"/>
          <w:lang w:eastAsia="zh-CN"/>
        </w:rPr>
        <w:t>(Exposition durch Einatmen</w:t>
      </w:r>
      <w:r w:rsidRPr="00693B6E">
        <w:rPr>
          <w:rFonts w:ascii="Verdana" w:hAnsi="Verdana"/>
          <w:i/>
          <w:sz w:val="16"/>
          <w:szCs w:val="16"/>
          <w:lang w:eastAsia="zh-CN"/>
        </w:rPr>
        <w:t>)</w:t>
      </w:r>
      <w:r w:rsidRPr="00693B6E">
        <w:rPr>
          <w:rFonts w:ascii="Verdana" w:hAnsi="Verdana"/>
          <w:sz w:val="16"/>
          <w:szCs w:val="16"/>
          <w:lang w:eastAsia="zh-CN"/>
        </w:rPr>
        <w:t>.</w:t>
      </w:r>
    </w:p>
    <w:p w:rsidR="00171B77" w:rsidRDefault="00171B77" w:rsidP="00154F0F">
      <w:pPr>
        <w:pBdr>
          <w:between w:val="single" w:sz="4" w:space="1" w:color="auto"/>
          <w:bar w:val="single" w:sz="4" w:color="auto"/>
        </w:pBdr>
        <w:rPr>
          <w:rFonts w:ascii="Verdana" w:hAnsi="Verdana"/>
        </w:rPr>
      </w:pPr>
    </w:p>
    <w:p w:rsidR="00154F0F" w:rsidRPr="00154F0F" w:rsidRDefault="00154F0F" w:rsidP="00154F0F">
      <w:pPr>
        <w:pBdr>
          <w:between w:val="single" w:sz="4" w:space="1" w:color="auto"/>
          <w:bar w:val="single" w:sz="4" w:color="auto"/>
        </w:pBdr>
        <w:shd w:val="clear" w:color="auto" w:fill="BDD6EE" w:themeFill="accent1" w:themeFillTint="66"/>
        <w:rPr>
          <w:rFonts w:ascii="Verdana" w:hAnsi="Verdana"/>
          <w:i/>
          <w:sz w:val="16"/>
          <w:szCs w:val="16"/>
        </w:rPr>
      </w:pPr>
      <w:r w:rsidRPr="00154F0F">
        <w:rPr>
          <w:rFonts w:ascii="Verdana" w:hAnsi="Verdana"/>
          <w:i/>
          <w:sz w:val="16"/>
          <w:szCs w:val="16"/>
        </w:rPr>
        <w:t xml:space="preserve">P201 </w:t>
      </w:r>
      <w:r>
        <w:rPr>
          <w:rFonts w:ascii="Verdana" w:hAnsi="Verdana"/>
          <w:i/>
          <w:sz w:val="16"/>
          <w:szCs w:val="16"/>
        </w:rPr>
        <w:tab/>
      </w:r>
      <w:r>
        <w:rPr>
          <w:rFonts w:ascii="Verdana" w:hAnsi="Verdana"/>
          <w:i/>
          <w:sz w:val="16"/>
          <w:szCs w:val="16"/>
        </w:rPr>
        <w:tab/>
      </w:r>
      <w:r w:rsidRPr="00154F0F">
        <w:rPr>
          <w:rFonts w:ascii="Verdana" w:hAnsi="Verdana"/>
          <w:i/>
          <w:sz w:val="16"/>
          <w:szCs w:val="16"/>
          <w:lang w:eastAsia="zh-CN"/>
        </w:rPr>
        <w:t>Vor Gebrauch besondere Anweisungen einholen.</w:t>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P210</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6D5F6C">
        <w:rPr>
          <w:rFonts w:ascii="Verdana" w:hAnsi="Verdana"/>
          <w:sz w:val="16"/>
          <w:szCs w:val="16"/>
          <w:lang w:eastAsia="zh-CN"/>
        </w:rPr>
        <w:t>n</w:t>
      </w:r>
      <w:r w:rsidRPr="00693B6E">
        <w:rPr>
          <w:rFonts w:ascii="Verdana" w:hAnsi="Verdana"/>
          <w:sz w:val="16"/>
          <w:szCs w:val="16"/>
          <w:lang w:eastAsia="zh-CN"/>
        </w:rPr>
        <w:t xml:space="preserve"> fernhalten. </w:t>
      </w:r>
    </w:p>
    <w:p w:rsidR="00F55F94" w:rsidRDefault="00F55F94"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P233</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dicht verschlossen halten.</w:t>
      </w:r>
    </w:p>
    <w:p w:rsidR="00154F0F" w:rsidRPr="00154F0F" w:rsidRDefault="00154F0F" w:rsidP="00154F0F">
      <w:pPr>
        <w:pBdr>
          <w:between w:val="single" w:sz="4" w:space="1" w:color="auto"/>
          <w:bar w:val="single" w:sz="4" w:color="auto"/>
        </w:pBdr>
        <w:shd w:val="clear" w:color="auto" w:fill="BDD6EE" w:themeFill="accent1" w:themeFillTint="66"/>
        <w:rPr>
          <w:rFonts w:ascii="Verdana" w:hAnsi="Verdana"/>
          <w:i/>
          <w:sz w:val="16"/>
          <w:szCs w:val="16"/>
        </w:rPr>
      </w:pPr>
      <w:r w:rsidRPr="00154F0F">
        <w:rPr>
          <w:rFonts w:ascii="Verdana" w:hAnsi="Verdana"/>
          <w:i/>
          <w:sz w:val="16"/>
          <w:szCs w:val="16"/>
        </w:rPr>
        <w:t>P240</w:t>
      </w:r>
      <w:r w:rsidRPr="00154F0F">
        <w:rPr>
          <w:rFonts w:ascii="Verdana" w:hAnsi="Verdana"/>
          <w:i/>
          <w:sz w:val="16"/>
          <w:szCs w:val="16"/>
          <w:lang w:eastAsia="zh-CN"/>
        </w:rPr>
        <w:t xml:space="preserve"> </w:t>
      </w:r>
      <w:r>
        <w:rPr>
          <w:rFonts w:ascii="Verdana" w:hAnsi="Verdana"/>
          <w:i/>
          <w:sz w:val="16"/>
          <w:szCs w:val="16"/>
          <w:lang w:eastAsia="zh-CN"/>
        </w:rPr>
        <w:tab/>
      </w:r>
      <w:r>
        <w:rPr>
          <w:rFonts w:ascii="Verdana" w:hAnsi="Verdana"/>
          <w:i/>
          <w:sz w:val="16"/>
          <w:szCs w:val="16"/>
          <w:lang w:eastAsia="zh-CN"/>
        </w:rPr>
        <w:tab/>
      </w:r>
      <w:r w:rsidRPr="00154F0F">
        <w:rPr>
          <w:rFonts w:ascii="Verdana" w:hAnsi="Verdana"/>
          <w:i/>
          <w:sz w:val="16"/>
          <w:szCs w:val="16"/>
          <w:lang w:eastAsia="zh-CN"/>
        </w:rPr>
        <w:t>Behälter und zu befüllende Anlage erden.</w:t>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P280</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w:t>
      </w:r>
      <w:r w:rsidR="00F55F94">
        <w:rPr>
          <w:rFonts w:ascii="Verdana" w:hAnsi="Verdana"/>
          <w:sz w:val="16"/>
          <w:szCs w:val="16"/>
          <w:lang w:eastAsia="zh-CN"/>
        </w:rPr>
        <w:t>idung/Augenschutz</w:t>
      </w:r>
      <w:r w:rsidRPr="00693B6E">
        <w:rPr>
          <w:rFonts w:ascii="Verdana" w:hAnsi="Verdana"/>
          <w:sz w:val="16"/>
          <w:szCs w:val="16"/>
          <w:lang w:eastAsia="zh-CN"/>
        </w:rPr>
        <w:t xml:space="preserve"> tragen.</w:t>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P301+330+331</w:t>
      </w:r>
      <w:r w:rsidRPr="00154F0F">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sidRPr="00154F0F">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Pr="00154F0F">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154F0F" w:rsidRPr="00154F0F" w:rsidRDefault="00154F0F" w:rsidP="00154F0F">
      <w:pPr>
        <w:pBdr>
          <w:between w:val="single" w:sz="4" w:space="1" w:color="auto"/>
          <w:bar w:val="single" w:sz="4" w:color="auto"/>
        </w:pBdr>
        <w:shd w:val="clear" w:color="auto" w:fill="BDD6EE" w:themeFill="accent1" w:themeFillTint="66"/>
      </w:pPr>
      <w:r>
        <w:rPr>
          <w:rFonts w:ascii="Verdana" w:hAnsi="Verdana"/>
          <w:sz w:val="16"/>
          <w:szCs w:val="16"/>
        </w:rPr>
        <w:t>P309+310</w:t>
      </w:r>
      <w:r w:rsidRPr="00154F0F">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Bei Exposition oder Unwohlsein: Sofort Giftinformationszentrum oder Arzt anrufen.</w:t>
      </w:r>
    </w:p>
    <w:p w:rsidR="00154F0F" w:rsidRDefault="00154F0F" w:rsidP="00154F0F">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P310</w:t>
      </w:r>
      <w:r w:rsidRPr="00154F0F">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Sofort Giftinformationszentrum</w:t>
      </w:r>
      <w:r w:rsidR="00F55F94">
        <w:rPr>
          <w:rFonts w:ascii="Verdana" w:hAnsi="Verdana"/>
          <w:sz w:val="16"/>
          <w:szCs w:val="16"/>
          <w:lang w:eastAsia="zh-CN"/>
        </w:rPr>
        <w:t>/Arzt</w:t>
      </w:r>
      <w:r w:rsidRPr="00693B6E">
        <w:rPr>
          <w:rFonts w:ascii="Verdana" w:hAnsi="Verdana"/>
          <w:sz w:val="16"/>
          <w:szCs w:val="16"/>
          <w:lang w:eastAsia="zh-CN"/>
        </w:rPr>
        <w:t xml:space="preserve"> anrufen.</w:t>
      </w:r>
      <w:r>
        <w:rPr>
          <w:rFonts w:ascii="Verdana" w:hAnsi="Verdana"/>
          <w:sz w:val="16"/>
          <w:szCs w:val="16"/>
          <w:lang w:eastAsia="zh-CN"/>
        </w:rPr>
        <w:tab/>
      </w:r>
    </w:p>
    <w:p w:rsidR="00F55F94" w:rsidRDefault="00F55F94" w:rsidP="00154F0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P403+233</w:t>
      </w:r>
      <w:r>
        <w:rPr>
          <w:rFonts w:ascii="Verdana" w:hAnsi="Verdana"/>
          <w:sz w:val="16"/>
          <w:szCs w:val="16"/>
          <w:lang w:eastAsia="zh-CN"/>
        </w:rPr>
        <w:tab/>
      </w:r>
      <w:r w:rsidRPr="00693B6E">
        <w:rPr>
          <w:rFonts w:ascii="Verdana" w:hAnsi="Verdana"/>
          <w:sz w:val="16"/>
          <w:szCs w:val="16"/>
          <w:lang w:eastAsia="zh-CN"/>
        </w:rPr>
        <w:t>An einem gut belüfteten Ort aufbewahren. Behälter dicht verschlossen halten.</w:t>
      </w:r>
    </w:p>
    <w:p w:rsidR="00154F0F" w:rsidRPr="00F55F94" w:rsidRDefault="00154F0F" w:rsidP="00154F0F">
      <w:pPr>
        <w:pBdr>
          <w:between w:val="single" w:sz="4" w:space="1" w:color="auto"/>
          <w:bar w:val="single" w:sz="4" w:color="auto"/>
        </w:pBdr>
        <w:shd w:val="clear" w:color="auto" w:fill="BDD6EE" w:themeFill="accent1" w:themeFillTint="66"/>
        <w:rPr>
          <w:rFonts w:ascii="Verdana" w:hAnsi="Verdana"/>
          <w:sz w:val="16"/>
          <w:szCs w:val="16"/>
        </w:rPr>
      </w:pPr>
      <w:r w:rsidRPr="00F55F94">
        <w:rPr>
          <w:rFonts w:ascii="Verdana" w:hAnsi="Verdana"/>
          <w:sz w:val="16"/>
          <w:szCs w:val="16"/>
        </w:rPr>
        <w:t>P403+235</w:t>
      </w:r>
      <w:r w:rsidRPr="00F55F94">
        <w:rPr>
          <w:rFonts w:ascii="Verdana" w:hAnsi="Verdana"/>
          <w:sz w:val="16"/>
          <w:szCs w:val="16"/>
          <w:lang w:eastAsia="zh-CN"/>
        </w:rPr>
        <w:t xml:space="preserve"> </w:t>
      </w:r>
      <w:r w:rsidRPr="00F55F94">
        <w:rPr>
          <w:rFonts w:ascii="Verdana" w:hAnsi="Verdana"/>
          <w:sz w:val="16"/>
          <w:szCs w:val="16"/>
          <w:lang w:eastAsia="zh-CN"/>
        </w:rPr>
        <w:tab/>
        <w:t>An einem gut belüfteten Ort aufbewahren. Kühl halten.</w:t>
      </w:r>
    </w:p>
    <w:p w:rsidR="00154F0F" w:rsidRDefault="00154F0F">
      <w:pPr>
        <w:rPr>
          <w:rFonts w:ascii="Verdana" w:hAnsi="Verdana"/>
        </w:rPr>
      </w:pPr>
    </w:p>
    <w:p w:rsidR="00154F0F" w:rsidRPr="00094BA1" w:rsidRDefault="00154F0F">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171B77" w:rsidRDefault="00171B77" w:rsidP="00030614">
      <w:pPr>
        <w:rPr>
          <w:rFonts w:ascii="Verdana" w:hAnsi="Verdana"/>
        </w:rPr>
      </w:pPr>
    </w:p>
    <w:p w:rsidR="006D5F6C" w:rsidRDefault="006D5F6C" w:rsidP="00030614">
      <w:pPr>
        <w:rPr>
          <w:rFonts w:ascii="Verdana" w:hAnsi="Verdana"/>
        </w:rPr>
      </w:pPr>
    </w:p>
    <w:p w:rsidR="00F55F94" w:rsidRDefault="00F55F94" w:rsidP="00030614">
      <w:pPr>
        <w:rPr>
          <w:rFonts w:ascii="Verdana" w:hAnsi="Verdana"/>
        </w:rPr>
      </w:pPr>
    </w:p>
    <w:p w:rsidR="00154F0F" w:rsidRDefault="00154F0F" w:rsidP="00030614">
      <w:pPr>
        <w:rPr>
          <w:rFonts w:ascii="Verdana" w:hAnsi="Verdana"/>
        </w:rPr>
      </w:pPr>
    </w:p>
    <w:p w:rsidR="00382839" w:rsidRPr="00DC32FF" w:rsidRDefault="00382839" w:rsidP="00154F0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154F0F">
        <w:rPr>
          <w:rFonts w:ascii="Verdana" w:hAnsi="Verdana"/>
          <w:sz w:val="16"/>
          <w:szCs w:val="16"/>
        </w:rPr>
        <w:t xml:space="preserve"> / Atelierschule Zürich / Erstelldatum: 16.06.2015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FA" w:rsidRDefault="00132EFA" w:rsidP="00015609">
      <w:r>
        <w:separator/>
      </w:r>
    </w:p>
  </w:endnote>
  <w:endnote w:type="continuationSeparator" w:id="0">
    <w:p w:rsidR="00132EFA" w:rsidRDefault="00132EF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FA" w:rsidRDefault="00132EFA" w:rsidP="00015609">
      <w:r>
        <w:separator/>
      </w:r>
    </w:p>
  </w:footnote>
  <w:footnote w:type="continuationSeparator" w:id="0">
    <w:p w:rsidR="00132EFA" w:rsidRDefault="00132EF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DE1CEF" w:rsidP="00015609">
    <w:pPr>
      <w:pStyle w:val="Kopfzeile"/>
      <w:tabs>
        <w:tab w:val="clear" w:pos="4536"/>
        <w:tab w:val="clear" w:pos="9072"/>
        <w:tab w:val="left" w:pos="8445"/>
      </w:tabs>
    </w:pPr>
    <w:r w:rsidRPr="00DE1CE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DE1CE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DE1CE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47246"/>
    <w:rsid w:val="00047294"/>
    <w:rsid w:val="00051F72"/>
    <w:rsid w:val="000810B2"/>
    <w:rsid w:val="0009424D"/>
    <w:rsid w:val="00094BA1"/>
    <w:rsid w:val="000A1C3C"/>
    <w:rsid w:val="000D37C8"/>
    <w:rsid w:val="001005CA"/>
    <w:rsid w:val="00112DC4"/>
    <w:rsid w:val="00132EFA"/>
    <w:rsid w:val="00142B91"/>
    <w:rsid w:val="00154F0F"/>
    <w:rsid w:val="001653C7"/>
    <w:rsid w:val="00171B77"/>
    <w:rsid w:val="00173A89"/>
    <w:rsid w:val="00173ECE"/>
    <w:rsid w:val="001A6020"/>
    <w:rsid w:val="001B62AC"/>
    <w:rsid w:val="001C32D5"/>
    <w:rsid w:val="001E1C19"/>
    <w:rsid w:val="001E2122"/>
    <w:rsid w:val="001E2A2C"/>
    <w:rsid w:val="001E53A7"/>
    <w:rsid w:val="00221ED2"/>
    <w:rsid w:val="0024642C"/>
    <w:rsid w:val="00260D73"/>
    <w:rsid w:val="00276F4B"/>
    <w:rsid w:val="002E3A90"/>
    <w:rsid w:val="002E3B1E"/>
    <w:rsid w:val="002E4154"/>
    <w:rsid w:val="003372CF"/>
    <w:rsid w:val="00363754"/>
    <w:rsid w:val="00366065"/>
    <w:rsid w:val="003705A4"/>
    <w:rsid w:val="00382839"/>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4C07E3"/>
    <w:rsid w:val="004D4B1D"/>
    <w:rsid w:val="00500FC5"/>
    <w:rsid w:val="00523D26"/>
    <w:rsid w:val="0055320E"/>
    <w:rsid w:val="005643F9"/>
    <w:rsid w:val="00587B10"/>
    <w:rsid w:val="005A207F"/>
    <w:rsid w:val="005A4729"/>
    <w:rsid w:val="005B706D"/>
    <w:rsid w:val="005E2480"/>
    <w:rsid w:val="006133D7"/>
    <w:rsid w:val="00623F94"/>
    <w:rsid w:val="00624D80"/>
    <w:rsid w:val="006263D1"/>
    <w:rsid w:val="00655BBC"/>
    <w:rsid w:val="00657202"/>
    <w:rsid w:val="00661FE7"/>
    <w:rsid w:val="006D5F6C"/>
    <w:rsid w:val="006E514C"/>
    <w:rsid w:val="006F371F"/>
    <w:rsid w:val="006F5584"/>
    <w:rsid w:val="0070507A"/>
    <w:rsid w:val="0071582C"/>
    <w:rsid w:val="007423E0"/>
    <w:rsid w:val="00751ABE"/>
    <w:rsid w:val="00765A51"/>
    <w:rsid w:val="00765C0E"/>
    <w:rsid w:val="0078017E"/>
    <w:rsid w:val="007859D3"/>
    <w:rsid w:val="007920E2"/>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D1EF5"/>
    <w:rsid w:val="008F4F72"/>
    <w:rsid w:val="00907BD8"/>
    <w:rsid w:val="009253B0"/>
    <w:rsid w:val="009550B8"/>
    <w:rsid w:val="00962356"/>
    <w:rsid w:val="00964841"/>
    <w:rsid w:val="0097293F"/>
    <w:rsid w:val="009814DD"/>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61890"/>
    <w:rsid w:val="00B65545"/>
    <w:rsid w:val="00B83007"/>
    <w:rsid w:val="00BE2270"/>
    <w:rsid w:val="00C037DB"/>
    <w:rsid w:val="00C676B2"/>
    <w:rsid w:val="00C93395"/>
    <w:rsid w:val="00CB37B4"/>
    <w:rsid w:val="00CC5350"/>
    <w:rsid w:val="00CF4E87"/>
    <w:rsid w:val="00D20C5C"/>
    <w:rsid w:val="00D235EF"/>
    <w:rsid w:val="00D27A61"/>
    <w:rsid w:val="00D566D8"/>
    <w:rsid w:val="00D65C9C"/>
    <w:rsid w:val="00DA0844"/>
    <w:rsid w:val="00DC32FF"/>
    <w:rsid w:val="00DD3B60"/>
    <w:rsid w:val="00DE1CEF"/>
    <w:rsid w:val="00DE7AF4"/>
    <w:rsid w:val="00DF233C"/>
    <w:rsid w:val="00E036A9"/>
    <w:rsid w:val="00E22334"/>
    <w:rsid w:val="00E23B7A"/>
    <w:rsid w:val="00E541C2"/>
    <w:rsid w:val="00EA5663"/>
    <w:rsid w:val="00EA79C0"/>
    <w:rsid w:val="00EC11B3"/>
    <w:rsid w:val="00F068ED"/>
    <w:rsid w:val="00F122A5"/>
    <w:rsid w:val="00F30D44"/>
    <w:rsid w:val="00F55F94"/>
    <w:rsid w:val="00F7043B"/>
    <w:rsid w:val="00F81050"/>
    <w:rsid w:val="00FB2849"/>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94DC-9B1F-4962-8D0B-54EDDEAC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11</cp:revision>
  <cp:lastPrinted>2013-12-03T11:51:00Z</cp:lastPrinted>
  <dcterms:created xsi:type="dcterms:W3CDTF">2015-05-01T16:34:00Z</dcterms:created>
  <dcterms:modified xsi:type="dcterms:W3CDTF">2015-05-22T16:49:00Z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