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D561E0"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CF1EB9">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9D581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Pr="002B0519" w:rsidRDefault="002B0519">
      <w:pPr>
        <w:rPr>
          <w:rFonts w:ascii="Verdana" w:hAnsi="Verdana"/>
        </w:rPr>
      </w:pPr>
      <w:r w:rsidRPr="00094BA1">
        <w:rPr>
          <w:rFonts w:ascii="Verdana" w:hAnsi="Verdana"/>
          <w:b/>
        </w:rPr>
        <w:t xml:space="preserve">Titel des Versuchs: </w:t>
      </w:r>
      <w:r>
        <w:rPr>
          <w:rFonts w:ascii="Verdana" w:hAnsi="Verdana"/>
          <w:b/>
        </w:rPr>
        <w:tab/>
        <w:t xml:space="preserve">Zuckernachweisreaktionen: Teil 2 </w:t>
      </w:r>
      <w:r w:rsidR="00012C53">
        <w:rPr>
          <w:rFonts w:ascii="Verdana" w:hAnsi="Verdana"/>
          <w:b/>
        </w:rPr>
        <w:t>(</w:t>
      </w:r>
      <w:r>
        <w:rPr>
          <w:rFonts w:ascii="Verdana" w:hAnsi="Verdana"/>
          <w:b/>
        </w:rPr>
        <w:t>3.8.b</w:t>
      </w:r>
      <w:r w:rsidR="00012C53">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90B59">
        <w:rPr>
          <w:rFonts w:ascii="Verdana" w:hAnsi="Verdana"/>
          <w:b/>
        </w:rPr>
        <w:t>105</w:t>
      </w:r>
    </w:p>
    <w:p w:rsidR="00624D80" w:rsidRDefault="009D5811">
      <w:pPr>
        <w:rPr>
          <w:rFonts w:ascii="Arial" w:hAnsi="Arial"/>
          <w:sz w:val="24"/>
        </w:rPr>
      </w:pPr>
      <w:r w:rsidRPr="009D5811">
        <w:rPr>
          <w:rFonts w:ascii="Arial" w:hAnsi="Arial"/>
          <w:b/>
          <w:noProof/>
          <w:sz w:val="24"/>
          <w:lang w:val="de-CH"/>
        </w:rPr>
        <w:pict>
          <v:shape id="_x0000_s1078" type="#_x0000_t202" style="position:absolute;margin-left:341.5pt;margin-top:10.2pt;width:23.85pt;height:23.05pt;z-index:251661312" o:allowincell="f">
            <v:textbox style="mso-next-textbox:#_x0000_s1078">
              <w:txbxContent>
                <w:p w:rsidR="004A0699" w:rsidRPr="003E34EF" w:rsidRDefault="004A0699" w:rsidP="0078017E">
                  <w:pPr>
                    <w:rPr>
                      <w:rFonts w:ascii="Arial" w:hAnsi="Arial"/>
                      <w:sz w:val="24"/>
                      <w:szCs w:val="24"/>
                      <w:lang w:val="de-CH"/>
                    </w:rPr>
                  </w:pPr>
                </w:p>
              </w:txbxContent>
            </v:textbox>
          </v:shape>
        </w:pict>
      </w:r>
      <w:r w:rsidRPr="009D5811">
        <w:rPr>
          <w:rFonts w:ascii="Arial" w:hAnsi="Arial"/>
          <w:b/>
          <w:noProof/>
          <w:lang w:val="de-CH"/>
        </w:rPr>
        <w:pict>
          <v:shape id="_x0000_s1077" type="#_x0000_t202" style="position:absolute;margin-left:264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9D581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290B59"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F5584" w:rsidRDefault="006F5584">
      <w:pPr>
        <w:rPr>
          <w:rFonts w:ascii="Arial" w:hAnsi="Arial"/>
          <w:b/>
          <w:sz w:val="24"/>
        </w:rPr>
      </w:pPr>
    </w:p>
    <w:p w:rsidR="005C3AF1" w:rsidRDefault="005C3AF1">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992"/>
        <w:gridCol w:w="1701"/>
        <w:gridCol w:w="1418"/>
        <w:gridCol w:w="1134"/>
        <w:gridCol w:w="2126"/>
        <w:gridCol w:w="1360"/>
      </w:tblGrid>
      <w:tr w:rsidR="00A1039B" w:rsidTr="00CF1EB9">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992" w:type="dxa"/>
          </w:tcPr>
          <w:p w:rsidR="00F61CF4" w:rsidRDefault="00A1039B" w:rsidP="003039C6">
            <w:pPr>
              <w:jc w:val="center"/>
              <w:cnfStyle w:val="100000000000"/>
              <w:rPr>
                <w:rFonts w:ascii="Verdana" w:hAnsi="Verdana"/>
                <w:sz w:val="16"/>
                <w:szCs w:val="16"/>
              </w:rPr>
            </w:pPr>
            <w:r>
              <w:rPr>
                <w:rFonts w:ascii="Verdana" w:hAnsi="Verdana"/>
                <w:sz w:val="16"/>
                <w:szCs w:val="16"/>
              </w:rPr>
              <w:t>Signal</w:t>
            </w:r>
            <w:r w:rsidR="00F61CF4">
              <w:rPr>
                <w:rFonts w:ascii="Verdana" w:hAnsi="Verdana"/>
                <w:sz w:val="16"/>
                <w:szCs w:val="16"/>
              </w:rPr>
              <w:t>-</w:t>
            </w:r>
          </w:p>
          <w:p w:rsidR="00A1039B" w:rsidRPr="003E34EF" w:rsidRDefault="00A1039B" w:rsidP="003039C6">
            <w:pPr>
              <w:jc w:val="center"/>
              <w:cnfStyle w:val="100000000000"/>
              <w:rPr>
                <w:rFonts w:ascii="Verdana" w:hAnsi="Verdana"/>
                <w:sz w:val="16"/>
                <w:szCs w:val="16"/>
              </w:rPr>
            </w:pPr>
            <w:r>
              <w:rPr>
                <w:rFonts w:ascii="Verdana" w:hAnsi="Verdana"/>
                <w:sz w:val="16"/>
                <w:szCs w:val="16"/>
              </w:rPr>
              <w:t>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2126"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360" w:type="dxa"/>
          </w:tcPr>
          <w:p w:rsidR="00CF1EB9"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290B59" w:rsidRPr="00BB270F" w:rsidTr="00CF1EB9">
        <w:trPr>
          <w:cnfStyle w:val="000000100000"/>
          <w:trHeight w:val="794"/>
        </w:trPr>
        <w:tc>
          <w:tcPr>
            <w:cnfStyle w:val="001000000000"/>
            <w:tcW w:w="1951" w:type="dxa"/>
          </w:tcPr>
          <w:p w:rsidR="00290B59" w:rsidRPr="00CF1EB9" w:rsidRDefault="00F61CF4" w:rsidP="00172BE2">
            <w:pPr>
              <w:rPr>
                <w:rFonts w:ascii="Verdana" w:hAnsi="Verdana"/>
                <w:b w:val="0"/>
              </w:rPr>
            </w:pPr>
            <w:r w:rsidRPr="00CF1EB9">
              <w:rPr>
                <w:rFonts w:ascii="Verdana" w:hAnsi="Verdana"/>
                <w:b w:val="0"/>
              </w:rPr>
              <w:t>Silbernitrat</w:t>
            </w:r>
          </w:p>
        </w:tc>
        <w:tc>
          <w:tcPr>
            <w:tcW w:w="992" w:type="dxa"/>
          </w:tcPr>
          <w:p w:rsidR="00290B59" w:rsidRPr="00CF1EB9" w:rsidRDefault="00F61CF4" w:rsidP="00172BE2">
            <w:pPr>
              <w:cnfStyle w:val="000000100000"/>
              <w:rPr>
                <w:rFonts w:ascii="Verdana" w:hAnsi="Verdana"/>
                <w:color w:val="7030A0"/>
              </w:rPr>
            </w:pPr>
            <w:r w:rsidRPr="00CF1EB9">
              <w:rPr>
                <w:rFonts w:ascii="Verdana" w:hAnsi="Verdana"/>
                <w:color w:val="FF0000"/>
              </w:rPr>
              <w:t>Gefahr</w:t>
            </w:r>
          </w:p>
        </w:tc>
        <w:tc>
          <w:tcPr>
            <w:tcW w:w="1701" w:type="dxa"/>
          </w:tcPr>
          <w:p w:rsidR="00290B59" w:rsidRPr="008C30B4" w:rsidRDefault="00F61CF4" w:rsidP="00172BE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78720" behindDoc="0" locked="0" layoutInCell="1" allowOverlap="1">
                  <wp:simplePos x="0" y="0"/>
                  <wp:positionH relativeFrom="margin">
                    <wp:posOffset>37465</wp:posOffset>
                  </wp:positionH>
                  <wp:positionV relativeFrom="margin">
                    <wp:posOffset>96520</wp:posOffset>
                  </wp:positionV>
                  <wp:extent cx="317500" cy="320675"/>
                  <wp:effectExtent l="19050" t="0" r="6350" b="0"/>
                  <wp:wrapNone/>
                  <wp:docPr id="19"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7" cstate="print"/>
                          <a:srcRect/>
                          <a:stretch>
                            <a:fillRect/>
                          </a:stretch>
                        </pic:blipFill>
                        <pic:spPr bwMode="auto">
                          <a:xfrm>
                            <a:off x="0" y="0"/>
                            <a:ext cx="317500" cy="320675"/>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663360" behindDoc="0" locked="0" layoutInCell="1" allowOverlap="1">
                  <wp:simplePos x="0" y="0"/>
                  <wp:positionH relativeFrom="margin">
                    <wp:posOffset>668437</wp:posOffset>
                  </wp:positionH>
                  <wp:positionV relativeFrom="margin">
                    <wp:posOffset>94890</wp:posOffset>
                  </wp:positionV>
                  <wp:extent cx="315320" cy="320722"/>
                  <wp:effectExtent l="19050" t="0" r="8530" b="0"/>
                  <wp:wrapNone/>
                  <wp:docPr id="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5320" cy="320722"/>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676672" behindDoc="0" locked="0" layoutInCell="1" allowOverlap="1">
                  <wp:simplePos x="0" y="0"/>
                  <wp:positionH relativeFrom="margin">
                    <wp:posOffset>351790</wp:posOffset>
                  </wp:positionH>
                  <wp:positionV relativeFrom="margin">
                    <wp:posOffset>94615</wp:posOffset>
                  </wp:positionV>
                  <wp:extent cx="314960" cy="320675"/>
                  <wp:effectExtent l="19050" t="0" r="8890" b="0"/>
                  <wp:wrapNone/>
                  <wp:docPr id="1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4960" cy="320675"/>
                          </a:xfrm>
                          <a:prstGeom prst="rect">
                            <a:avLst/>
                          </a:prstGeom>
                          <a:noFill/>
                        </pic:spPr>
                      </pic:pic>
                    </a:graphicData>
                  </a:graphic>
                </wp:anchor>
              </w:drawing>
            </w:r>
          </w:p>
        </w:tc>
        <w:tc>
          <w:tcPr>
            <w:tcW w:w="1418" w:type="dxa"/>
          </w:tcPr>
          <w:p w:rsidR="00290B59" w:rsidRDefault="00290B59" w:rsidP="00172BE2">
            <w:pPr>
              <w:cnfStyle w:val="000000100000"/>
              <w:rPr>
                <w:rFonts w:ascii="Verdana" w:hAnsi="Verdana"/>
                <w:sz w:val="16"/>
                <w:szCs w:val="16"/>
              </w:rPr>
            </w:pPr>
            <w:r>
              <w:rPr>
                <w:rFonts w:ascii="Verdana" w:hAnsi="Verdana"/>
                <w:sz w:val="16"/>
                <w:szCs w:val="16"/>
              </w:rPr>
              <w:t>H</w:t>
            </w:r>
            <w:r w:rsidR="00F61CF4">
              <w:rPr>
                <w:rFonts w:ascii="Verdana" w:hAnsi="Verdana"/>
                <w:sz w:val="16"/>
                <w:szCs w:val="16"/>
              </w:rPr>
              <w:t>272 H314 H410</w:t>
            </w:r>
          </w:p>
        </w:tc>
        <w:tc>
          <w:tcPr>
            <w:tcW w:w="1134" w:type="dxa"/>
          </w:tcPr>
          <w:p w:rsidR="00290B59" w:rsidRDefault="00290B59" w:rsidP="00172BE2">
            <w:pPr>
              <w:cnfStyle w:val="000000100000"/>
              <w:rPr>
                <w:rFonts w:ascii="Verdana" w:hAnsi="Verdana"/>
                <w:sz w:val="16"/>
                <w:szCs w:val="16"/>
              </w:rPr>
            </w:pPr>
            <w:r>
              <w:rPr>
                <w:rFonts w:ascii="Verdana" w:hAnsi="Verdana"/>
                <w:sz w:val="16"/>
                <w:szCs w:val="16"/>
              </w:rPr>
              <w:t>keine</w:t>
            </w:r>
          </w:p>
        </w:tc>
        <w:tc>
          <w:tcPr>
            <w:tcW w:w="2126" w:type="dxa"/>
          </w:tcPr>
          <w:p w:rsidR="00290B59" w:rsidRDefault="00290B59" w:rsidP="00172BE2">
            <w:pPr>
              <w:cnfStyle w:val="000000100000"/>
              <w:rPr>
                <w:rFonts w:ascii="Verdana" w:hAnsi="Verdana"/>
                <w:sz w:val="16"/>
                <w:szCs w:val="16"/>
              </w:rPr>
            </w:pPr>
            <w:r>
              <w:rPr>
                <w:rFonts w:ascii="Verdana" w:hAnsi="Verdana"/>
                <w:sz w:val="16"/>
                <w:szCs w:val="16"/>
              </w:rPr>
              <w:t>P</w:t>
            </w:r>
            <w:r w:rsidR="00CF1EB9">
              <w:rPr>
                <w:rFonts w:ascii="Verdana" w:hAnsi="Verdana"/>
                <w:sz w:val="16"/>
                <w:szCs w:val="16"/>
              </w:rPr>
              <w:t>210 P221 P273 P280 P309</w:t>
            </w:r>
            <w:r w:rsidR="00F61CF4">
              <w:rPr>
                <w:rFonts w:ascii="Verdana" w:hAnsi="Verdana"/>
                <w:sz w:val="16"/>
                <w:szCs w:val="16"/>
              </w:rPr>
              <w:t>+310</w:t>
            </w:r>
          </w:p>
          <w:p w:rsidR="00F61CF4" w:rsidRDefault="00F61CF4" w:rsidP="00172BE2">
            <w:pPr>
              <w:cnfStyle w:val="000000100000"/>
              <w:rPr>
                <w:rFonts w:ascii="Verdana" w:hAnsi="Verdana"/>
                <w:sz w:val="16"/>
                <w:szCs w:val="16"/>
              </w:rPr>
            </w:pPr>
            <w:r>
              <w:rPr>
                <w:rFonts w:ascii="Verdana" w:hAnsi="Verdana"/>
                <w:sz w:val="16"/>
                <w:szCs w:val="16"/>
              </w:rPr>
              <w:t>P301+330+331</w:t>
            </w:r>
          </w:p>
          <w:p w:rsidR="00F61CF4" w:rsidRDefault="00F61CF4" w:rsidP="00172BE2">
            <w:pPr>
              <w:cnfStyle w:val="000000100000"/>
              <w:rPr>
                <w:rFonts w:ascii="Verdana" w:hAnsi="Verdana"/>
                <w:sz w:val="16"/>
                <w:szCs w:val="16"/>
              </w:rPr>
            </w:pPr>
            <w:r>
              <w:rPr>
                <w:rFonts w:ascii="Verdana" w:hAnsi="Verdana"/>
                <w:sz w:val="16"/>
                <w:szCs w:val="16"/>
              </w:rPr>
              <w:t>P305+351+338</w:t>
            </w:r>
          </w:p>
        </w:tc>
        <w:tc>
          <w:tcPr>
            <w:tcW w:w="1360" w:type="dxa"/>
          </w:tcPr>
          <w:p w:rsidR="00290B59" w:rsidRDefault="00F61CF4" w:rsidP="00172BE2">
            <w:pPr>
              <w:cnfStyle w:val="000000100000"/>
              <w:rPr>
                <w:rFonts w:ascii="Verdana" w:hAnsi="Verdana"/>
                <w:sz w:val="16"/>
                <w:szCs w:val="16"/>
              </w:rPr>
            </w:pPr>
            <w:r>
              <w:rPr>
                <w:rFonts w:ascii="Verdana" w:hAnsi="Verdana"/>
                <w:sz w:val="16"/>
                <w:szCs w:val="16"/>
              </w:rPr>
              <w:t>0,01 E</w:t>
            </w:r>
          </w:p>
          <w:p w:rsidR="00F61CF4" w:rsidRDefault="00F61CF4" w:rsidP="00172BE2">
            <w:pPr>
              <w:cnfStyle w:val="000000100000"/>
              <w:rPr>
                <w:rFonts w:ascii="Verdana" w:hAnsi="Verdana"/>
                <w:sz w:val="16"/>
                <w:szCs w:val="16"/>
              </w:rPr>
            </w:pPr>
            <w:r>
              <w:rPr>
                <w:rFonts w:ascii="Verdana" w:hAnsi="Verdana"/>
                <w:sz w:val="16"/>
                <w:szCs w:val="16"/>
              </w:rPr>
              <w:t>(einatembare</w:t>
            </w:r>
          </w:p>
          <w:p w:rsidR="00F61CF4" w:rsidRDefault="00F61CF4" w:rsidP="00172BE2">
            <w:pPr>
              <w:cnfStyle w:val="000000100000"/>
              <w:rPr>
                <w:rFonts w:ascii="Verdana" w:hAnsi="Verdana"/>
                <w:sz w:val="16"/>
                <w:szCs w:val="16"/>
              </w:rPr>
            </w:pPr>
            <w:r>
              <w:rPr>
                <w:rFonts w:ascii="Verdana" w:hAnsi="Verdana"/>
                <w:sz w:val="16"/>
                <w:szCs w:val="16"/>
              </w:rPr>
              <w:t>Fraktion)</w:t>
            </w:r>
          </w:p>
        </w:tc>
      </w:tr>
      <w:tr w:rsidR="0012488D" w:rsidRPr="007675D1" w:rsidTr="00CF1EB9">
        <w:trPr>
          <w:trHeight w:val="794"/>
        </w:trPr>
        <w:tc>
          <w:tcPr>
            <w:cnfStyle w:val="001000000000"/>
            <w:tcW w:w="1951" w:type="dxa"/>
          </w:tcPr>
          <w:p w:rsidR="00290B59" w:rsidRPr="00CF1EB9" w:rsidRDefault="00290B59" w:rsidP="007675D1">
            <w:pPr>
              <w:rPr>
                <w:rFonts w:ascii="Verdana" w:hAnsi="Verdana"/>
                <w:b w:val="0"/>
              </w:rPr>
            </w:pPr>
            <w:r w:rsidRPr="00CF1EB9">
              <w:rPr>
                <w:rFonts w:ascii="Verdana" w:hAnsi="Verdana"/>
                <w:b w:val="0"/>
              </w:rPr>
              <w:t>Natriumhydroxid</w:t>
            </w:r>
          </w:p>
          <w:p w:rsidR="00290B59" w:rsidRPr="007675D1" w:rsidRDefault="00290B59" w:rsidP="007675D1">
            <w:pPr>
              <w:rPr>
                <w:rFonts w:ascii="Verdana" w:hAnsi="Verdana"/>
                <w:b w:val="0"/>
                <w:sz w:val="16"/>
                <w:szCs w:val="16"/>
              </w:rPr>
            </w:pPr>
          </w:p>
        </w:tc>
        <w:tc>
          <w:tcPr>
            <w:tcW w:w="992" w:type="dxa"/>
          </w:tcPr>
          <w:p w:rsidR="007675D1" w:rsidRPr="00CF1EB9" w:rsidRDefault="00290B59" w:rsidP="00290B59">
            <w:pPr>
              <w:cnfStyle w:val="000000000000"/>
              <w:rPr>
                <w:rFonts w:ascii="Verdana" w:hAnsi="Verdana"/>
                <w:color w:val="FF0000"/>
              </w:rPr>
            </w:pPr>
            <w:r w:rsidRPr="00CF1EB9">
              <w:rPr>
                <w:rFonts w:ascii="Verdana" w:hAnsi="Verdana"/>
                <w:color w:val="FF0000"/>
              </w:rPr>
              <w:t>Gefahr</w:t>
            </w:r>
          </w:p>
        </w:tc>
        <w:tc>
          <w:tcPr>
            <w:tcW w:w="1701" w:type="dxa"/>
          </w:tcPr>
          <w:p w:rsidR="007675D1" w:rsidRPr="007675D1" w:rsidRDefault="00290B59" w:rsidP="00290B59">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665408" behindDoc="0" locked="0" layoutInCell="1" allowOverlap="1">
                  <wp:simplePos x="0" y="0"/>
                  <wp:positionH relativeFrom="margin">
                    <wp:posOffset>257175</wp:posOffset>
                  </wp:positionH>
                  <wp:positionV relativeFrom="margin">
                    <wp:posOffset>71120</wp:posOffset>
                  </wp:positionV>
                  <wp:extent cx="319405" cy="320675"/>
                  <wp:effectExtent l="19050" t="0" r="4445"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9405" cy="320675"/>
                          </a:xfrm>
                          <a:prstGeom prst="rect">
                            <a:avLst/>
                          </a:prstGeom>
                          <a:noFill/>
                        </pic:spPr>
                      </pic:pic>
                    </a:graphicData>
                  </a:graphic>
                </wp:anchor>
              </w:drawing>
            </w:r>
          </w:p>
        </w:tc>
        <w:tc>
          <w:tcPr>
            <w:tcW w:w="1418" w:type="dxa"/>
          </w:tcPr>
          <w:p w:rsidR="007675D1" w:rsidRPr="007675D1" w:rsidRDefault="00290B59" w:rsidP="00290B59">
            <w:pPr>
              <w:cnfStyle w:val="000000000000"/>
              <w:rPr>
                <w:rFonts w:ascii="Verdana" w:hAnsi="Verdana"/>
                <w:sz w:val="16"/>
                <w:szCs w:val="16"/>
              </w:rPr>
            </w:pPr>
            <w:r>
              <w:rPr>
                <w:rFonts w:ascii="Verdana" w:hAnsi="Verdana"/>
                <w:sz w:val="16"/>
                <w:szCs w:val="16"/>
              </w:rPr>
              <w:t>H314 H290</w:t>
            </w:r>
          </w:p>
        </w:tc>
        <w:tc>
          <w:tcPr>
            <w:tcW w:w="1134" w:type="dxa"/>
          </w:tcPr>
          <w:p w:rsidR="007675D1" w:rsidRPr="007675D1" w:rsidRDefault="00290B59" w:rsidP="00290B59">
            <w:pPr>
              <w:cnfStyle w:val="000000000000"/>
              <w:rPr>
                <w:rFonts w:ascii="Verdana" w:hAnsi="Verdana"/>
                <w:sz w:val="16"/>
                <w:szCs w:val="16"/>
              </w:rPr>
            </w:pPr>
            <w:r>
              <w:rPr>
                <w:rFonts w:ascii="Verdana" w:hAnsi="Verdana"/>
                <w:sz w:val="16"/>
                <w:szCs w:val="16"/>
              </w:rPr>
              <w:t>keine</w:t>
            </w:r>
          </w:p>
        </w:tc>
        <w:tc>
          <w:tcPr>
            <w:tcW w:w="2126" w:type="dxa"/>
          </w:tcPr>
          <w:p w:rsidR="007675D1" w:rsidRDefault="00290B59" w:rsidP="00290B59">
            <w:pPr>
              <w:cnfStyle w:val="000000000000"/>
              <w:rPr>
                <w:rFonts w:ascii="Verdana" w:hAnsi="Verdana"/>
                <w:sz w:val="16"/>
                <w:szCs w:val="16"/>
              </w:rPr>
            </w:pPr>
            <w:r>
              <w:rPr>
                <w:rFonts w:ascii="Verdana" w:hAnsi="Verdana"/>
                <w:sz w:val="16"/>
                <w:szCs w:val="16"/>
              </w:rPr>
              <w:t xml:space="preserve">P280 </w:t>
            </w:r>
          </w:p>
          <w:p w:rsidR="00290B59" w:rsidRDefault="00290B59" w:rsidP="00290B59">
            <w:pPr>
              <w:cnfStyle w:val="000000000000"/>
              <w:rPr>
                <w:rFonts w:ascii="Verdana" w:hAnsi="Verdana"/>
                <w:sz w:val="16"/>
                <w:szCs w:val="16"/>
              </w:rPr>
            </w:pPr>
            <w:r>
              <w:rPr>
                <w:rFonts w:ascii="Verdana" w:hAnsi="Verdana"/>
                <w:sz w:val="16"/>
                <w:szCs w:val="16"/>
              </w:rPr>
              <w:t>P301+330+331</w:t>
            </w:r>
          </w:p>
          <w:p w:rsidR="00290B59" w:rsidRDefault="00290B59" w:rsidP="00290B59">
            <w:pPr>
              <w:cnfStyle w:val="000000000000"/>
              <w:rPr>
                <w:rFonts w:ascii="Verdana" w:hAnsi="Verdana"/>
                <w:sz w:val="16"/>
                <w:szCs w:val="16"/>
              </w:rPr>
            </w:pPr>
            <w:r>
              <w:rPr>
                <w:rFonts w:ascii="Verdana" w:hAnsi="Verdana"/>
                <w:sz w:val="16"/>
                <w:szCs w:val="16"/>
              </w:rPr>
              <w:t>P305+351+338</w:t>
            </w:r>
          </w:p>
          <w:p w:rsidR="00CF1EB9" w:rsidRPr="007675D1" w:rsidRDefault="00CF1EB9" w:rsidP="00290B59">
            <w:pPr>
              <w:cnfStyle w:val="000000000000"/>
              <w:rPr>
                <w:rFonts w:ascii="Verdana" w:hAnsi="Verdana"/>
                <w:sz w:val="16"/>
                <w:szCs w:val="16"/>
              </w:rPr>
            </w:pPr>
            <w:r>
              <w:rPr>
                <w:rFonts w:ascii="Verdana" w:hAnsi="Verdana"/>
                <w:sz w:val="16"/>
                <w:szCs w:val="16"/>
              </w:rPr>
              <w:t>P309+310</w:t>
            </w:r>
          </w:p>
        </w:tc>
        <w:tc>
          <w:tcPr>
            <w:tcW w:w="1360" w:type="dxa"/>
          </w:tcPr>
          <w:p w:rsidR="007675D1" w:rsidRPr="007675D1" w:rsidRDefault="00F61CF4" w:rsidP="00290B59">
            <w:pPr>
              <w:cnfStyle w:val="000000000000"/>
              <w:rPr>
                <w:rFonts w:ascii="Verdana" w:hAnsi="Verdana"/>
                <w:sz w:val="16"/>
                <w:szCs w:val="16"/>
              </w:rPr>
            </w:pPr>
            <w:r>
              <w:rPr>
                <w:rFonts w:ascii="Verdana" w:hAnsi="Verdana"/>
                <w:sz w:val="16"/>
                <w:szCs w:val="16"/>
              </w:rPr>
              <w:t>14</w:t>
            </w:r>
          </w:p>
        </w:tc>
      </w:tr>
      <w:tr w:rsidR="00F61CF4" w:rsidRPr="00BB270F" w:rsidTr="00CF1EB9">
        <w:trPr>
          <w:cnfStyle w:val="000000100000"/>
          <w:trHeight w:val="794"/>
        </w:trPr>
        <w:tc>
          <w:tcPr>
            <w:cnfStyle w:val="001000000000"/>
            <w:tcW w:w="1951" w:type="dxa"/>
          </w:tcPr>
          <w:p w:rsidR="0012488D" w:rsidRPr="00CF1EB9" w:rsidRDefault="00F61CF4" w:rsidP="00172BE2">
            <w:pPr>
              <w:rPr>
                <w:rFonts w:ascii="Verdana" w:hAnsi="Verdana"/>
                <w:b w:val="0"/>
              </w:rPr>
            </w:pPr>
            <w:r w:rsidRPr="00CF1EB9">
              <w:rPr>
                <w:rFonts w:ascii="Verdana" w:hAnsi="Verdana"/>
                <w:b w:val="0"/>
              </w:rPr>
              <w:t>Ammoniaklösung</w:t>
            </w:r>
          </w:p>
          <w:p w:rsidR="00F61CF4" w:rsidRPr="005C23CB" w:rsidRDefault="00F61CF4" w:rsidP="00172BE2">
            <w:pPr>
              <w:rPr>
                <w:rFonts w:ascii="Verdana" w:hAnsi="Verdana"/>
                <w:b w:val="0"/>
                <w:sz w:val="18"/>
                <w:szCs w:val="18"/>
              </w:rPr>
            </w:pPr>
            <w:r w:rsidRPr="005C23CB">
              <w:rPr>
                <w:rFonts w:ascii="Verdana" w:hAnsi="Verdana"/>
                <w:b w:val="0"/>
                <w:sz w:val="18"/>
                <w:szCs w:val="18"/>
              </w:rPr>
              <w:t>(w = 25%)</w:t>
            </w:r>
          </w:p>
        </w:tc>
        <w:tc>
          <w:tcPr>
            <w:tcW w:w="992" w:type="dxa"/>
          </w:tcPr>
          <w:p w:rsidR="0012488D" w:rsidRPr="00CF1EB9" w:rsidRDefault="00F61CF4" w:rsidP="00172BE2">
            <w:pPr>
              <w:cnfStyle w:val="000000100000"/>
              <w:rPr>
                <w:rFonts w:ascii="Verdana" w:hAnsi="Verdana"/>
                <w:color w:val="7030A0"/>
              </w:rPr>
            </w:pPr>
            <w:r w:rsidRPr="00CF1EB9">
              <w:rPr>
                <w:rFonts w:ascii="Verdana" w:hAnsi="Verdana"/>
                <w:color w:val="FF0000"/>
              </w:rPr>
              <w:t>Gefahr</w:t>
            </w:r>
          </w:p>
        </w:tc>
        <w:tc>
          <w:tcPr>
            <w:tcW w:w="1701" w:type="dxa"/>
          </w:tcPr>
          <w:p w:rsidR="0012488D" w:rsidRPr="008C30B4" w:rsidRDefault="00F61CF4" w:rsidP="00172BE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80768" behindDoc="0" locked="0" layoutInCell="1" allowOverlap="1">
                  <wp:simplePos x="0" y="0"/>
                  <wp:positionH relativeFrom="margin">
                    <wp:posOffset>33655</wp:posOffset>
                  </wp:positionH>
                  <wp:positionV relativeFrom="margin">
                    <wp:posOffset>95885</wp:posOffset>
                  </wp:positionV>
                  <wp:extent cx="314325" cy="320675"/>
                  <wp:effectExtent l="19050" t="0" r="9525" b="0"/>
                  <wp:wrapNone/>
                  <wp:docPr id="20"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4325" cy="320675"/>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682816" behindDoc="0" locked="0" layoutInCell="1" allowOverlap="1">
                  <wp:simplePos x="0" y="0"/>
                  <wp:positionH relativeFrom="margin">
                    <wp:posOffset>349885</wp:posOffset>
                  </wp:positionH>
                  <wp:positionV relativeFrom="margin">
                    <wp:posOffset>95885</wp:posOffset>
                  </wp:positionV>
                  <wp:extent cx="319405" cy="320675"/>
                  <wp:effectExtent l="19050" t="0" r="4445" b="0"/>
                  <wp:wrapNone/>
                  <wp:docPr id="2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19405" cy="320675"/>
                          </a:xfrm>
                          <a:prstGeom prst="rect">
                            <a:avLst/>
                          </a:prstGeom>
                          <a:noFill/>
                        </pic:spPr>
                      </pic:pic>
                    </a:graphicData>
                  </a:graphic>
                </wp:anchor>
              </w:drawing>
            </w:r>
            <w:r w:rsidR="0012488D" w:rsidRPr="008C30B4">
              <w:rPr>
                <w:rFonts w:ascii="Verdana" w:hAnsi="Verdana"/>
                <w:noProof/>
                <w:sz w:val="16"/>
                <w:szCs w:val="16"/>
                <w:lang w:val="de-CH"/>
              </w:rPr>
              <w:drawing>
                <wp:anchor distT="0" distB="0" distL="114300" distR="114300" simplePos="0" relativeHeight="251667456" behindDoc="0" locked="0" layoutInCell="1" allowOverlap="1">
                  <wp:simplePos x="0" y="0"/>
                  <wp:positionH relativeFrom="margin">
                    <wp:posOffset>669081</wp:posOffset>
                  </wp:positionH>
                  <wp:positionV relativeFrom="margin">
                    <wp:posOffset>98340</wp:posOffset>
                  </wp:positionV>
                  <wp:extent cx="318969" cy="320722"/>
                  <wp:effectExtent l="19050" t="0" r="4881" b="0"/>
                  <wp:wrapNone/>
                  <wp:docPr id="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8969" cy="320722"/>
                          </a:xfrm>
                          <a:prstGeom prst="rect">
                            <a:avLst/>
                          </a:prstGeom>
                          <a:noFill/>
                        </pic:spPr>
                      </pic:pic>
                    </a:graphicData>
                  </a:graphic>
                </wp:anchor>
              </w:drawing>
            </w:r>
          </w:p>
        </w:tc>
        <w:tc>
          <w:tcPr>
            <w:tcW w:w="1418" w:type="dxa"/>
          </w:tcPr>
          <w:p w:rsidR="0012488D" w:rsidRDefault="00CF1EB9" w:rsidP="00CF1EB9">
            <w:pPr>
              <w:cnfStyle w:val="000000100000"/>
              <w:rPr>
                <w:rFonts w:ascii="Verdana" w:hAnsi="Verdana"/>
                <w:sz w:val="16"/>
                <w:szCs w:val="16"/>
              </w:rPr>
            </w:pPr>
            <w:r>
              <w:rPr>
                <w:rFonts w:ascii="Verdana" w:hAnsi="Verdana"/>
                <w:sz w:val="16"/>
                <w:szCs w:val="16"/>
              </w:rPr>
              <w:t xml:space="preserve">H290 </w:t>
            </w:r>
            <w:r w:rsidR="00F61CF4">
              <w:rPr>
                <w:rFonts w:ascii="Verdana" w:hAnsi="Verdana"/>
                <w:sz w:val="16"/>
                <w:szCs w:val="16"/>
              </w:rPr>
              <w:t>H314 H335 H400</w:t>
            </w:r>
          </w:p>
        </w:tc>
        <w:tc>
          <w:tcPr>
            <w:tcW w:w="1134" w:type="dxa"/>
          </w:tcPr>
          <w:p w:rsidR="0012488D" w:rsidRDefault="0012488D" w:rsidP="00172BE2">
            <w:pPr>
              <w:cnfStyle w:val="000000100000"/>
              <w:rPr>
                <w:rFonts w:ascii="Verdana" w:hAnsi="Verdana"/>
                <w:sz w:val="16"/>
                <w:szCs w:val="16"/>
              </w:rPr>
            </w:pPr>
            <w:r>
              <w:rPr>
                <w:rFonts w:ascii="Verdana" w:hAnsi="Verdana"/>
                <w:sz w:val="16"/>
                <w:szCs w:val="16"/>
              </w:rPr>
              <w:t>keine</w:t>
            </w:r>
          </w:p>
        </w:tc>
        <w:tc>
          <w:tcPr>
            <w:tcW w:w="2126" w:type="dxa"/>
          </w:tcPr>
          <w:p w:rsidR="0012488D" w:rsidRDefault="00F61CF4" w:rsidP="00172BE2">
            <w:pPr>
              <w:cnfStyle w:val="000000100000"/>
              <w:rPr>
                <w:rFonts w:ascii="Verdana" w:hAnsi="Verdana"/>
                <w:sz w:val="16"/>
                <w:szCs w:val="16"/>
              </w:rPr>
            </w:pPr>
            <w:r>
              <w:rPr>
                <w:rFonts w:ascii="Verdana" w:hAnsi="Verdana"/>
                <w:sz w:val="16"/>
                <w:szCs w:val="16"/>
              </w:rPr>
              <w:t>P261</w:t>
            </w:r>
            <w:r w:rsidR="00D561E0">
              <w:rPr>
                <w:rFonts w:ascii="Verdana" w:hAnsi="Verdana"/>
                <w:sz w:val="16"/>
                <w:szCs w:val="16"/>
              </w:rPr>
              <w:t>_f</w:t>
            </w:r>
            <w:r>
              <w:rPr>
                <w:rFonts w:ascii="Verdana" w:hAnsi="Verdana"/>
                <w:sz w:val="16"/>
                <w:szCs w:val="16"/>
              </w:rPr>
              <w:t xml:space="preserve"> P273 P280</w:t>
            </w:r>
          </w:p>
          <w:p w:rsidR="00CF1EB9" w:rsidRDefault="00CF1EB9" w:rsidP="00172BE2">
            <w:pPr>
              <w:cnfStyle w:val="000000100000"/>
              <w:rPr>
                <w:rFonts w:ascii="Verdana" w:hAnsi="Verdana"/>
                <w:sz w:val="16"/>
                <w:szCs w:val="16"/>
              </w:rPr>
            </w:pPr>
            <w:r>
              <w:rPr>
                <w:rFonts w:ascii="Verdana" w:hAnsi="Verdana"/>
                <w:sz w:val="16"/>
                <w:szCs w:val="16"/>
              </w:rPr>
              <w:t>P301+330+331</w:t>
            </w:r>
          </w:p>
          <w:p w:rsidR="0012488D" w:rsidRDefault="0012488D" w:rsidP="00172BE2">
            <w:pPr>
              <w:cnfStyle w:val="000000100000"/>
              <w:rPr>
                <w:rFonts w:ascii="Verdana" w:hAnsi="Verdana"/>
                <w:sz w:val="16"/>
                <w:szCs w:val="16"/>
              </w:rPr>
            </w:pPr>
            <w:r>
              <w:rPr>
                <w:rFonts w:ascii="Verdana" w:hAnsi="Verdana"/>
                <w:sz w:val="16"/>
                <w:szCs w:val="16"/>
              </w:rPr>
              <w:t>P3</w:t>
            </w:r>
            <w:r w:rsidR="00F61CF4">
              <w:rPr>
                <w:rFonts w:ascii="Verdana" w:hAnsi="Verdana"/>
                <w:sz w:val="16"/>
                <w:szCs w:val="16"/>
              </w:rPr>
              <w:t>05+351+338</w:t>
            </w:r>
          </w:p>
          <w:p w:rsidR="00F61CF4" w:rsidRDefault="00F61CF4" w:rsidP="00172BE2">
            <w:pPr>
              <w:cnfStyle w:val="000000100000"/>
              <w:rPr>
                <w:rFonts w:ascii="Verdana" w:hAnsi="Verdana"/>
                <w:sz w:val="16"/>
                <w:szCs w:val="16"/>
              </w:rPr>
            </w:pPr>
            <w:r>
              <w:rPr>
                <w:rFonts w:ascii="Verdana" w:hAnsi="Verdana"/>
                <w:sz w:val="16"/>
                <w:szCs w:val="16"/>
              </w:rPr>
              <w:t>P</w:t>
            </w:r>
            <w:r w:rsidR="00CF1EB9">
              <w:rPr>
                <w:rFonts w:ascii="Verdana" w:hAnsi="Verdana"/>
                <w:sz w:val="16"/>
                <w:szCs w:val="16"/>
              </w:rPr>
              <w:t>309+</w:t>
            </w:r>
            <w:r>
              <w:rPr>
                <w:rFonts w:ascii="Verdana" w:hAnsi="Verdana"/>
                <w:sz w:val="16"/>
                <w:szCs w:val="16"/>
              </w:rPr>
              <w:t>310</w:t>
            </w:r>
            <w:r w:rsidR="00CF1EB9">
              <w:rPr>
                <w:rFonts w:ascii="Verdana" w:hAnsi="Verdana"/>
                <w:sz w:val="16"/>
                <w:szCs w:val="16"/>
              </w:rPr>
              <w:t xml:space="preserve"> P304+340</w:t>
            </w:r>
          </w:p>
        </w:tc>
        <w:tc>
          <w:tcPr>
            <w:tcW w:w="1360" w:type="dxa"/>
          </w:tcPr>
          <w:p w:rsidR="0012488D" w:rsidRDefault="0012488D" w:rsidP="00172BE2">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F61CF4" w:rsidRPr="00F61CF4">
        <w:rPr>
          <w:rFonts w:ascii="Verdana" w:hAnsi="Verdana"/>
          <w:sz w:val="16"/>
          <w:szCs w:val="16"/>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2B0519">
            <w:pPr>
              <w:rPr>
                <w:rFonts w:ascii="Verdana" w:hAnsi="Verdana"/>
                <w:b w:val="0"/>
              </w:rPr>
            </w:pPr>
            <w:r>
              <w:rPr>
                <w:rFonts w:ascii="Verdana" w:hAnsi="Verdana"/>
                <w:b w:val="0"/>
              </w:rPr>
              <w:t>Demin. Wasser</w:t>
            </w:r>
          </w:p>
        </w:tc>
      </w:tr>
      <w:tr w:rsidR="0012488D" w:rsidTr="006133D7">
        <w:trPr>
          <w:cnfStyle w:val="000000100000"/>
          <w:trHeight w:val="454"/>
        </w:trPr>
        <w:tc>
          <w:tcPr>
            <w:cnfStyle w:val="001000000000"/>
            <w:tcW w:w="10606" w:type="dxa"/>
          </w:tcPr>
          <w:p w:rsidR="0012488D" w:rsidRDefault="0012488D">
            <w:pPr>
              <w:rPr>
                <w:rFonts w:ascii="Verdana" w:hAnsi="Verdana"/>
                <w:b w:val="0"/>
              </w:rPr>
            </w:pPr>
            <w:r>
              <w:rPr>
                <w:rFonts w:ascii="Verdana" w:hAnsi="Verdana"/>
                <w:b w:val="0"/>
              </w:rPr>
              <w:t>Traubenzucker (Glucose)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2B0519" w:rsidRPr="0083148A" w:rsidRDefault="002B0519" w:rsidP="002B0519">
      <w:pPr>
        <w:tabs>
          <w:tab w:val="left" w:pos="0"/>
        </w:tabs>
        <w:jc w:val="both"/>
        <w:rPr>
          <w:rFonts w:ascii="Verdana" w:hAnsi="Verdana" w:cs="Shruti"/>
          <w:lang w:val="de-CH"/>
        </w:rPr>
      </w:pPr>
      <w:r w:rsidRPr="0083148A">
        <w:rPr>
          <w:rFonts w:ascii="Verdana" w:hAnsi="Verdana" w:cs="Shruti"/>
          <w:i/>
          <w:lang w:val="de-CH"/>
        </w:rPr>
        <w:t>Man mischt in einem sehr sorgfältig gereinigte</w:t>
      </w:r>
      <w:r w:rsidR="005C3AF1">
        <w:rPr>
          <w:rFonts w:ascii="Verdana" w:hAnsi="Verdana" w:cs="Shruti"/>
          <w:i/>
          <w:lang w:val="de-CH"/>
        </w:rPr>
        <w:t>n Reagenzglas eine Lösung von 0,</w:t>
      </w:r>
      <w:r w:rsidRPr="0083148A">
        <w:rPr>
          <w:rFonts w:ascii="Verdana" w:hAnsi="Verdana" w:cs="Shruti"/>
          <w:i/>
          <w:lang w:val="de-CH"/>
        </w:rPr>
        <w:t>5 g Sil</w:t>
      </w:r>
      <w:r>
        <w:rPr>
          <w:rFonts w:ascii="Verdana" w:hAnsi="Verdana" w:cs="Shruti"/>
          <w:i/>
          <w:lang w:val="de-CH"/>
        </w:rPr>
        <w:t>bernitrat in 5 ml demin.</w:t>
      </w:r>
      <w:r w:rsidR="005C3AF1">
        <w:rPr>
          <w:rFonts w:ascii="Verdana" w:hAnsi="Verdana" w:cs="Shruti"/>
          <w:i/>
          <w:lang w:val="de-CH"/>
        </w:rPr>
        <w:t xml:space="preserve"> Wasser mit einer Lösung von 0,</w:t>
      </w:r>
      <w:r w:rsidRPr="0083148A">
        <w:rPr>
          <w:rFonts w:ascii="Verdana" w:hAnsi="Verdana" w:cs="Shruti"/>
          <w:i/>
          <w:lang w:val="de-CH"/>
        </w:rPr>
        <w:t>5 g Natriumhydroxid in 5 ml Wasser. Dazu gibt man tropfenweise so</w:t>
      </w:r>
      <w:r>
        <w:rPr>
          <w:rFonts w:ascii="Verdana" w:hAnsi="Verdana" w:cs="Shruti"/>
          <w:i/>
          <w:lang w:val="de-CH"/>
        </w:rPr>
        <w:t xml:space="preserve"> </w:t>
      </w:r>
      <w:r w:rsidRPr="0083148A">
        <w:rPr>
          <w:rFonts w:ascii="Verdana" w:hAnsi="Verdana" w:cs="Shruti"/>
          <w:i/>
          <w:lang w:val="de-CH"/>
        </w:rPr>
        <w:t>viel Ammoniaklösung, bis sich der entstandene Niederschlag gerade aufgelöst hat. Nun versetzt man diese ammoniakalische Silbernitratlösung mit der gleichen Menge einer Glucoselösung und erwärmt im warmen Wasser. Nach kurzer Zeit trübt sich der Ansatz und rasch überzieht sich die Reagenzglaswand mit einem glänzenden Silberspiegel</w:t>
      </w:r>
      <w:r w:rsidRPr="0083148A">
        <w:rPr>
          <w:rFonts w:ascii="Verdana" w:hAnsi="Verdana" w:cs="Shruti"/>
          <w:lang w:val="de-CH"/>
        </w:rPr>
        <w:t xml:space="preserve">. </w:t>
      </w:r>
    </w:p>
    <w:p w:rsidR="00AA3947" w:rsidRPr="00056547" w:rsidRDefault="00AA3947" w:rsidP="00AA3947">
      <w:pPr>
        <w:tabs>
          <w:tab w:val="left" w:pos="0"/>
        </w:tabs>
        <w:jc w:val="both"/>
        <w:rPr>
          <w:rFonts w:ascii="Verdana" w:hAnsi="Verdana" w:cs="Shruti"/>
          <w:i/>
          <w:lang w:val="de-CH"/>
        </w:rPr>
      </w:pPr>
    </w:p>
    <w:p w:rsidR="008C7699" w:rsidRPr="009973E1" w:rsidRDefault="008C7699">
      <w:pPr>
        <w:rPr>
          <w:rFonts w:ascii="Arial" w:hAnsi="Arial"/>
          <w:lang w:val="de-CH"/>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3E34EF" w:rsidRDefault="00703A72" w:rsidP="008C7699">
      <w:pPr>
        <w:rPr>
          <w:rFonts w:ascii="Verdana" w:hAnsi="Verdana"/>
          <w:i/>
        </w:rPr>
      </w:pPr>
      <w:r>
        <w:rPr>
          <w:rFonts w:ascii="Verdana" w:hAnsi="Verdana"/>
          <w:i/>
        </w:rPr>
        <w:t>Achtung</w:t>
      </w:r>
      <w:r w:rsidR="005C3AF1">
        <w:rPr>
          <w:rFonts w:ascii="Verdana" w:hAnsi="Verdana"/>
          <w:i/>
        </w:rPr>
        <w:t xml:space="preserve">: ammoniakalische Silbernitratlösung </w:t>
      </w:r>
      <w:r w:rsidR="005C3AF1" w:rsidRPr="005C3AF1">
        <w:rPr>
          <w:rFonts w:ascii="Verdana" w:hAnsi="Verdana"/>
          <w:b/>
          <w:i/>
        </w:rPr>
        <w:t>auf keinen Fall aufbewahren</w:t>
      </w:r>
      <w:r w:rsidR="005C3AF1">
        <w:rPr>
          <w:rFonts w:ascii="Verdana" w:hAnsi="Verdana"/>
          <w:i/>
        </w:rPr>
        <w:t>, Gefahr der Bildung von Knallsilber (hochexplosiv).</w:t>
      </w:r>
    </w:p>
    <w:p w:rsidR="009973E1" w:rsidRDefault="009973E1" w:rsidP="008C7699">
      <w:pPr>
        <w:rPr>
          <w:rFonts w:ascii="Verdana" w:hAnsi="Verdana"/>
          <w:b/>
        </w:rPr>
      </w:pPr>
    </w:p>
    <w:p w:rsidR="00CF1EB9" w:rsidRDefault="00CF1EB9" w:rsidP="008C7699">
      <w:pPr>
        <w:rPr>
          <w:rFonts w:ascii="Verdana" w:hAnsi="Verdana"/>
          <w:b/>
        </w:rPr>
      </w:pPr>
    </w:p>
    <w:p w:rsidR="00CF1EB9" w:rsidRDefault="00CF1EB9" w:rsidP="008C7699">
      <w:pPr>
        <w:rPr>
          <w:rFonts w:ascii="Verdana" w:hAnsi="Verdana"/>
          <w:b/>
        </w:rPr>
      </w:pPr>
    </w:p>
    <w:p w:rsidR="00CF1EB9" w:rsidRDefault="00CF1EB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lastRenderedPageBreak/>
        <w:t>Entsorgungshinweise</w:t>
      </w:r>
    </w:p>
    <w:p w:rsidR="003E34EF" w:rsidRDefault="003E34EF">
      <w:pPr>
        <w:rPr>
          <w:rFonts w:ascii="Arial" w:hAnsi="Arial"/>
        </w:rPr>
      </w:pPr>
    </w:p>
    <w:p w:rsidR="003E34EF" w:rsidRDefault="00703A72">
      <w:pPr>
        <w:rPr>
          <w:rFonts w:ascii="Verdana" w:hAnsi="Verdana"/>
          <w:i/>
        </w:rPr>
      </w:pPr>
      <w:r>
        <w:rPr>
          <w:rFonts w:ascii="Verdana" w:hAnsi="Verdana"/>
          <w:i/>
        </w:rPr>
        <w:t xml:space="preserve">Ansätze filtrieren; </w:t>
      </w:r>
      <w:r w:rsidR="005C3AF1">
        <w:rPr>
          <w:rFonts w:ascii="Verdana" w:hAnsi="Verdana"/>
          <w:i/>
        </w:rPr>
        <w:t>Silberspiegel und Silberreste dem Recycling zuführen.</w:t>
      </w:r>
    </w:p>
    <w:p w:rsidR="00DA7686" w:rsidRDefault="00DA7686">
      <w:pPr>
        <w:rPr>
          <w:rFonts w:ascii="Verdana" w:hAnsi="Verdana"/>
          <w:i/>
        </w:rPr>
      </w:pPr>
    </w:p>
    <w:p w:rsidR="00CF1EB9" w:rsidRPr="003E34EF" w:rsidRDefault="00CF1EB9">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Einatmen</w:t>
            </w:r>
          </w:p>
        </w:tc>
        <w:tc>
          <w:tcPr>
            <w:tcW w:w="688" w:type="dxa"/>
          </w:tcPr>
          <w:p w:rsidR="00AC60B9" w:rsidRPr="00AA3947" w:rsidRDefault="005C3AF1">
            <w:pPr>
              <w:cnfStyle w:val="000000100000"/>
              <w:rPr>
                <w:rFonts w:ascii="Verdana" w:hAnsi="Verdana"/>
                <w:sz w:val="18"/>
                <w:szCs w:val="18"/>
              </w:rPr>
            </w:pPr>
            <w:r>
              <w:rPr>
                <w:rFonts w:ascii="Verdana" w:hAnsi="Verdana"/>
                <w:sz w:val="18"/>
                <w:szCs w:val="18"/>
              </w:rPr>
              <w:t>X</w:t>
            </w:r>
          </w:p>
        </w:tc>
        <w:tc>
          <w:tcPr>
            <w:tcW w:w="729" w:type="dxa"/>
          </w:tcPr>
          <w:p w:rsidR="00AC60B9" w:rsidRPr="00AA3947" w:rsidRDefault="00AC60B9">
            <w:pPr>
              <w:cnfStyle w:val="000000100000"/>
              <w:rPr>
                <w:rFonts w:ascii="Verdana" w:hAnsi="Verdana"/>
                <w:sz w:val="18"/>
                <w:szCs w:val="18"/>
              </w:rPr>
            </w:pPr>
          </w:p>
        </w:tc>
        <w:tc>
          <w:tcPr>
            <w:tcW w:w="7371" w:type="dxa"/>
            <w:vMerge w:val="restart"/>
          </w:tcPr>
          <w:p w:rsidR="00AC60B9" w:rsidRPr="00AA3947" w:rsidRDefault="005C3AF1">
            <w:pPr>
              <w:cnfStyle w:val="000000100000"/>
              <w:rPr>
                <w:rFonts w:ascii="Verdana" w:hAnsi="Verdana"/>
                <w:sz w:val="18"/>
                <w:szCs w:val="18"/>
              </w:rPr>
            </w:pPr>
            <w:r>
              <w:rPr>
                <w:rFonts w:ascii="Verdana" w:hAnsi="Verdana"/>
                <w:sz w:val="18"/>
                <w:szCs w:val="18"/>
              </w:rPr>
              <w:t>Achtung: ammoniakalische Silbernitratlösung immer frisch zubereiten und sofort verwenden.</w:t>
            </w: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Hautkontakt</w:t>
            </w:r>
          </w:p>
        </w:tc>
        <w:tc>
          <w:tcPr>
            <w:tcW w:w="688" w:type="dxa"/>
          </w:tcPr>
          <w:p w:rsidR="00AC60B9" w:rsidRPr="00AA3947" w:rsidRDefault="00703A72">
            <w:pPr>
              <w:cnfStyle w:val="000000010000"/>
              <w:rPr>
                <w:rFonts w:ascii="Verdana" w:hAnsi="Verdana"/>
                <w:sz w:val="18"/>
                <w:szCs w:val="18"/>
              </w:rPr>
            </w:pPr>
            <w:r>
              <w:rPr>
                <w:rFonts w:ascii="Verdana" w:hAnsi="Verdana"/>
                <w:sz w:val="18"/>
                <w:szCs w:val="18"/>
              </w:rPr>
              <w:t>X</w:t>
            </w:r>
          </w:p>
        </w:tc>
        <w:tc>
          <w:tcPr>
            <w:tcW w:w="729" w:type="dxa"/>
          </w:tcPr>
          <w:p w:rsidR="00AC60B9" w:rsidRPr="00AA3947" w:rsidRDefault="00AC60B9">
            <w:pPr>
              <w:cnfStyle w:val="000000010000"/>
              <w:rPr>
                <w:rFonts w:ascii="Verdana" w:hAnsi="Verdana"/>
                <w:sz w:val="18"/>
                <w:szCs w:val="18"/>
              </w:rPr>
            </w:pP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Brandgefahr</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Explosionsgefahr</w:t>
            </w:r>
          </w:p>
        </w:tc>
        <w:tc>
          <w:tcPr>
            <w:tcW w:w="688" w:type="dxa"/>
          </w:tcPr>
          <w:p w:rsidR="00AC60B9" w:rsidRPr="00AA3947" w:rsidRDefault="005C3AF1">
            <w:pPr>
              <w:cnfStyle w:val="000000010000"/>
              <w:rPr>
                <w:rFonts w:ascii="Verdana" w:hAnsi="Verdana"/>
                <w:sz w:val="18"/>
                <w:szCs w:val="18"/>
              </w:rPr>
            </w:pPr>
            <w:r>
              <w:rPr>
                <w:rFonts w:ascii="Verdana" w:hAnsi="Verdana"/>
                <w:sz w:val="18"/>
                <w:szCs w:val="18"/>
              </w:rPr>
              <w:t>X</w:t>
            </w:r>
          </w:p>
        </w:tc>
        <w:tc>
          <w:tcPr>
            <w:tcW w:w="729" w:type="dxa"/>
          </w:tcPr>
          <w:p w:rsidR="00AC60B9" w:rsidRPr="00AA3947" w:rsidRDefault="00AC60B9">
            <w:pPr>
              <w:cnfStyle w:val="000000010000"/>
              <w:rPr>
                <w:rFonts w:ascii="Verdana" w:hAnsi="Verdana"/>
                <w:sz w:val="18"/>
                <w:szCs w:val="18"/>
              </w:rPr>
            </w:pP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3572C8">
            <w:pPr>
              <w:rPr>
                <w:rFonts w:ascii="Verdana" w:hAnsi="Verdana"/>
                <w:b w:val="0"/>
                <w:sz w:val="18"/>
                <w:szCs w:val="18"/>
              </w:rPr>
            </w:pPr>
            <w:r>
              <w:rPr>
                <w:rFonts w:ascii="Verdana" w:hAnsi="Verdana"/>
                <w:b w:val="0"/>
                <w:sz w:val="18"/>
                <w:szCs w:val="18"/>
              </w:rPr>
              <w:t xml:space="preserve">Durch </w:t>
            </w:r>
            <w:r w:rsidR="00AC60B9" w:rsidRPr="00AA3947">
              <w:rPr>
                <w:rFonts w:ascii="Verdana" w:hAnsi="Verdana"/>
                <w:b w:val="0"/>
                <w:sz w:val="18"/>
                <w:szCs w:val="18"/>
              </w:rPr>
              <w:t>Augenkontakt</w:t>
            </w:r>
          </w:p>
        </w:tc>
        <w:tc>
          <w:tcPr>
            <w:tcW w:w="688" w:type="dxa"/>
          </w:tcPr>
          <w:p w:rsidR="00AC60B9" w:rsidRPr="00AA3947" w:rsidRDefault="00703A72">
            <w:pPr>
              <w:cnfStyle w:val="000000100000"/>
              <w:rPr>
                <w:rFonts w:ascii="Verdana" w:hAnsi="Verdana"/>
                <w:sz w:val="18"/>
                <w:szCs w:val="18"/>
              </w:rPr>
            </w:pPr>
            <w:r>
              <w:rPr>
                <w:rFonts w:ascii="Verdana" w:hAnsi="Verdana"/>
                <w:sz w:val="18"/>
                <w:szCs w:val="18"/>
              </w:rPr>
              <w:t>X</w:t>
            </w:r>
          </w:p>
        </w:tc>
        <w:tc>
          <w:tcPr>
            <w:tcW w:w="729" w:type="dxa"/>
          </w:tcPr>
          <w:p w:rsidR="00AC60B9" w:rsidRPr="00AA3947" w:rsidRDefault="00AC60B9">
            <w:pPr>
              <w:cnfStyle w:val="000000100000"/>
              <w:rPr>
                <w:rFonts w:ascii="Verdana" w:hAnsi="Verdana"/>
                <w:sz w:val="18"/>
                <w:szCs w:val="18"/>
              </w:rPr>
            </w:pPr>
          </w:p>
        </w:tc>
        <w:tc>
          <w:tcPr>
            <w:tcW w:w="7371" w:type="dxa"/>
            <w:vMerge/>
          </w:tcPr>
          <w:p w:rsidR="00AC60B9" w:rsidRPr="00AA3947"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CF1EB9">
      <w:pPr>
        <w:rPr>
          <w:rFonts w:ascii="Verdana" w:hAnsi="Verdana"/>
          <w:b/>
        </w:rPr>
      </w:pPr>
      <w:r>
        <w:rPr>
          <w:rFonts w:ascii="Verdana" w:hAnsi="Verdana"/>
          <w:b/>
          <w:noProof/>
          <w:lang w:val="de-CH"/>
        </w:rPr>
        <w:drawing>
          <wp:anchor distT="0" distB="0" distL="114300" distR="114300" simplePos="0" relativeHeight="251684864" behindDoc="0" locked="0" layoutInCell="1" allowOverlap="1">
            <wp:simplePos x="0" y="0"/>
            <wp:positionH relativeFrom="margin">
              <wp:posOffset>4318000</wp:posOffset>
            </wp:positionH>
            <wp:positionV relativeFrom="margin">
              <wp:posOffset>3456305</wp:posOffset>
            </wp:positionV>
            <wp:extent cx="393700" cy="402590"/>
            <wp:effectExtent l="19050" t="0" r="6350" b="0"/>
            <wp:wrapNone/>
            <wp:docPr id="2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39370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73600" behindDoc="0" locked="0" layoutInCell="1" allowOverlap="1">
            <wp:simplePos x="0" y="0"/>
            <wp:positionH relativeFrom="margin">
              <wp:posOffset>3300730</wp:posOffset>
            </wp:positionH>
            <wp:positionV relativeFrom="margin">
              <wp:posOffset>3453130</wp:posOffset>
            </wp:positionV>
            <wp:extent cx="387350" cy="402590"/>
            <wp:effectExtent l="19050" t="0" r="0" b="0"/>
            <wp:wrapNone/>
            <wp:docPr id="1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38735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74624" behindDoc="0" locked="0" layoutInCell="1" allowOverlap="1">
            <wp:simplePos x="0" y="0"/>
            <wp:positionH relativeFrom="margin">
              <wp:posOffset>1356360</wp:posOffset>
            </wp:positionH>
            <wp:positionV relativeFrom="margin">
              <wp:posOffset>3453130</wp:posOffset>
            </wp:positionV>
            <wp:extent cx="390525" cy="402590"/>
            <wp:effectExtent l="19050" t="0" r="952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390525" cy="402590"/>
                    </a:xfrm>
                    <a:prstGeom prst="rect">
                      <a:avLst/>
                    </a:prstGeom>
                    <a:noFill/>
                  </pic:spPr>
                </pic:pic>
              </a:graphicData>
            </a:graphic>
          </wp:anchor>
        </w:drawing>
      </w:r>
    </w:p>
    <w:p w:rsidR="009973E1" w:rsidRDefault="00703A72">
      <w:pPr>
        <w:rPr>
          <w:rFonts w:ascii="Verdana" w:hAnsi="Verdana"/>
          <w:i/>
        </w:rPr>
      </w:pPr>
      <w:r>
        <w:rPr>
          <w:rFonts w:ascii="Verdana" w:hAnsi="Verdana"/>
          <w:i/>
        </w:rPr>
        <w:t xml:space="preserve">          Schutzbrille                  Schutzhandschuhe</w:t>
      </w:r>
      <w:r w:rsidR="005C3AF1">
        <w:rPr>
          <w:rFonts w:ascii="Verdana" w:hAnsi="Verdana"/>
          <w:i/>
        </w:rPr>
        <w:t xml:space="preserve">               Abzug </w:t>
      </w:r>
    </w:p>
    <w:p w:rsidR="00703A72" w:rsidRDefault="00703A72">
      <w:pPr>
        <w:rPr>
          <w:rFonts w:ascii="Verdana" w:hAnsi="Verdana"/>
          <w:i/>
        </w:rPr>
      </w:pPr>
    </w:p>
    <w:p w:rsidR="00703A72" w:rsidRPr="003E34EF" w:rsidRDefault="00703A72">
      <w:pPr>
        <w:rPr>
          <w:rFonts w:ascii="Verdana" w:hAnsi="Verdana"/>
          <w:i/>
        </w:rPr>
      </w:pPr>
      <w:r>
        <w:rPr>
          <w:rFonts w:ascii="Verdana" w:hAnsi="Verdana"/>
          <w:i/>
        </w:rPr>
        <w:t>Die Betriebsanweisung für Schülerinnen und Schüler wird beachtet.</w:t>
      </w:r>
    </w:p>
    <w:p w:rsidR="00382839" w:rsidRDefault="00382839">
      <w:pPr>
        <w:rPr>
          <w:rFonts w:ascii="Verdana" w:hAnsi="Verdana"/>
          <w:b/>
        </w:rPr>
      </w:pPr>
    </w:p>
    <w:p w:rsidR="00AA3947" w:rsidRDefault="00AA3947">
      <w:pPr>
        <w:rPr>
          <w:rFonts w:ascii="Verdana" w:hAnsi="Verdana"/>
          <w:b/>
        </w:rPr>
      </w:pPr>
    </w:p>
    <w:p w:rsidR="00D561E0" w:rsidRDefault="00D561E0">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A33993" w:rsidRPr="00A33993" w:rsidRDefault="00703A72">
      <w:pPr>
        <w:rPr>
          <w:rFonts w:ascii="Arial" w:hAnsi="Arial"/>
        </w:rPr>
      </w:pPr>
      <w:r>
        <w:rPr>
          <w:rFonts w:ascii="Verdana" w:hAnsi="Verdana"/>
          <w:i/>
        </w:rPr>
        <w:t>Durchgeführt</w:t>
      </w:r>
      <w:r w:rsidR="005C3AF1">
        <w:rPr>
          <w:rFonts w:ascii="Verdana" w:hAnsi="Verdana"/>
          <w:i/>
        </w:rPr>
        <w:t>. Die notwendigen Schutzmaßnahmen werden getroffen.</w:t>
      </w:r>
    </w:p>
    <w:p w:rsidR="00624D80" w:rsidRDefault="00624D80">
      <w:pPr>
        <w:rPr>
          <w:rFonts w:ascii="Arial" w:hAnsi="Arial"/>
          <w:sz w:val="24"/>
        </w:rPr>
      </w:pPr>
    </w:p>
    <w:p w:rsidR="007675D1" w:rsidRDefault="007675D1">
      <w:pPr>
        <w:rPr>
          <w:rFonts w:ascii="Verdana" w:hAnsi="Verdana"/>
          <w:b/>
        </w:rPr>
      </w:pPr>
    </w:p>
    <w:p w:rsidR="00D561E0" w:rsidRDefault="00D561E0">
      <w:pPr>
        <w:rPr>
          <w:rFonts w:ascii="Verdana" w:hAnsi="Verdana"/>
          <w:b/>
        </w:rPr>
      </w:pPr>
      <w:r>
        <w:rPr>
          <w:rFonts w:ascii="Verdana" w:hAnsi="Verdana"/>
          <w:b/>
        </w:rPr>
        <w:t>Anmerkungen</w:t>
      </w:r>
    </w:p>
    <w:p w:rsidR="00D561E0" w:rsidRDefault="00D561E0">
      <w:pPr>
        <w:rPr>
          <w:rFonts w:ascii="Verdana" w:hAnsi="Verdana"/>
          <w:sz w:val="16"/>
          <w:szCs w:val="16"/>
          <w:lang w:val="de-CH"/>
        </w:rPr>
      </w:pPr>
    </w:p>
    <w:p w:rsidR="00D561E0" w:rsidRDefault="00D561E0">
      <w:pPr>
        <w:rPr>
          <w:rFonts w:ascii="Verdana" w:hAnsi="Verdana"/>
          <w:sz w:val="16"/>
          <w:szCs w:val="16"/>
          <w:lang w:val="de-CH"/>
        </w:rPr>
      </w:pPr>
    </w:p>
    <w:p w:rsidR="00D561E0" w:rsidRPr="00012C53" w:rsidRDefault="00D561E0" w:rsidP="00012C53">
      <w:pPr>
        <w:pBdr>
          <w:between w:val="single" w:sz="4" w:space="1" w:color="auto"/>
          <w:bar w:val="single" w:sz="4" w:color="auto"/>
        </w:pBdr>
        <w:shd w:val="clear" w:color="auto" w:fill="F7CAAC" w:themeFill="accent2" w:themeFillTint="66"/>
        <w:rPr>
          <w:lang w:val="de-CH"/>
        </w:rPr>
      </w:pPr>
      <w:r w:rsidRPr="00012C53">
        <w:rPr>
          <w:rFonts w:ascii="Verdana" w:hAnsi="Verdana"/>
          <w:sz w:val="16"/>
          <w:szCs w:val="16"/>
          <w:lang w:val="de-CH"/>
        </w:rPr>
        <w:t>H272</w:t>
      </w:r>
      <w:r w:rsidRPr="00012C53">
        <w:rPr>
          <w:rFonts w:ascii="Verdana" w:hAnsi="Verdana"/>
          <w:sz w:val="16"/>
          <w:szCs w:val="16"/>
          <w:lang w:eastAsia="zh-CN"/>
        </w:rPr>
        <w:t xml:space="preserve"> </w:t>
      </w:r>
      <w:r w:rsidRPr="00012C53">
        <w:rPr>
          <w:rFonts w:ascii="Verdana" w:hAnsi="Verdana"/>
          <w:sz w:val="16"/>
          <w:szCs w:val="16"/>
          <w:lang w:eastAsia="zh-CN"/>
        </w:rPr>
        <w:tab/>
      </w:r>
      <w:r w:rsidRPr="00012C53">
        <w:rPr>
          <w:rFonts w:ascii="Verdana" w:hAnsi="Verdana"/>
          <w:sz w:val="16"/>
          <w:szCs w:val="16"/>
          <w:lang w:eastAsia="zh-CN"/>
        </w:rPr>
        <w:tab/>
        <w:t>Kann Brand verstärken; Oxidationsmittel.</w:t>
      </w:r>
    </w:p>
    <w:p w:rsidR="00D561E0" w:rsidRPr="00012C53" w:rsidRDefault="00D561E0" w:rsidP="00012C53">
      <w:pPr>
        <w:pBdr>
          <w:between w:val="single" w:sz="4" w:space="1" w:color="auto"/>
          <w:bar w:val="single" w:sz="4" w:color="auto"/>
        </w:pBdr>
        <w:shd w:val="clear" w:color="auto" w:fill="F7CAAC" w:themeFill="accent2" w:themeFillTint="66"/>
        <w:rPr>
          <w:rFonts w:ascii="Verdana" w:hAnsi="Verdana"/>
          <w:sz w:val="16"/>
          <w:szCs w:val="16"/>
          <w:lang w:val="de-CH"/>
        </w:rPr>
      </w:pPr>
      <w:r w:rsidRPr="00012C53">
        <w:rPr>
          <w:rFonts w:ascii="Verdana" w:hAnsi="Verdana"/>
          <w:sz w:val="16"/>
          <w:szCs w:val="16"/>
          <w:lang w:val="de-CH"/>
        </w:rPr>
        <w:t xml:space="preserve">H290 </w:t>
      </w:r>
      <w:r w:rsidRPr="00012C53">
        <w:rPr>
          <w:rFonts w:ascii="Verdana" w:hAnsi="Verdana"/>
          <w:sz w:val="16"/>
          <w:szCs w:val="16"/>
          <w:lang w:val="de-CH"/>
        </w:rPr>
        <w:tab/>
      </w:r>
      <w:r w:rsidRPr="00012C53">
        <w:rPr>
          <w:rFonts w:ascii="Verdana" w:hAnsi="Verdana"/>
          <w:sz w:val="16"/>
          <w:szCs w:val="16"/>
          <w:lang w:val="de-CH"/>
        </w:rPr>
        <w:tab/>
      </w:r>
      <w:r w:rsidRPr="00012C53">
        <w:rPr>
          <w:rFonts w:ascii="Verdana" w:hAnsi="Verdana"/>
          <w:sz w:val="16"/>
          <w:szCs w:val="16"/>
          <w:lang w:eastAsia="zh-CN"/>
        </w:rPr>
        <w:t>Kann gegenüber Metallen korrosiv sein.</w:t>
      </w:r>
    </w:p>
    <w:p w:rsidR="00D561E0" w:rsidRPr="00012C53" w:rsidRDefault="00D561E0" w:rsidP="00012C53">
      <w:pPr>
        <w:pBdr>
          <w:between w:val="single" w:sz="4" w:space="1" w:color="auto"/>
          <w:bar w:val="single" w:sz="4" w:color="auto"/>
        </w:pBdr>
        <w:shd w:val="clear" w:color="auto" w:fill="F7CAAC" w:themeFill="accent2" w:themeFillTint="66"/>
        <w:rPr>
          <w:rFonts w:ascii="Verdana" w:hAnsi="Verdana"/>
          <w:sz w:val="16"/>
          <w:szCs w:val="16"/>
          <w:lang w:val="de-CH"/>
        </w:rPr>
      </w:pPr>
      <w:r w:rsidRPr="00012C53">
        <w:rPr>
          <w:rFonts w:ascii="Verdana" w:hAnsi="Verdana"/>
          <w:sz w:val="16"/>
          <w:szCs w:val="16"/>
          <w:lang w:val="de-CH"/>
        </w:rPr>
        <w:t xml:space="preserve">H314 </w:t>
      </w:r>
      <w:r w:rsidRPr="00012C53">
        <w:rPr>
          <w:rFonts w:ascii="Verdana" w:hAnsi="Verdana"/>
          <w:sz w:val="16"/>
          <w:szCs w:val="16"/>
          <w:lang w:val="de-CH"/>
        </w:rPr>
        <w:tab/>
      </w:r>
      <w:r w:rsidRPr="00012C53">
        <w:rPr>
          <w:rFonts w:ascii="Verdana" w:hAnsi="Verdana"/>
          <w:sz w:val="16"/>
          <w:szCs w:val="16"/>
          <w:lang w:val="de-CH"/>
        </w:rPr>
        <w:tab/>
      </w:r>
      <w:r w:rsidRPr="00012C53">
        <w:rPr>
          <w:rFonts w:ascii="Verdana" w:hAnsi="Verdana"/>
          <w:sz w:val="16"/>
          <w:szCs w:val="16"/>
          <w:lang w:eastAsia="zh-CN"/>
        </w:rPr>
        <w:t>Verursacht schwere Verätzungen der Haut und schwere Augenschäden.</w:t>
      </w:r>
    </w:p>
    <w:p w:rsidR="00D561E0" w:rsidRPr="00012C53" w:rsidRDefault="00D561E0" w:rsidP="00012C53">
      <w:pPr>
        <w:pBdr>
          <w:between w:val="single" w:sz="4" w:space="1" w:color="auto"/>
          <w:bar w:val="single" w:sz="4" w:color="auto"/>
        </w:pBdr>
        <w:shd w:val="clear" w:color="auto" w:fill="F7CAAC" w:themeFill="accent2" w:themeFillTint="66"/>
        <w:rPr>
          <w:rFonts w:ascii="Verdana" w:hAnsi="Verdana"/>
          <w:sz w:val="16"/>
          <w:szCs w:val="16"/>
          <w:lang w:val="de-CH"/>
        </w:rPr>
      </w:pPr>
      <w:r w:rsidRPr="00012C53">
        <w:rPr>
          <w:rFonts w:ascii="Verdana" w:hAnsi="Verdana"/>
          <w:sz w:val="16"/>
          <w:szCs w:val="16"/>
          <w:lang w:val="de-CH"/>
        </w:rPr>
        <w:t xml:space="preserve">H335 </w:t>
      </w:r>
      <w:r w:rsidRPr="00012C53">
        <w:rPr>
          <w:rFonts w:ascii="Verdana" w:hAnsi="Verdana"/>
          <w:sz w:val="16"/>
          <w:szCs w:val="16"/>
          <w:lang w:val="de-CH"/>
        </w:rPr>
        <w:tab/>
      </w:r>
      <w:r w:rsidRPr="00012C53">
        <w:rPr>
          <w:rFonts w:ascii="Verdana" w:hAnsi="Verdana"/>
          <w:sz w:val="16"/>
          <w:szCs w:val="16"/>
          <w:lang w:val="de-CH"/>
        </w:rPr>
        <w:tab/>
      </w:r>
      <w:r w:rsidRPr="00012C53">
        <w:rPr>
          <w:rFonts w:ascii="Verdana" w:hAnsi="Verdana"/>
          <w:sz w:val="16"/>
          <w:szCs w:val="16"/>
          <w:lang w:eastAsia="zh-CN"/>
        </w:rPr>
        <w:t>Kann die Atemwege reizen.</w:t>
      </w:r>
    </w:p>
    <w:p w:rsidR="00D561E0" w:rsidRPr="00012C53" w:rsidRDefault="00D561E0" w:rsidP="00012C53">
      <w:pPr>
        <w:pBdr>
          <w:between w:val="single" w:sz="4" w:space="1" w:color="auto"/>
          <w:bar w:val="single" w:sz="4" w:color="auto"/>
        </w:pBdr>
        <w:shd w:val="clear" w:color="auto" w:fill="F7CAAC" w:themeFill="accent2" w:themeFillTint="66"/>
        <w:rPr>
          <w:rFonts w:ascii="Verdana" w:hAnsi="Verdana"/>
          <w:sz w:val="16"/>
          <w:szCs w:val="16"/>
          <w:lang w:eastAsia="zh-CN"/>
        </w:rPr>
      </w:pPr>
      <w:r w:rsidRPr="00012C53">
        <w:rPr>
          <w:rFonts w:ascii="Verdana" w:hAnsi="Verdana"/>
          <w:sz w:val="16"/>
          <w:szCs w:val="16"/>
          <w:lang w:val="de-CH"/>
        </w:rPr>
        <w:t>H400</w:t>
      </w:r>
      <w:r w:rsidRPr="00012C53">
        <w:rPr>
          <w:rFonts w:ascii="Verdana" w:hAnsi="Verdana"/>
          <w:sz w:val="16"/>
          <w:szCs w:val="16"/>
          <w:lang w:eastAsia="zh-CN"/>
        </w:rPr>
        <w:t xml:space="preserve"> </w:t>
      </w:r>
      <w:r w:rsidRPr="00012C53">
        <w:rPr>
          <w:rFonts w:ascii="Verdana" w:hAnsi="Verdana"/>
          <w:sz w:val="16"/>
          <w:szCs w:val="16"/>
          <w:lang w:eastAsia="zh-CN"/>
        </w:rPr>
        <w:tab/>
      </w:r>
      <w:r w:rsidRPr="00012C53">
        <w:rPr>
          <w:rFonts w:ascii="Verdana" w:hAnsi="Verdana"/>
          <w:sz w:val="16"/>
          <w:szCs w:val="16"/>
          <w:lang w:eastAsia="zh-CN"/>
        </w:rPr>
        <w:tab/>
        <w:t>Sehr giftig für Wasserorganismen, mit langfristiger Wirkung.</w:t>
      </w:r>
    </w:p>
    <w:p w:rsidR="00D561E0" w:rsidRPr="00012C53" w:rsidRDefault="00D561E0" w:rsidP="00012C53">
      <w:pPr>
        <w:pBdr>
          <w:between w:val="single" w:sz="4" w:space="1" w:color="auto"/>
          <w:bar w:val="single" w:sz="4" w:color="auto"/>
        </w:pBdr>
        <w:rPr>
          <w:rFonts w:ascii="Verdana" w:hAnsi="Verdana"/>
          <w:sz w:val="16"/>
          <w:szCs w:val="16"/>
          <w:lang w:val="de-CH"/>
        </w:rPr>
      </w:pPr>
    </w:p>
    <w:p w:rsidR="00D561E0" w:rsidRPr="00012C53" w:rsidRDefault="00D561E0" w:rsidP="00012C53">
      <w:pPr>
        <w:pBdr>
          <w:between w:val="single" w:sz="4" w:space="1" w:color="auto"/>
          <w:bar w:val="single" w:sz="4" w:color="auto"/>
        </w:pBdr>
        <w:shd w:val="clear" w:color="auto" w:fill="BDD6EE" w:themeFill="accent1" w:themeFillTint="66"/>
        <w:rPr>
          <w:lang w:val="de-CH"/>
        </w:rPr>
      </w:pPr>
      <w:r w:rsidRPr="00012C53">
        <w:rPr>
          <w:rFonts w:ascii="Verdana" w:hAnsi="Verdana"/>
          <w:sz w:val="16"/>
          <w:szCs w:val="16"/>
          <w:lang w:val="de-CH"/>
        </w:rPr>
        <w:t>P210</w:t>
      </w:r>
      <w:r w:rsidRPr="00012C53">
        <w:rPr>
          <w:rFonts w:ascii="Verdana" w:hAnsi="Verdana"/>
          <w:sz w:val="16"/>
          <w:szCs w:val="16"/>
          <w:lang w:eastAsia="zh-CN"/>
        </w:rPr>
        <w:t xml:space="preserve"> </w:t>
      </w:r>
      <w:r w:rsidRPr="00012C53">
        <w:rPr>
          <w:rFonts w:ascii="Verdana" w:hAnsi="Verdana"/>
          <w:sz w:val="16"/>
          <w:szCs w:val="16"/>
          <w:lang w:eastAsia="zh-CN"/>
        </w:rPr>
        <w:tab/>
      </w:r>
      <w:r w:rsidRPr="00012C53">
        <w:rPr>
          <w:rFonts w:ascii="Verdana" w:hAnsi="Verdana"/>
          <w:sz w:val="16"/>
          <w:szCs w:val="16"/>
          <w:lang w:eastAsia="zh-CN"/>
        </w:rPr>
        <w:tab/>
        <w:t>Von Hitze, heißen Oberflächen, Funken, offenen Flamme</w:t>
      </w:r>
      <w:r w:rsidR="00C70C36">
        <w:rPr>
          <w:rFonts w:ascii="Verdana" w:hAnsi="Verdana"/>
          <w:sz w:val="16"/>
          <w:szCs w:val="16"/>
          <w:lang w:eastAsia="zh-CN"/>
        </w:rPr>
        <w:t>n</w:t>
      </w:r>
      <w:r w:rsidRPr="00012C53">
        <w:rPr>
          <w:rFonts w:ascii="Verdana" w:hAnsi="Verdana"/>
          <w:sz w:val="16"/>
          <w:szCs w:val="16"/>
          <w:lang w:eastAsia="zh-CN"/>
        </w:rPr>
        <w:t xml:space="preserve"> fernhalten. </w:t>
      </w:r>
    </w:p>
    <w:p w:rsidR="00D561E0" w:rsidRPr="00012C53" w:rsidRDefault="00D561E0" w:rsidP="00012C53">
      <w:pPr>
        <w:pBdr>
          <w:between w:val="single" w:sz="4" w:space="1" w:color="auto"/>
          <w:bar w:val="single" w:sz="4" w:color="auto"/>
        </w:pBdr>
        <w:shd w:val="clear" w:color="auto" w:fill="BDD6EE" w:themeFill="accent1" w:themeFillTint="66"/>
        <w:rPr>
          <w:lang w:val="de-CH"/>
        </w:rPr>
      </w:pPr>
      <w:r w:rsidRPr="00012C53">
        <w:rPr>
          <w:rFonts w:ascii="Verdana" w:hAnsi="Verdana"/>
          <w:sz w:val="16"/>
          <w:szCs w:val="16"/>
          <w:lang w:val="de-CH"/>
        </w:rPr>
        <w:t>P221</w:t>
      </w:r>
      <w:r w:rsidRPr="00012C53">
        <w:rPr>
          <w:rFonts w:ascii="Verdana" w:hAnsi="Verdana"/>
          <w:sz w:val="16"/>
          <w:szCs w:val="16"/>
          <w:lang w:eastAsia="zh-CN"/>
        </w:rPr>
        <w:t xml:space="preserve"> </w:t>
      </w:r>
      <w:r w:rsidRPr="00012C53">
        <w:rPr>
          <w:rFonts w:ascii="Verdana" w:hAnsi="Verdana"/>
          <w:sz w:val="16"/>
          <w:szCs w:val="16"/>
          <w:lang w:eastAsia="zh-CN"/>
        </w:rPr>
        <w:tab/>
      </w:r>
      <w:r w:rsidRPr="00012C53">
        <w:rPr>
          <w:rFonts w:ascii="Verdana" w:hAnsi="Verdana"/>
          <w:sz w:val="16"/>
          <w:szCs w:val="16"/>
          <w:lang w:eastAsia="zh-CN"/>
        </w:rPr>
        <w:tab/>
        <w:t>Vermischung mit brennbaren Stoffen unter allen Umständen vermeiden.</w:t>
      </w:r>
    </w:p>
    <w:p w:rsidR="00D561E0" w:rsidRPr="00012C53" w:rsidRDefault="00D561E0" w:rsidP="00012C53">
      <w:pPr>
        <w:pBdr>
          <w:between w:val="single" w:sz="4" w:space="1" w:color="auto"/>
          <w:bar w:val="single" w:sz="4" w:color="auto"/>
        </w:pBdr>
        <w:shd w:val="clear" w:color="auto" w:fill="BDD6EE" w:themeFill="accent1" w:themeFillTint="66"/>
        <w:rPr>
          <w:rFonts w:ascii="Verdana" w:hAnsi="Verdana"/>
          <w:sz w:val="16"/>
          <w:szCs w:val="16"/>
          <w:lang w:val="de-CH"/>
        </w:rPr>
      </w:pPr>
      <w:r w:rsidRPr="00012C53">
        <w:rPr>
          <w:rFonts w:ascii="Verdana" w:hAnsi="Verdana"/>
          <w:sz w:val="16"/>
          <w:szCs w:val="16"/>
          <w:lang w:val="de-CH"/>
        </w:rPr>
        <w:t xml:space="preserve">P261_f </w:t>
      </w:r>
      <w:r w:rsidRPr="00012C53">
        <w:rPr>
          <w:rFonts w:ascii="Verdana" w:hAnsi="Verdana"/>
          <w:sz w:val="16"/>
          <w:szCs w:val="16"/>
          <w:lang w:val="de-CH"/>
        </w:rPr>
        <w:tab/>
      </w:r>
      <w:r w:rsidRPr="00012C53">
        <w:rPr>
          <w:rFonts w:ascii="Verdana" w:hAnsi="Verdana"/>
          <w:sz w:val="16"/>
          <w:szCs w:val="16"/>
          <w:lang w:val="de-CH"/>
        </w:rPr>
        <w:tab/>
      </w:r>
      <w:r w:rsidRPr="00012C53">
        <w:rPr>
          <w:rFonts w:ascii="Verdana" w:hAnsi="Verdana"/>
          <w:sz w:val="16"/>
          <w:szCs w:val="16"/>
          <w:lang w:eastAsia="zh-CN"/>
        </w:rPr>
        <w:t>Einatmen von Gas/Nebel/Dampf/Aerosol vermeiden.</w:t>
      </w:r>
    </w:p>
    <w:p w:rsidR="00D561E0" w:rsidRPr="00012C53" w:rsidRDefault="00D561E0" w:rsidP="00012C53">
      <w:pPr>
        <w:pBdr>
          <w:between w:val="single" w:sz="4" w:space="1" w:color="auto"/>
          <w:bar w:val="single" w:sz="4" w:color="auto"/>
        </w:pBdr>
        <w:shd w:val="clear" w:color="auto" w:fill="BDD6EE" w:themeFill="accent1" w:themeFillTint="66"/>
        <w:rPr>
          <w:rFonts w:ascii="Verdana" w:hAnsi="Verdana"/>
          <w:sz w:val="16"/>
          <w:szCs w:val="16"/>
          <w:lang w:val="de-CH"/>
        </w:rPr>
      </w:pPr>
      <w:r w:rsidRPr="00012C53">
        <w:rPr>
          <w:rFonts w:ascii="Verdana" w:hAnsi="Verdana"/>
          <w:sz w:val="16"/>
          <w:szCs w:val="16"/>
          <w:lang w:val="de-CH"/>
        </w:rPr>
        <w:t xml:space="preserve">P273 </w:t>
      </w:r>
      <w:r w:rsidRPr="00012C53">
        <w:rPr>
          <w:rFonts w:ascii="Verdana" w:hAnsi="Verdana"/>
          <w:sz w:val="16"/>
          <w:szCs w:val="16"/>
          <w:lang w:val="de-CH"/>
        </w:rPr>
        <w:tab/>
      </w:r>
      <w:r w:rsidRPr="00012C53">
        <w:rPr>
          <w:rFonts w:ascii="Verdana" w:hAnsi="Verdana"/>
          <w:sz w:val="16"/>
          <w:szCs w:val="16"/>
          <w:lang w:val="de-CH"/>
        </w:rPr>
        <w:tab/>
      </w:r>
      <w:r w:rsidRPr="00012C53">
        <w:rPr>
          <w:rFonts w:ascii="Verdana" w:hAnsi="Verdana"/>
          <w:sz w:val="16"/>
          <w:szCs w:val="16"/>
          <w:lang w:eastAsia="zh-CN"/>
        </w:rPr>
        <w:t>Freisetzung in die Umwelt vermeiden.</w:t>
      </w:r>
    </w:p>
    <w:p w:rsidR="00D561E0" w:rsidRPr="00012C53" w:rsidRDefault="00D561E0" w:rsidP="00012C53">
      <w:pPr>
        <w:pBdr>
          <w:between w:val="single" w:sz="4" w:space="1" w:color="auto"/>
          <w:bar w:val="single" w:sz="4" w:color="auto"/>
        </w:pBdr>
        <w:shd w:val="clear" w:color="auto" w:fill="BDD6EE" w:themeFill="accent1" w:themeFillTint="66"/>
        <w:rPr>
          <w:rFonts w:ascii="Verdana" w:hAnsi="Verdana"/>
          <w:sz w:val="16"/>
          <w:szCs w:val="16"/>
          <w:lang w:val="de-CH"/>
        </w:rPr>
      </w:pPr>
      <w:r w:rsidRPr="00012C53">
        <w:rPr>
          <w:rFonts w:ascii="Verdana" w:hAnsi="Verdana"/>
          <w:sz w:val="16"/>
          <w:szCs w:val="16"/>
          <w:lang w:val="de-CH"/>
        </w:rPr>
        <w:t>P280</w:t>
      </w:r>
      <w:r w:rsidRPr="00012C53">
        <w:rPr>
          <w:rFonts w:ascii="Verdana" w:hAnsi="Verdana"/>
          <w:sz w:val="16"/>
          <w:szCs w:val="16"/>
          <w:lang w:eastAsia="zh-CN"/>
        </w:rPr>
        <w:t xml:space="preserve"> </w:t>
      </w:r>
      <w:r w:rsidRPr="00012C53">
        <w:rPr>
          <w:rFonts w:ascii="Verdana" w:hAnsi="Verdana"/>
          <w:sz w:val="16"/>
          <w:szCs w:val="16"/>
          <w:lang w:eastAsia="zh-CN"/>
        </w:rPr>
        <w:tab/>
      </w:r>
      <w:r w:rsidRPr="00012C53">
        <w:rPr>
          <w:rFonts w:ascii="Verdana" w:hAnsi="Verdana"/>
          <w:sz w:val="16"/>
          <w:szCs w:val="16"/>
          <w:lang w:eastAsia="zh-CN"/>
        </w:rPr>
        <w:tab/>
        <w:t>Schutzhandschuhe/Schutzkle</w:t>
      </w:r>
      <w:r w:rsidR="00C70C36">
        <w:rPr>
          <w:rFonts w:ascii="Verdana" w:hAnsi="Verdana"/>
          <w:sz w:val="16"/>
          <w:szCs w:val="16"/>
          <w:lang w:eastAsia="zh-CN"/>
        </w:rPr>
        <w:t>idung/Augenschutz</w:t>
      </w:r>
      <w:r w:rsidRPr="00012C53">
        <w:rPr>
          <w:rFonts w:ascii="Verdana" w:hAnsi="Verdana"/>
          <w:sz w:val="16"/>
          <w:szCs w:val="16"/>
          <w:lang w:eastAsia="zh-CN"/>
        </w:rPr>
        <w:t xml:space="preserve"> tragen.</w:t>
      </w:r>
    </w:p>
    <w:p w:rsidR="00D561E0" w:rsidRPr="00012C53" w:rsidRDefault="00D561E0" w:rsidP="00012C53">
      <w:pPr>
        <w:pBdr>
          <w:between w:val="single" w:sz="4" w:space="1" w:color="auto"/>
          <w:bar w:val="single" w:sz="4" w:color="auto"/>
        </w:pBdr>
        <w:shd w:val="clear" w:color="auto" w:fill="BDD6EE" w:themeFill="accent1" w:themeFillTint="66"/>
        <w:rPr>
          <w:rFonts w:ascii="Verdana" w:hAnsi="Verdana"/>
          <w:sz w:val="16"/>
          <w:szCs w:val="16"/>
        </w:rPr>
      </w:pPr>
      <w:r w:rsidRPr="00012C53">
        <w:rPr>
          <w:rFonts w:ascii="Verdana" w:hAnsi="Verdana"/>
          <w:sz w:val="16"/>
          <w:szCs w:val="16"/>
        </w:rPr>
        <w:t>P301+330+331</w:t>
      </w:r>
      <w:r w:rsidRPr="00012C53">
        <w:rPr>
          <w:rFonts w:ascii="Verdana" w:hAnsi="Verdana"/>
          <w:sz w:val="16"/>
          <w:szCs w:val="16"/>
          <w:lang w:eastAsia="zh-CN"/>
        </w:rPr>
        <w:t xml:space="preserve"> </w:t>
      </w:r>
      <w:r w:rsidRPr="00012C53">
        <w:rPr>
          <w:rFonts w:ascii="Verdana" w:hAnsi="Verdana"/>
          <w:sz w:val="16"/>
          <w:szCs w:val="16"/>
          <w:lang w:eastAsia="zh-CN"/>
        </w:rPr>
        <w:tab/>
        <w:t>Bei Verschlucken: Mund ausspülen. Kein Erbrechen herbeiführen.</w:t>
      </w:r>
    </w:p>
    <w:p w:rsidR="00D561E0" w:rsidRPr="00012C53" w:rsidRDefault="00D561E0" w:rsidP="00012C53">
      <w:pPr>
        <w:pBdr>
          <w:between w:val="single" w:sz="4" w:space="1" w:color="auto"/>
          <w:bar w:val="single" w:sz="4" w:color="auto"/>
        </w:pBdr>
        <w:shd w:val="clear" w:color="auto" w:fill="BDD6EE" w:themeFill="accent1" w:themeFillTint="66"/>
        <w:rPr>
          <w:rFonts w:ascii="Verdana" w:hAnsi="Verdana"/>
          <w:sz w:val="16"/>
          <w:szCs w:val="16"/>
        </w:rPr>
      </w:pPr>
      <w:r w:rsidRPr="00012C53">
        <w:rPr>
          <w:rFonts w:ascii="Verdana" w:hAnsi="Verdana"/>
          <w:sz w:val="16"/>
          <w:szCs w:val="16"/>
        </w:rPr>
        <w:t>P304+340</w:t>
      </w:r>
      <w:r w:rsidRPr="00012C53">
        <w:rPr>
          <w:rFonts w:ascii="Verdana" w:hAnsi="Verdana"/>
          <w:sz w:val="16"/>
          <w:szCs w:val="16"/>
          <w:lang w:eastAsia="zh-CN"/>
        </w:rPr>
        <w:t xml:space="preserve"> </w:t>
      </w:r>
      <w:r w:rsidRPr="00012C53">
        <w:rPr>
          <w:rFonts w:ascii="Verdana" w:hAnsi="Verdana"/>
          <w:sz w:val="16"/>
          <w:szCs w:val="16"/>
          <w:lang w:eastAsia="zh-CN"/>
        </w:rPr>
        <w:tab/>
        <w:t>Bei Einatmen: Die Person an die frische Luft bringen und für ungehinderte Atmung sorgen.</w:t>
      </w:r>
    </w:p>
    <w:p w:rsidR="00D561E0" w:rsidRPr="00012C53" w:rsidRDefault="00D561E0" w:rsidP="00012C53">
      <w:pPr>
        <w:pBdr>
          <w:between w:val="single" w:sz="4" w:space="1" w:color="auto"/>
          <w:bar w:val="single" w:sz="4" w:color="auto"/>
        </w:pBdr>
        <w:shd w:val="clear" w:color="auto" w:fill="BDD6EE" w:themeFill="accent1" w:themeFillTint="66"/>
        <w:rPr>
          <w:rFonts w:ascii="Verdana" w:hAnsi="Verdana"/>
          <w:sz w:val="16"/>
          <w:szCs w:val="16"/>
        </w:rPr>
      </w:pPr>
      <w:r w:rsidRPr="00012C53">
        <w:rPr>
          <w:rFonts w:ascii="Verdana" w:hAnsi="Verdana"/>
          <w:sz w:val="16"/>
          <w:szCs w:val="16"/>
        </w:rPr>
        <w:t>P305+351+338</w:t>
      </w:r>
      <w:r w:rsidRPr="00012C53">
        <w:rPr>
          <w:rFonts w:ascii="Verdana" w:hAnsi="Verdana"/>
          <w:sz w:val="16"/>
          <w:szCs w:val="16"/>
          <w:lang w:eastAsia="zh-CN"/>
        </w:rPr>
        <w:t xml:space="preserve"> </w:t>
      </w:r>
      <w:r w:rsidRPr="00012C53">
        <w:rPr>
          <w:rFonts w:ascii="Verdana" w:hAnsi="Verdana"/>
          <w:sz w:val="16"/>
          <w:szCs w:val="16"/>
          <w:lang w:eastAsia="zh-CN"/>
        </w:rPr>
        <w:tab/>
        <w:t xml:space="preserve">Bei Berührung mit den Augen: Einige Minuten lang vorsichtig mit Wasser ausspülen. Eventuell. vorhandene </w:t>
      </w:r>
      <w:r w:rsidRPr="00012C53">
        <w:rPr>
          <w:rFonts w:ascii="Verdana" w:hAnsi="Verdana"/>
          <w:sz w:val="16"/>
          <w:szCs w:val="16"/>
          <w:lang w:eastAsia="zh-CN"/>
        </w:rPr>
        <w:tab/>
      </w:r>
      <w:r w:rsidRPr="00012C53">
        <w:rPr>
          <w:rFonts w:ascii="Verdana" w:hAnsi="Verdana"/>
          <w:sz w:val="16"/>
          <w:szCs w:val="16"/>
          <w:lang w:eastAsia="zh-CN"/>
        </w:rPr>
        <w:tab/>
        <w:t>Kontaktlinsen nach Möglichkeit entfernen. Weiter ausspülen.</w:t>
      </w:r>
    </w:p>
    <w:p w:rsidR="00D561E0" w:rsidRPr="00012C53" w:rsidRDefault="00D561E0" w:rsidP="00012C53">
      <w:pPr>
        <w:pBdr>
          <w:between w:val="single" w:sz="4" w:space="1" w:color="auto"/>
          <w:bar w:val="single" w:sz="4" w:color="auto"/>
        </w:pBdr>
        <w:shd w:val="clear" w:color="auto" w:fill="BDD6EE" w:themeFill="accent1" w:themeFillTint="66"/>
        <w:rPr>
          <w:rFonts w:ascii="Verdana" w:hAnsi="Verdana"/>
          <w:sz w:val="16"/>
          <w:szCs w:val="16"/>
        </w:rPr>
      </w:pPr>
      <w:r w:rsidRPr="00012C53">
        <w:rPr>
          <w:rFonts w:ascii="Verdana" w:hAnsi="Verdana"/>
          <w:sz w:val="16"/>
          <w:szCs w:val="16"/>
        </w:rPr>
        <w:t xml:space="preserve">P309+310 </w:t>
      </w:r>
      <w:r w:rsidRPr="00012C53">
        <w:rPr>
          <w:rFonts w:ascii="Verdana" w:hAnsi="Verdana"/>
          <w:sz w:val="16"/>
          <w:szCs w:val="16"/>
        </w:rPr>
        <w:tab/>
      </w:r>
      <w:r w:rsidRPr="00012C53">
        <w:rPr>
          <w:rFonts w:ascii="Verdana" w:hAnsi="Verdana" w:cs="Arial"/>
          <w:sz w:val="16"/>
          <w:szCs w:val="16"/>
        </w:rPr>
        <w:t>Bei Exposition oder Unwohlsein: Sofort Giftinforma</w:t>
      </w:r>
      <w:r w:rsidR="00012C53">
        <w:rPr>
          <w:rFonts w:ascii="Verdana" w:hAnsi="Verdana" w:cs="Arial"/>
          <w:sz w:val="16"/>
          <w:szCs w:val="16"/>
        </w:rPr>
        <w:t>tionszentrum oder Arzt anrufen.</w:t>
      </w:r>
    </w:p>
    <w:p w:rsidR="00703A72" w:rsidRDefault="00703A72">
      <w:pPr>
        <w:rPr>
          <w:rFonts w:ascii="Verdana" w:hAnsi="Verdana"/>
        </w:rPr>
      </w:pPr>
    </w:p>
    <w:p w:rsidR="00703A72" w:rsidRDefault="00703A72">
      <w:pPr>
        <w:rPr>
          <w:rFonts w:ascii="Verdana" w:hAnsi="Verdana"/>
        </w:rPr>
      </w:pPr>
    </w:p>
    <w:p w:rsidR="00D561E0" w:rsidRDefault="00D561E0">
      <w:pPr>
        <w:rPr>
          <w:rFonts w:ascii="Verdana" w:hAnsi="Verdana"/>
        </w:rPr>
      </w:pPr>
    </w:p>
    <w:p w:rsidR="00D561E0" w:rsidRDefault="00D561E0">
      <w:pPr>
        <w:rPr>
          <w:rFonts w:ascii="Verdana" w:hAnsi="Verdana"/>
        </w:rPr>
      </w:pPr>
    </w:p>
    <w:p w:rsidR="00D561E0" w:rsidRDefault="00D561E0">
      <w:pPr>
        <w:rPr>
          <w:rFonts w:ascii="Verdana" w:hAnsi="Verdana"/>
        </w:rPr>
      </w:pPr>
    </w:p>
    <w:p w:rsidR="00D561E0" w:rsidRDefault="00D561E0">
      <w:pPr>
        <w:rPr>
          <w:rFonts w:ascii="Verdana" w:hAnsi="Verdana"/>
        </w:rPr>
      </w:pPr>
    </w:p>
    <w:p w:rsidR="00D561E0" w:rsidRDefault="00D561E0">
      <w:pPr>
        <w:rPr>
          <w:rFonts w:ascii="Verdana" w:hAnsi="Verdana"/>
        </w:rPr>
      </w:pPr>
    </w:p>
    <w:p w:rsidR="00D561E0" w:rsidRDefault="00D561E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D561E0" w:rsidRDefault="00D561E0">
      <w:pPr>
        <w:rPr>
          <w:rFonts w:ascii="Arial" w:hAnsi="Arial"/>
          <w:sz w:val="24"/>
        </w:rPr>
      </w:pPr>
    </w:p>
    <w:p w:rsidR="00D561E0" w:rsidRDefault="00D561E0">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D561E0" w:rsidRDefault="00D561E0">
      <w:pPr>
        <w:rPr>
          <w:rFonts w:ascii="Verdana" w:hAnsi="Verdana"/>
        </w:rPr>
      </w:pPr>
    </w:p>
    <w:p w:rsidR="00D561E0" w:rsidRDefault="00D561E0">
      <w:pPr>
        <w:rPr>
          <w:rFonts w:ascii="Verdana" w:hAnsi="Verdana"/>
        </w:rPr>
      </w:pPr>
    </w:p>
    <w:p w:rsidR="00D561E0" w:rsidRDefault="00D561E0">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703A72" w:rsidRDefault="00703A72" w:rsidP="00703A72">
      <w:pPr>
        <w:rPr>
          <w:rFonts w:ascii="Verdana" w:hAnsi="Verdana"/>
        </w:rPr>
      </w:pPr>
    </w:p>
    <w:p w:rsidR="00703A72" w:rsidRDefault="00703A72" w:rsidP="00703A72">
      <w:pPr>
        <w:rPr>
          <w:rFonts w:ascii="Verdana" w:hAnsi="Verdana"/>
        </w:rPr>
      </w:pPr>
    </w:p>
    <w:p w:rsidR="00703A72" w:rsidRDefault="00703A72" w:rsidP="00703A72">
      <w:pPr>
        <w:rPr>
          <w:rFonts w:ascii="Verdana" w:hAnsi="Verdana"/>
        </w:rPr>
      </w:pPr>
    </w:p>
    <w:p w:rsidR="00703A72" w:rsidRDefault="00703A72"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D561E0" w:rsidRDefault="00D561E0" w:rsidP="00703A72">
      <w:pPr>
        <w:rPr>
          <w:rFonts w:ascii="Verdana" w:hAnsi="Verdana"/>
        </w:rPr>
      </w:pPr>
    </w:p>
    <w:p w:rsidR="00382839" w:rsidRDefault="00397845" w:rsidP="00703A7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382839" w:rsidP="00D561E0">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D561E0">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AC" w:rsidRDefault="000359AC" w:rsidP="00015609">
      <w:r>
        <w:separator/>
      </w:r>
    </w:p>
  </w:endnote>
  <w:endnote w:type="continuationSeparator" w:id="0">
    <w:p w:rsidR="000359AC" w:rsidRDefault="000359A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AC" w:rsidRDefault="000359AC" w:rsidP="00015609">
      <w:r>
        <w:separator/>
      </w:r>
    </w:p>
  </w:footnote>
  <w:footnote w:type="continuationSeparator" w:id="0">
    <w:p w:rsidR="000359AC" w:rsidRDefault="000359AC"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9D5811" w:rsidP="00015609">
    <w:pPr>
      <w:pStyle w:val="Kopfzeile"/>
      <w:tabs>
        <w:tab w:val="clear" w:pos="4536"/>
        <w:tab w:val="clear" w:pos="9072"/>
        <w:tab w:val="left" w:pos="8445"/>
      </w:tabs>
    </w:pPr>
    <w:r w:rsidRPr="009D581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9D581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9D581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2C53"/>
    <w:rsid w:val="00015609"/>
    <w:rsid w:val="0001747E"/>
    <w:rsid w:val="00032FD1"/>
    <w:rsid w:val="000359AC"/>
    <w:rsid w:val="00051F72"/>
    <w:rsid w:val="00084D58"/>
    <w:rsid w:val="00094BA1"/>
    <w:rsid w:val="000B2DFF"/>
    <w:rsid w:val="000D37C8"/>
    <w:rsid w:val="001005CA"/>
    <w:rsid w:val="00112DC4"/>
    <w:rsid w:val="0012488D"/>
    <w:rsid w:val="00142B91"/>
    <w:rsid w:val="001653C7"/>
    <w:rsid w:val="001712E4"/>
    <w:rsid w:val="00173ECE"/>
    <w:rsid w:val="001A091F"/>
    <w:rsid w:val="001A6020"/>
    <w:rsid w:val="001C32D5"/>
    <w:rsid w:val="001E1C19"/>
    <w:rsid w:val="001E2122"/>
    <w:rsid w:val="001E53A7"/>
    <w:rsid w:val="00221ED2"/>
    <w:rsid w:val="0024642C"/>
    <w:rsid w:val="00260D73"/>
    <w:rsid w:val="00290B59"/>
    <w:rsid w:val="002B0519"/>
    <w:rsid w:val="002E3A90"/>
    <w:rsid w:val="002E3B1E"/>
    <w:rsid w:val="003372CF"/>
    <w:rsid w:val="003572C8"/>
    <w:rsid w:val="00363754"/>
    <w:rsid w:val="00366065"/>
    <w:rsid w:val="00382839"/>
    <w:rsid w:val="00397845"/>
    <w:rsid w:val="003A3231"/>
    <w:rsid w:val="003A3BDB"/>
    <w:rsid w:val="003B3899"/>
    <w:rsid w:val="003C6E9E"/>
    <w:rsid w:val="003D1449"/>
    <w:rsid w:val="003E34EF"/>
    <w:rsid w:val="0041466B"/>
    <w:rsid w:val="0042316B"/>
    <w:rsid w:val="004420D1"/>
    <w:rsid w:val="00443BF4"/>
    <w:rsid w:val="004514FE"/>
    <w:rsid w:val="00456B7F"/>
    <w:rsid w:val="0046211C"/>
    <w:rsid w:val="00467D3E"/>
    <w:rsid w:val="00491344"/>
    <w:rsid w:val="004A0699"/>
    <w:rsid w:val="004B4FF4"/>
    <w:rsid w:val="00507E65"/>
    <w:rsid w:val="00523D26"/>
    <w:rsid w:val="005643F9"/>
    <w:rsid w:val="005A207F"/>
    <w:rsid w:val="005A4729"/>
    <w:rsid w:val="005C23CB"/>
    <w:rsid w:val="005C3AF1"/>
    <w:rsid w:val="005E2480"/>
    <w:rsid w:val="006133D7"/>
    <w:rsid w:val="00624D80"/>
    <w:rsid w:val="006263D1"/>
    <w:rsid w:val="006279BC"/>
    <w:rsid w:val="00655BBC"/>
    <w:rsid w:val="006E15FF"/>
    <w:rsid w:val="006E514C"/>
    <w:rsid w:val="006F371F"/>
    <w:rsid w:val="006F5584"/>
    <w:rsid w:val="00703A72"/>
    <w:rsid w:val="0070507A"/>
    <w:rsid w:val="0071582C"/>
    <w:rsid w:val="007423E0"/>
    <w:rsid w:val="00751ABE"/>
    <w:rsid w:val="00765A51"/>
    <w:rsid w:val="00765C0E"/>
    <w:rsid w:val="007675D1"/>
    <w:rsid w:val="0077774F"/>
    <w:rsid w:val="0078017E"/>
    <w:rsid w:val="007859D3"/>
    <w:rsid w:val="00794D19"/>
    <w:rsid w:val="00795230"/>
    <w:rsid w:val="007B7972"/>
    <w:rsid w:val="007D2515"/>
    <w:rsid w:val="007D295C"/>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107D8"/>
    <w:rsid w:val="009253B0"/>
    <w:rsid w:val="009550B8"/>
    <w:rsid w:val="00962356"/>
    <w:rsid w:val="00964841"/>
    <w:rsid w:val="0097293F"/>
    <w:rsid w:val="00993BD6"/>
    <w:rsid w:val="009973E1"/>
    <w:rsid w:val="009B4CC7"/>
    <w:rsid w:val="009C7CC5"/>
    <w:rsid w:val="009D57AA"/>
    <w:rsid w:val="009D5811"/>
    <w:rsid w:val="009D5943"/>
    <w:rsid w:val="009D6827"/>
    <w:rsid w:val="009F52EC"/>
    <w:rsid w:val="00A0420A"/>
    <w:rsid w:val="00A1039B"/>
    <w:rsid w:val="00A1642E"/>
    <w:rsid w:val="00A33993"/>
    <w:rsid w:val="00A426A3"/>
    <w:rsid w:val="00A505D4"/>
    <w:rsid w:val="00A573BD"/>
    <w:rsid w:val="00A6055C"/>
    <w:rsid w:val="00A70890"/>
    <w:rsid w:val="00A77634"/>
    <w:rsid w:val="00A8046D"/>
    <w:rsid w:val="00A91936"/>
    <w:rsid w:val="00AA3947"/>
    <w:rsid w:val="00AC37A7"/>
    <w:rsid w:val="00AC541B"/>
    <w:rsid w:val="00AC60B9"/>
    <w:rsid w:val="00AE4E6E"/>
    <w:rsid w:val="00B03BAF"/>
    <w:rsid w:val="00B03E55"/>
    <w:rsid w:val="00B1026B"/>
    <w:rsid w:val="00B11E40"/>
    <w:rsid w:val="00B4301A"/>
    <w:rsid w:val="00B57916"/>
    <w:rsid w:val="00B61890"/>
    <w:rsid w:val="00B65545"/>
    <w:rsid w:val="00B83007"/>
    <w:rsid w:val="00C037DB"/>
    <w:rsid w:val="00C12FA4"/>
    <w:rsid w:val="00C676B2"/>
    <w:rsid w:val="00C70C36"/>
    <w:rsid w:val="00C93395"/>
    <w:rsid w:val="00CB37B4"/>
    <w:rsid w:val="00CC5350"/>
    <w:rsid w:val="00CF1EB9"/>
    <w:rsid w:val="00CF4E87"/>
    <w:rsid w:val="00D20C5C"/>
    <w:rsid w:val="00D235EF"/>
    <w:rsid w:val="00D27A61"/>
    <w:rsid w:val="00D561E0"/>
    <w:rsid w:val="00D566D8"/>
    <w:rsid w:val="00D65C9C"/>
    <w:rsid w:val="00DA0844"/>
    <w:rsid w:val="00DA7686"/>
    <w:rsid w:val="00DC32FF"/>
    <w:rsid w:val="00DD3B60"/>
    <w:rsid w:val="00DE7AF4"/>
    <w:rsid w:val="00DF10A5"/>
    <w:rsid w:val="00E036A9"/>
    <w:rsid w:val="00E16FE9"/>
    <w:rsid w:val="00E22334"/>
    <w:rsid w:val="00E23B7A"/>
    <w:rsid w:val="00E541C2"/>
    <w:rsid w:val="00EA5663"/>
    <w:rsid w:val="00EA79C0"/>
    <w:rsid w:val="00EC11B3"/>
    <w:rsid w:val="00F068ED"/>
    <w:rsid w:val="00F122A5"/>
    <w:rsid w:val="00F30D44"/>
    <w:rsid w:val="00F61CF4"/>
    <w:rsid w:val="00F81050"/>
    <w:rsid w:val="00FB6A37"/>
    <w:rsid w:val="00FF0E72"/>
    <w:rsid w:val="00FF7CD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6AC2-3125-4A4B-9DE2-978175BC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2015-04-27T16:00:00Z</dcterms:created>
  <dcterms:modified xsi:type="dcterms:W3CDTF">2015-05-22T16:35:00Z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