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7E2982"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22472B">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BB5518">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C676B2">
        <w:rPr>
          <w:rFonts w:ascii="Verdana" w:hAnsi="Verdana"/>
          <w:b/>
        </w:rPr>
        <w:tab/>
        <w:t>8</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B532B2">
        <w:rPr>
          <w:rFonts w:ascii="Verdana" w:hAnsi="Verdana"/>
          <w:b/>
        </w:rPr>
        <w:t xml:space="preserve">Herstellung von Fettsäuren </w:t>
      </w:r>
      <w:r w:rsidR="00044AAF">
        <w:rPr>
          <w:rFonts w:ascii="Verdana" w:hAnsi="Verdana"/>
          <w:b/>
        </w:rPr>
        <w:t>(</w:t>
      </w:r>
      <w:r w:rsidR="00B532B2">
        <w:rPr>
          <w:rFonts w:ascii="Verdana" w:hAnsi="Verdana"/>
          <w:b/>
        </w:rPr>
        <w:t>2.10</w:t>
      </w:r>
      <w:r w:rsidR="00044AAF">
        <w:rPr>
          <w:rFonts w:ascii="Verdana" w:hAnsi="Verdana"/>
          <w:b/>
        </w:rPr>
        <w:t>)</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 xml:space="preserve">Lehrbuch der phänomenologischen Chemie, Band 1, Seite </w:t>
      </w:r>
      <w:r w:rsidR="00B532B2">
        <w:rPr>
          <w:rFonts w:ascii="Verdana" w:hAnsi="Verdana"/>
          <w:b/>
        </w:rPr>
        <w:t>86</w:t>
      </w:r>
    </w:p>
    <w:p w:rsidR="00397845" w:rsidRDefault="00397845">
      <w:pPr>
        <w:rPr>
          <w:rFonts w:ascii="Arial" w:hAnsi="Arial"/>
          <w:sz w:val="24"/>
        </w:rPr>
      </w:pPr>
    </w:p>
    <w:p w:rsidR="00624D80" w:rsidRDefault="00BB5518">
      <w:pPr>
        <w:rPr>
          <w:rFonts w:ascii="Arial" w:hAnsi="Arial"/>
          <w:sz w:val="24"/>
        </w:rPr>
      </w:pPr>
      <w:r w:rsidRPr="00BB5518">
        <w:rPr>
          <w:rFonts w:ascii="Arial" w:hAnsi="Arial"/>
          <w:b/>
          <w:noProof/>
          <w:lang w:val="de-CH"/>
        </w:rPr>
        <w:pict>
          <v:shape id="_x0000_s1077" type="#_x0000_t202" style="position:absolute;margin-left:261.3pt;margin-top:10.2pt;width:23.85pt;height:23.05pt;z-index:251660288" o:allowincell="f">
            <v:textbox style="mso-next-textbox:#_x0000_s1077">
              <w:txbxContent>
                <w:p w:rsidR="004A0699" w:rsidRPr="003E34EF" w:rsidRDefault="003E34EF" w:rsidP="0078017E">
                  <w:pPr>
                    <w:rPr>
                      <w:rFonts w:ascii="Arial" w:hAnsi="Arial"/>
                      <w:sz w:val="24"/>
                      <w:szCs w:val="24"/>
                      <w:lang w:val="de-CH"/>
                    </w:rPr>
                  </w:pPr>
                  <w:r>
                    <w:rPr>
                      <w:rFonts w:ascii="Arial" w:hAnsi="Arial"/>
                      <w:sz w:val="24"/>
                      <w:szCs w:val="24"/>
                      <w:lang w:val="de-CH"/>
                    </w:rPr>
                    <w:t>X</w:t>
                  </w:r>
                </w:p>
              </w:txbxContent>
            </v:textbox>
          </v:shape>
        </w:pict>
      </w:r>
      <w:r w:rsidRPr="00BB5518">
        <w:rPr>
          <w:rFonts w:ascii="Arial" w:hAnsi="Arial"/>
          <w:b/>
          <w:noProof/>
          <w:sz w:val="24"/>
          <w:lang w:val="de-CH"/>
        </w:rPr>
        <w:pict>
          <v:shape id="_x0000_s1078" type="#_x0000_t202" style="position:absolute;margin-left:372.45pt;margin-top:10.2pt;width:23.85pt;height:23.05pt;z-index:251661312" o:allowincell="f">
            <v:textbox style="mso-next-textbox:#_x0000_s1078">
              <w:txbxContent>
                <w:p w:rsidR="004A0699" w:rsidRPr="003E34EF" w:rsidRDefault="005A6B6C" w:rsidP="0078017E">
                  <w:pPr>
                    <w:rPr>
                      <w:rFonts w:ascii="Arial" w:hAnsi="Arial"/>
                      <w:sz w:val="24"/>
                      <w:szCs w:val="24"/>
                      <w:lang w:val="de-CH"/>
                    </w:rPr>
                  </w:pPr>
                  <w:r>
                    <w:rPr>
                      <w:rFonts w:ascii="Arial" w:hAnsi="Arial"/>
                      <w:sz w:val="24"/>
                      <w:szCs w:val="24"/>
                      <w:lang w:val="de-CH"/>
                    </w:rPr>
                    <w:t>X</w:t>
                  </w:r>
                </w:p>
              </w:txbxContent>
            </v:textbox>
          </v:shape>
        </w:pict>
      </w:r>
      <w:r w:rsidRPr="00BB5518">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3E34EF" w:rsidRDefault="008C30B4" w:rsidP="0078017E">
                  <w:pPr>
                    <w:rPr>
                      <w:rFonts w:ascii="Arial" w:hAnsi="Arial"/>
                      <w:sz w:val="24"/>
                      <w:szCs w:val="24"/>
                      <w:lang w:val="de-CH"/>
                    </w:rPr>
                  </w:pPr>
                  <w:r>
                    <w:rPr>
                      <w:rFonts w:ascii="Arial" w:hAnsi="Arial"/>
                      <w:sz w:val="24"/>
                      <w:szCs w:val="24"/>
                      <w:lang w:val="de-CH"/>
                    </w:rPr>
                    <w:t>2</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1809"/>
        <w:gridCol w:w="1276"/>
        <w:gridCol w:w="1559"/>
        <w:gridCol w:w="1560"/>
        <w:gridCol w:w="1275"/>
        <w:gridCol w:w="1560"/>
        <w:gridCol w:w="1643"/>
      </w:tblGrid>
      <w:tr w:rsidR="00A1039B" w:rsidTr="0022472B">
        <w:trPr>
          <w:cnfStyle w:val="100000000000"/>
          <w:trHeight w:val="397"/>
        </w:trPr>
        <w:tc>
          <w:tcPr>
            <w:cnfStyle w:val="001000000000"/>
            <w:tcW w:w="1809"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Signalwort</w:t>
            </w:r>
          </w:p>
        </w:tc>
        <w:tc>
          <w:tcPr>
            <w:tcW w:w="1559"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275" w:type="dxa"/>
          </w:tcPr>
          <w:p w:rsidR="00A1039B" w:rsidRPr="003E34EF" w:rsidRDefault="00A1039B" w:rsidP="003039C6">
            <w:pPr>
              <w:jc w:val="center"/>
              <w:cnfStyle w:val="100000000000"/>
              <w:rPr>
                <w:rFonts w:ascii="Verdana" w:hAnsi="Verdana"/>
                <w:sz w:val="16"/>
                <w:szCs w:val="16"/>
              </w:rPr>
            </w:pPr>
            <w:r>
              <w:rPr>
                <w:rFonts w:ascii="Verdana" w:hAnsi="Verdana"/>
                <w:sz w:val="16"/>
                <w:szCs w:val="16"/>
              </w:rPr>
              <w:t>EUH</w:t>
            </w:r>
            <w:r w:rsidR="003E34EF">
              <w:rPr>
                <w:rFonts w:ascii="Verdana" w:hAnsi="Verdana"/>
                <w:sz w:val="16"/>
                <w:szCs w:val="16"/>
              </w:rPr>
              <w:t>-</w:t>
            </w:r>
            <w:r>
              <w:rPr>
                <w:rFonts w:ascii="Verdana" w:hAnsi="Verdana"/>
                <w:sz w:val="16"/>
                <w:szCs w:val="16"/>
              </w:rPr>
              <w:t>Sätze</w:t>
            </w:r>
          </w:p>
        </w:tc>
        <w:tc>
          <w:tcPr>
            <w:tcW w:w="1560"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1643" w:type="dxa"/>
          </w:tcPr>
          <w:p w:rsidR="00A1039B" w:rsidRDefault="00A1039B" w:rsidP="003039C6">
            <w:pPr>
              <w:jc w:val="center"/>
              <w:cnfStyle w:val="100000000000"/>
              <w:rPr>
                <w:rFonts w:ascii="Verdana" w:hAnsi="Verdana"/>
              </w:rPr>
            </w:pPr>
            <w:r w:rsidRPr="00DC32FF">
              <w:rPr>
                <w:rFonts w:ascii="Verdana" w:hAnsi="Verdana"/>
                <w:sz w:val="16"/>
                <w:szCs w:val="16"/>
              </w:rPr>
              <w:t>AGW in mg m</w:t>
            </w:r>
            <w:r>
              <w:rPr>
                <w:rFonts w:ascii="Verdana" w:hAnsi="Verdana"/>
                <w:sz w:val="16"/>
                <w:szCs w:val="16"/>
                <w:vertAlign w:val="superscript"/>
              </w:rPr>
              <w:t>-3</w:t>
            </w:r>
          </w:p>
        </w:tc>
      </w:tr>
      <w:tr w:rsidR="00BB270F" w:rsidRPr="00BB270F" w:rsidTr="0022472B">
        <w:trPr>
          <w:cnfStyle w:val="000000100000"/>
          <w:trHeight w:val="794"/>
        </w:trPr>
        <w:tc>
          <w:tcPr>
            <w:cnfStyle w:val="001000000000"/>
            <w:tcW w:w="1809" w:type="dxa"/>
          </w:tcPr>
          <w:p w:rsidR="00B532B2" w:rsidRPr="0022472B" w:rsidRDefault="00B532B2" w:rsidP="008C30B4">
            <w:pPr>
              <w:rPr>
                <w:rFonts w:ascii="Verdana" w:hAnsi="Verdana"/>
                <w:b w:val="0"/>
              </w:rPr>
            </w:pPr>
            <w:r w:rsidRPr="0022472B">
              <w:rPr>
                <w:rFonts w:ascii="Verdana" w:hAnsi="Verdana"/>
                <w:b w:val="0"/>
              </w:rPr>
              <w:t xml:space="preserve">Schwefelsäure </w:t>
            </w:r>
          </w:p>
          <w:p w:rsidR="00BB270F" w:rsidRPr="00C276B9" w:rsidRDefault="007E2982" w:rsidP="008C30B4">
            <w:pPr>
              <w:rPr>
                <w:rFonts w:ascii="Verdana" w:hAnsi="Verdana"/>
                <w:b w:val="0"/>
                <w:sz w:val="18"/>
                <w:szCs w:val="18"/>
              </w:rPr>
            </w:pPr>
            <w:r>
              <w:rPr>
                <w:rFonts w:ascii="Verdana" w:hAnsi="Verdana"/>
                <w:b w:val="0"/>
                <w:sz w:val="18"/>
                <w:szCs w:val="18"/>
              </w:rPr>
              <w:t>(</w:t>
            </w:r>
            <w:r w:rsidR="00B532B2" w:rsidRPr="00C276B9">
              <w:rPr>
                <w:rFonts w:ascii="Verdana" w:hAnsi="Verdana"/>
                <w:b w:val="0"/>
                <w:sz w:val="18"/>
                <w:szCs w:val="18"/>
              </w:rPr>
              <w:t>w = 10%</w:t>
            </w:r>
            <w:r>
              <w:rPr>
                <w:rFonts w:ascii="Verdana" w:hAnsi="Verdana"/>
                <w:b w:val="0"/>
                <w:sz w:val="18"/>
                <w:szCs w:val="18"/>
              </w:rPr>
              <w:t>)</w:t>
            </w:r>
          </w:p>
        </w:tc>
        <w:tc>
          <w:tcPr>
            <w:tcW w:w="1276" w:type="dxa"/>
          </w:tcPr>
          <w:p w:rsidR="00BB270F" w:rsidRPr="0022472B" w:rsidRDefault="008C30B4" w:rsidP="008C30B4">
            <w:pPr>
              <w:cnfStyle w:val="000000100000"/>
              <w:rPr>
                <w:rFonts w:ascii="Verdana" w:hAnsi="Verdana"/>
                <w:color w:val="FF0000"/>
              </w:rPr>
            </w:pPr>
            <w:r w:rsidRPr="0022472B">
              <w:rPr>
                <w:rFonts w:ascii="Verdana" w:hAnsi="Verdana"/>
                <w:color w:val="FF0000"/>
              </w:rPr>
              <w:t>Gefahr</w:t>
            </w:r>
          </w:p>
        </w:tc>
        <w:tc>
          <w:tcPr>
            <w:tcW w:w="1559" w:type="dxa"/>
          </w:tcPr>
          <w:p w:rsidR="00BB270F" w:rsidRPr="00BB270F" w:rsidRDefault="00B532B2" w:rsidP="008C30B4">
            <w:pPr>
              <w:cnfStyle w:val="000000100000"/>
              <w:rPr>
                <w:rFonts w:ascii="Verdana" w:hAnsi="Verdana"/>
                <w:sz w:val="16"/>
                <w:szCs w:val="16"/>
              </w:rPr>
            </w:pPr>
            <w:r>
              <w:rPr>
                <w:rFonts w:ascii="Verdana" w:hAnsi="Verdana"/>
                <w:noProof/>
                <w:sz w:val="16"/>
                <w:szCs w:val="16"/>
                <w:lang w:val="de-CH"/>
              </w:rPr>
              <w:drawing>
                <wp:anchor distT="0" distB="0" distL="114300" distR="114300" simplePos="0" relativeHeight="251686912" behindDoc="0" locked="0" layoutInCell="1" allowOverlap="1">
                  <wp:simplePos x="0" y="0"/>
                  <wp:positionH relativeFrom="margin">
                    <wp:posOffset>257365</wp:posOffset>
                  </wp:positionH>
                  <wp:positionV relativeFrom="margin">
                    <wp:posOffset>72399</wp:posOffset>
                  </wp:positionV>
                  <wp:extent cx="316429" cy="320722"/>
                  <wp:effectExtent l="19050" t="0" r="7421" b="0"/>
                  <wp:wrapNone/>
                  <wp:docPr id="8"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7" cstate="print"/>
                          <a:srcRect/>
                          <a:stretch>
                            <a:fillRect/>
                          </a:stretch>
                        </pic:blipFill>
                        <pic:spPr bwMode="auto">
                          <a:xfrm>
                            <a:off x="0" y="0"/>
                            <a:ext cx="316429" cy="320722"/>
                          </a:xfrm>
                          <a:prstGeom prst="rect">
                            <a:avLst/>
                          </a:prstGeom>
                          <a:noFill/>
                        </pic:spPr>
                      </pic:pic>
                    </a:graphicData>
                  </a:graphic>
                </wp:anchor>
              </w:drawing>
            </w:r>
          </w:p>
        </w:tc>
        <w:tc>
          <w:tcPr>
            <w:tcW w:w="1560" w:type="dxa"/>
          </w:tcPr>
          <w:p w:rsidR="00BB270F" w:rsidRPr="00BB270F" w:rsidRDefault="008C30B4" w:rsidP="008C30B4">
            <w:pPr>
              <w:cnfStyle w:val="000000100000"/>
              <w:rPr>
                <w:rFonts w:ascii="Verdana" w:hAnsi="Verdana"/>
                <w:sz w:val="16"/>
                <w:szCs w:val="16"/>
              </w:rPr>
            </w:pPr>
            <w:r>
              <w:rPr>
                <w:rFonts w:ascii="Verdana" w:hAnsi="Verdana"/>
                <w:sz w:val="16"/>
                <w:szCs w:val="16"/>
              </w:rPr>
              <w:t>H290</w:t>
            </w:r>
            <w:r w:rsidR="00B532B2">
              <w:rPr>
                <w:rFonts w:ascii="Verdana" w:hAnsi="Verdana"/>
                <w:sz w:val="16"/>
                <w:szCs w:val="16"/>
              </w:rPr>
              <w:t xml:space="preserve"> H315 H319</w:t>
            </w:r>
          </w:p>
        </w:tc>
        <w:tc>
          <w:tcPr>
            <w:tcW w:w="1275" w:type="dxa"/>
          </w:tcPr>
          <w:p w:rsidR="00BB270F" w:rsidRPr="00BB270F" w:rsidRDefault="008C30B4" w:rsidP="008C30B4">
            <w:pPr>
              <w:cnfStyle w:val="000000100000"/>
              <w:rPr>
                <w:rFonts w:ascii="Verdana" w:hAnsi="Verdana"/>
                <w:sz w:val="16"/>
                <w:szCs w:val="16"/>
              </w:rPr>
            </w:pPr>
            <w:r>
              <w:rPr>
                <w:rFonts w:ascii="Verdana" w:hAnsi="Verdana"/>
                <w:sz w:val="16"/>
                <w:szCs w:val="16"/>
              </w:rPr>
              <w:t>keine</w:t>
            </w:r>
          </w:p>
        </w:tc>
        <w:tc>
          <w:tcPr>
            <w:tcW w:w="1560" w:type="dxa"/>
          </w:tcPr>
          <w:p w:rsidR="00B532B2" w:rsidRDefault="00B532B2" w:rsidP="00B532B2">
            <w:pPr>
              <w:cnfStyle w:val="000000100000"/>
              <w:rPr>
                <w:rFonts w:ascii="Verdana" w:hAnsi="Verdana"/>
                <w:sz w:val="16"/>
                <w:szCs w:val="16"/>
              </w:rPr>
            </w:pPr>
            <w:r>
              <w:rPr>
                <w:rFonts w:ascii="Verdana" w:hAnsi="Verdana"/>
                <w:sz w:val="16"/>
                <w:szCs w:val="16"/>
              </w:rPr>
              <w:t xml:space="preserve">P280 </w:t>
            </w:r>
          </w:p>
          <w:p w:rsidR="00B532B2" w:rsidRDefault="00B532B2" w:rsidP="00B532B2">
            <w:pPr>
              <w:cnfStyle w:val="000000100000"/>
              <w:rPr>
                <w:rFonts w:ascii="Verdana" w:hAnsi="Verdana"/>
                <w:sz w:val="16"/>
                <w:szCs w:val="16"/>
              </w:rPr>
            </w:pPr>
            <w:r>
              <w:rPr>
                <w:rFonts w:ascii="Verdana" w:hAnsi="Verdana"/>
                <w:sz w:val="16"/>
                <w:szCs w:val="16"/>
              </w:rPr>
              <w:t>P337+313</w:t>
            </w:r>
          </w:p>
          <w:p w:rsidR="00B532B2" w:rsidRPr="00BB270F" w:rsidRDefault="00B532B2" w:rsidP="00B532B2">
            <w:pPr>
              <w:cnfStyle w:val="000000100000"/>
              <w:rPr>
                <w:rFonts w:ascii="Verdana" w:hAnsi="Verdana"/>
                <w:sz w:val="16"/>
                <w:szCs w:val="16"/>
              </w:rPr>
            </w:pPr>
            <w:r>
              <w:rPr>
                <w:rFonts w:ascii="Verdana" w:hAnsi="Verdana"/>
                <w:sz w:val="16"/>
                <w:szCs w:val="16"/>
              </w:rPr>
              <w:t>P305+351+338</w:t>
            </w:r>
          </w:p>
          <w:p w:rsidR="008C30B4" w:rsidRPr="00BB270F" w:rsidRDefault="00B532B2" w:rsidP="008C30B4">
            <w:pPr>
              <w:cnfStyle w:val="000000100000"/>
              <w:rPr>
                <w:rFonts w:ascii="Verdana" w:hAnsi="Verdana"/>
                <w:sz w:val="16"/>
                <w:szCs w:val="16"/>
              </w:rPr>
            </w:pPr>
            <w:r>
              <w:rPr>
                <w:rFonts w:ascii="Verdana" w:hAnsi="Verdana"/>
                <w:sz w:val="16"/>
                <w:szCs w:val="16"/>
              </w:rPr>
              <w:t>P302+352</w:t>
            </w:r>
          </w:p>
        </w:tc>
        <w:tc>
          <w:tcPr>
            <w:tcW w:w="1643" w:type="dxa"/>
          </w:tcPr>
          <w:p w:rsidR="00BB270F" w:rsidRPr="00BB270F" w:rsidRDefault="008C30B4" w:rsidP="008C30B4">
            <w:pPr>
              <w:cnfStyle w:val="000000100000"/>
              <w:rPr>
                <w:rFonts w:ascii="Verdana" w:hAnsi="Verdana"/>
                <w:sz w:val="16"/>
                <w:szCs w:val="16"/>
              </w:rPr>
            </w:pPr>
            <w:r>
              <w:rPr>
                <w:rFonts w:ascii="Verdana" w:hAnsi="Verdana"/>
                <w:sz w:val="16"/>
                <w:szCs w:val="16"/>
              </w:rPr>
              <w:t>---</w:t>
            </w:r>
          </w:p>
        </w:tc>
      </w:tr>
      <w:tr w:rsidR="008C30B4" w:rsidRPr="00BB270F" w:rsidTr="007E2982">
        <w:trPr>
          <w:trHeight w:val="794"/>
        </w:trPr>
        <w:tc>
          <w:tcPr>
            <w:cnfStyle w:val="001000000000"/>
            <w:tcW w:w="1809" w:type="dxa"/>
          </w:tcPr>
          <w:p w:rsidR="008C30B4" w:rsidRPr="0022472B" w:rsidRDefault="00B532B2" w:rsidP="008C30B4">
            <w:pPr>
              <w:rPr>
                <w:rFonts w:ascii="Verdana" w:hAnsi="Verdana"/>
                <w:b w:val="0"/>
              </w:rPr>
            </w:pPr>
            <w:r w:rsidRPr="0022472B">
              <w:rPr>
                <w:rFonts w:ascii="Verdana" w:hAnsi="Verdana"/>
                <w:b w:val="0"/>
              </w:rPr>
              <w:t>Calciumchlorid-</w:t>
            </w:r>
          </w:p>
          <w:p w:rsidR="00B532B2" w:rsidRPr="0022472B" w:rsidRDefault="00B532B2" w:rsidP="008C30B4">
            <w:pPr>
              <w:rPr>
                <w:rFonts w:ascii="Verdana" w:hAnsi="Verdana"/>
                <w:b w:val="0"/>
              </w:rPr>
            </w:pPr>
            <w:r w:rsidRPr="0022472B">
              <w:rPr>
                <w:rFonts w:ascii="Verdana" w:hAnsi="Verdana"/>
                <w:b w:val="0"/>
              </w:rPr>
              <w:t>lösung</w:t>
            </w:r>
          </w:p>
          <w:p w:rsidR="008C30B4" w:rsidRPr="007E2982" w:rsidRDefault="007E2982" w:rsidP="008C30B4">
            <w:pPr>
              <w:rPr>
                <w:rFonts w:ascii="Verdana" w:hAnsi="Verdana"/>
                <w:b w:val="0"/>
                <w:sz w:val="18"/>
                <w:szCs w:val="18"/>
              </w:rPr>
            </w:pPr>
            <w:r>
              <w:rPr>
                <w:rFonts w:ascii="Verdana" w:hAnsi="Verdana"/>
                <w:b w:val="0"/>
                <w:sz w:val="18"/>
                <w:szCs w:val="18"/>
              </w:rPr>
              <w:t>(</w:t>
            </w:r>
            <w:r w:rsidR="00B532B2" w:rsidRPr="00C276B9">
              <w:rPr>
                <w:rFonts w:ascii="Verdana" w:hAnsi="Verdana"/>
                <w:b w:val="0"/>
                <w:sz w:val="18"/>
                <w:szCs w:val="18"/>
              </w:rPr>
              <w:t>w = 10%</w:t>
            </w:r>
            <w:r>
              <w:rPr>
                <w:rFonts w:ascii="Verdana" w:hAnsi="Verdana"/>
                <w:b w:val="0"/>
                <w:sz w:val="18"/>
                <w:szCs w:val="18"/>
              </w:rPr>
              <w:t>)</w:t>
            </w:r>
            <w:r w:rsidR="00921D84" w:rsidRPr="00C276B9">
              <w:rPr>
                <w:rStyle w:val="Funotenzeichen"/>
                <w:rFonts w:ascii="Verdana" w:hAnsi="Verdana"/>
                <w:b w:val="0"/>
                <w:sz w:val="18"/>
                <w:szCs w:val="18"/>
              </w:rPr>
              <w:footnoteReference w:id="1"/>
            </w:r>
          </w:p>
        </w:tc>
        <w:tc>
          <w:tcPr>
            <w:tcW w:w="1276" w:type="dxa"/>
          </w:tcPr>
          <w:p w:rsidR="008C30B4" w:rsidRPr="0022472B" w:rsidRDefault="00B532B2" w:rsidP="008C30B4">
            <w:pPr>
              <w:cnfStyle w:val="000000000000"/>
              <w:rPr>
                <w:rFonts w:ascii="Verdana" w:hAnsi="Verdana"/>
                <w:color w:val="7030A0"/>
              </w:rPr>
            </w:pPr>
            <w:r w:rsidRPr="0022472B">
              <w:rPr>
                <w:rFonts w:ascii="Verdana" w:hAnsi="Verdana"/>
                <w:color w:val="7030A0"/>
              </w:rPr>
              <w:t>Achtung</w:t>
            </w:r>
          </w:p>
        </w:tc>
        <w:tc>
          <w:tcPr>
            <w:tcW w:w="1559" w:type="dxa"/>
          </w:tcPr>
          <w:p w:rsidR="008C30B4" w:rsidRPr="008C30B4" w:rsidRDefault="00B532B2" w:rsidP="008C30B4">
            <w:pPr>
              <w:cnfStyle w:val="000000000000"/>
              <w:rPr>
                <w:rFonts w:ascii="Verdana" w:hAnsi="Verdana"/>
                <w:sz w:val="16"/>
                <w:szCs w:val="16"/>
              </w:rPr>
            </w:pPr>
            <w:r>
              <w:rPr>
                <w:rFonts w:ascii="Verdana" w:hAnsi="Verdana"/>
                <w:noProof/>
                <w:sz w:val="16"/>
                <w:szCs w:val="16"/>
                <w:lang w:val="de-CH"/>
              </w:rPr>
              <w:drawing>
                <wp:anchor distT="0" distB="0" distL="114300" distR="114300" simplePos="0" relativeHeight="251696128" behindDoc="0" locked="0" layoutInCell="1" allowOverlap="1">
                  <wp:simplePos x="0" y="0"/>
                  <wp:positionH relativeFrom="margin">
                    <wp:posOffset>256540</wp:posOffset>
                  </wp:positionH>
                  <wp:positionV relativeFrom="margin">
                    <wp:posOffset>69215</wp:posOffset>
                  </wp:positionV>
                  <wp:extent cx="319405" cy="320675"/>
                  <wp:effectExtent l="19050" t="0" r="4445" b="0"/>
                  <wp:wrapNone/>
                  <wp:docPr id="12" name="Grafik 14" descr="ghs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ghs07.BMP"/>
                          <pic:cNvPicPr>
                            <a:picLocks noChangeAspect="1" noChangeArrowheads="1"/>
                          </pic:cNvPicPr>
                        </pic:nvPicPr>
                        <pic:blipFill>
                          <a:blip r:embed="rId8" cstate="print"/>
                          <a:srcRect/>
                          <a:stretch>
                            <a:fillRect/>
                          </a:stretch>
                        </pic:blipFill>
                        <pic:spPr bwMode="auto">
                          <a:xfrm>
                            <a:off x="0" y="0"/>
                            <a:ext cx="319405" cy="320675"/>
                          </a:xfrm>
                          <a:prstGeom prst="rect">
                            <a:avLst/>
                          </a:prstGeom>
                          <a:noFill/>
                        </pic:spPr>
                      </pic:pic>
                    </a:graphicData>
                  </a:graphic>
                </wp:anchor>
              </w:drawing>
            </w:r>
          </w:p>
        </w:tc>
        <w:tc>
          <w:tcPr>
            <w:tcW w:w="1560" w:type="dxa"/>
          </w:tcPr>
          <w:p w:rsidR="008C30B4" w:rsidRDefault="008C30B4" w:rsidP="008C30B4">
            <w:pPr>
              <w:cnfStyle w:val="000000000000"/>
              <w:rPr>
                <w:rFonts w:ascii="Verdana" w:hAnsi="Verdana"/>
                <w:sz w:val="16"/>
                <w:szCs w:val="16"/>
              </w:rPr>
            </w:pPr>
            <w:r>
              <w:rPr>
                <w:rFonts w:ascii="Verdana" w:hAnsi="Verdana"/>
                <w:sz w:val="16"/>
                <w:szCs w:val="16"/>
              </w:rPr>
              <w:t>H31</w:t>
            </w:r>
            <w:r w:rsidR="00B532B2">
              <w:rPr>
                <w:rFonts w:ascii="Verdana" w:hAnsi="Verdana"/>
                <w:sz w:val="16"/>
                <w:szCs w:val="16"/>
              </w:rPr>
              <w:t>9</w:t>
            </w:r>
          </w:p>
        </w:tc>
        <w:tc>
          <w:tcPr>
            <w:tcW w:w="1275" w:type="dxa"/>
          </w:tcPr>
          <w:p w:rsidR="008C30B4" w:rsidRPr="00BB270F" w:rsidRDefault="008C30B4" w:rsidP="00BC7D55">
            <w:pPr>
              <w:cnfStyle w:val="000000000000"/>
              <w:rPr>
                <w:rFonts w:ascii="Verdana" w:hAnsi="Verdana"/>
                <w:sz w:val="16"/>
                <w:szCs w:val="16"/>
              </w:rPr>
            </w:pPr>
            <w:r>
              <w:rPr>
                <w:rFonts w:ascii="Verdana" w:hAnsi="Verdana"/>
                <w:sz w:val="16"/>
                <w:szCs w:val="16"/>
              </w:rPr>
              <w:t>keine</w:t>
            </w:r>
          </w:p>
        </w:tc>
        <w:tc>
          <w:tcPr>
            <w:tcW w:w="1560" w:type="dxa"/>
          </w:tcPr>
          <w:p w:rsidR="008C30B4" w:rsidRDefault="00921D84" w:rsidP="008C30B4">
            <w:pPr>
              <w:cnfStyle w:val="000000000000"/>
              <w:rPr>
                <w:rFonts w:ascii="Verdana" w:hAnsi="Verdana"/>
                <w:sz w:val="16"/>
                <w:szCs w:val="16"/>
              </w:rPr>
            </w:pPr>
            <w:r>
              <w:rPr>
                <w:rFonts w:ascii="Verdana" w:hAnsi="Verdana"/>
                <w:sz w:val="16"/>
                <w:szCs w:val="16"/>
              </w:rPr>
              <w:t>P302+352</w:t>
            </w:r>
          </w:p>
          <w:p w:rsidR="008C30B4" w:rsidRDefault="00921D84" w:rsidP="008C30B4">
            <w:pPr>
              <w:cnfStyle w:val="000000000000"/>
              <w:rPr>
                <w:rFonts w:ascii="Verdana" w:hAnsi="Verdana"/>
                <w:sz w:val="16"/>
                <w:szCs w:val="16"/>
              </w:rPr>
            </w:pPr>
            <w:r>
              <w:rPr>
                <w:rFonts w:ascii="Verdana" w:hAnsi="Verdana"/>
                <w:sz w:val="16"/>
                <w:szCs w:val="16"/>
              </w:rPr>
              <w:t>P306+360</w:t>
            </w:r>
          </w:p>
          <w:p w:rsidR="008C30B4" w:rsidRDefault="008C30B4" w:rsidP="008C30B4">
            <w:pPr>
              <w:cnfStyle w:val="000000000000"/>
              <w:rPr>
                <w:rFonts w:ascii="Verdana" w:hAnsi="Verdana"/>
                <w:sz w:val="16"/>
                <w:szCs w:val="16"/>
              </w:rPr>
            </w:pPr>
            <w:r>
              <w:rPr>
                <w:rFonts w:ascii="Verdana" w:hAnsi="Verdana"/>
                <w:sz w:val="16"/>
                <w:szCs w:val="16"/>
              </w:rPr>
              <w:t>P305+351+338</w:t>
            </w:r>
          </w:p>
        </w:tc>
        <w:tc>
          <w:tcPr>
            <w:tcW w:w="1643" w:type="dxa"/>
          </w:tcPr>
          <w:p w:rsidR="008C30B4" w:rsidRDefault="008C30B4" w:rsidP="008C30B4">
            <w:pPr>
              <w:cnfStyle w:val="0000000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7660EC" w:rsidTr="007E2982">
        <w:trPr>
          <w:cnfStyle w:val="100000000000"/>
          <w:trHeight w:val="397"/>
        </w:trPr>
        <w:tc>
          <w:tcPr>
            <w:cnfStyle w:val="001000000000"/>
            <w:tcW w:w="10606" w:type="dxa"/>
          </w:tcPr>
          <w:p w:rsidR="007660EC" w:rsidRDefault="00921D84">
            <w:pPr>
              <w:rPr>
                <w:rFonts w:ascii="Verdana" w:hAnsi="Verdana"/>
                <w:b w:val="0"/>
              </w:rPr>
            </w:pPr>
            <w:r>
              <w:rPr>
                <w:rFonts w:ascii="Verdana" w:hAnsi="Verdana"/>
                <w:b w:val="0"/>
              </w:rPr>
              <w:t>Seife (aus 2.9)</w:t>
            </w:r>
          </w:p>
        </w:tc>
      </w:tr>
      <w:tr w:rsidR="00F623CE" w:rsidTr="007E2982">
        <w:trPr>
          <w:cnfStyle w:val="000000100000"/>
          <w:trHeight w:val="397"/>
        </w:trPr>
        <w:tc>
          <w:tcPr>
            <w:cnfStyle w:val="001000000000"/>
            <w:tcW w:w="10606" w:type="dxa"/>
          </w:tcPr>
          <w:p w:rsidR="00F623CE" w:rsidRDefault="00921D84">
            <w:pPr>
              <w:rPr>
                <w:rFonts w:ascii="Verdana" w:hAnsi="Verdana"/>
                <w:b w:val="0"/>
              </w:rPr>
            </w:pPr>
            <w:r>
              <w:rPr>
                <w:rFonts w:ascii="Verdana" w:hAnsi="Verdana"/>
                <w:b w:val="0"/>
              </w:rPr>
              <w:t>Rotkohlsaft (siehe 7_2.3)</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7660EC" w:rsidRDefault="007660EC" w:rsidP="00BB270F">
      <w:pPr>
        <w:tabs>
          <w:tab w:val="left" w:pos="0"/>
        </w:tabs>
        <w:jc w:val="both"/>
        <w:rPr>
          <w:rFonts w:ascii="Arial" w:hAnsi="Arial"/>
        </w:rPr>
      </w:pPr>
    </w:p>
    <w:p w:rsidR="00921D84" w:rsidRPr="00603641" w:rsidRDefault="00921D84" w:rsidP="00921D84">
      <w:pPr>
        <w:tabs>
          <w:tab w:val="left" w:pos="0"/>
        </w:tabs>
        <w:jc w:val="both"/>
        <w:rPr>
          <w:rFonts w:ascii="Verdana" w:hAnsi="Verdana" w:cs="Shruti"/>
          <w:i/>
          <w:lang w:val="de-CH"/>
        </w:rPr>
      </w:pPr>
      <w:r w:rsidRPr="00603641">
        <w:rPr>
          <w:rFonts w:ascii="Verdana" w:hAnsi="Verdana" w:cs="Shruti"/>
          <w:i/>
          <w:lang w:val="de-CH"/>
        </w:rPr>
        <w:t>Etwas von der selbst hergestellten Seife wird mit 10%iger Schwefelsäure versetzt. Dabei entsteht auf der Schwefelsäure aufschwimmend eine ölige Schicht. Man kann die Schwefelsäure so langsam und in so geringen Mengen dazu geben, dass sie durch die Seife neutralisiert wird. Die ölige Schicht bleibt bei Zimmertemperatur flüssig und erstarrt nicht wie das eingesetzte Palmin zu einer festen Masse.</w:t>
      </w:r>
    </w:p>
    <w:p w:rsidR="00921D84" w:rsidRPr="00603641" w:rsidRDefault="00921D84" w:rsidP="00921D84">
      <w:pPr>
        <w:tabs>
          <w:tab w:val="left" w:pos="0"/>
        </w:tabs>
        <w:jc w:val="both"/>
        <w:rPr>
          <w:rFonts w:ascii="Verdana" w:hAnsi="Verdana" w:cs="Shruti"/>
          <w:i/>
          <w:lang w:val="de-CH"/>
        </w:rPr>
      </w:pPr>
      <w:r w:rsidRPr="00603641">
        <w:rPr>
          <w:rFonts w:ascii="Verdana" w:hAnsi="Verdana" w:cs="Shruti"/>
          <w:i/>
          <w:lang w:val="de-CH"/>
        </w:rPr>
        <w:t xml:space="preserve">In einem weiteren Reagenzglas wird etwas Seifenlösung mit Rotkohlsaft versetzt, in ein drittes gibt man zur Hälfte Seifenlösung und versetzt diese mit Calciumchloridlösung. </w:t>
      </w:r>
    </w:p>
    <w:p w:rsidR="008C7699" w:rsidRPr="008A135B" w:rsidRDefault="008C7699">
      <w:pPr>
        <w:rPr>
          <w:rFonts w:ascii="Arial" w:hAnsi="Arial"/>
          <w:lang w:val="de-CH"/>
        </w:rPr>
      </w:pPr>
    </w:p>
    <w:p w:rsidR="00EF1DE4" w:rsidRDefault="00EF1DE4">
      <w:pPr>
        <w:rPr>
          <w:rFonts w:ascii="Verdana" w:hAnsi="Verdana"/>
          <w:b/>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7824C5" w:rsidRDefault="008A135B" w:rsidP="008A135B">
      <w:pPr>
        <w:rPr>
          <w:rFonts w:ascii="Verdana" w:hAnsi="Verdana"/>
          <w:i/>
        </w:rPr>
      </w:pPr>
      <w:r>
        <w:rPr>
          <w:rFonts w:ascii="Verdana" w:hAnsi="Verdana"/>
          <w:i/>
        </w:rPr>
        <w:t>Keine</w:t>
      </w:r>
    </w:p>
    <w:p w:rsidR="00F623CE" w:rsidRDefault="00F623CE" w:rsidP="008C7699">
      <w:pPr>
        <w:rPr>
          <w:rFonts w:ascii="Verdana" w:hAnsi="Verdana"/>
          <w:b/>
        </w:rPr>
      </w:pPr>
    </w:p>
    <w:p w:rsidR="008C7699" w:rsidRPr="00094BA1" w:rsidRDefault="008C7699" w:rsidP="008C7699">
      <w:pPr>
        <w:rPr>
          <w:rFonts w:ascii="Verdana" w:hAnsi="Verdana"/>
          <w:b/>
        </w:rPr>
      </w:pPr>
      <w:r w:rsidRPr="00094BA1">
        <w:rPr>
          <w:rFonts w:ascii="Verdana" w:hAnsi="Verdana"/>
          <w:b/>
        </w:rPr>
        <w:t>Entsorgungshinweise</w:t>
      </w:r>
    </w:p>
    <w:p w:rsidR="003E34EF" w:rsidRDefault="003E34EF">
      <w:pPr>
        <w:rPr>
          <w:rFonts w:ascii="Arial" w:hAnsi="Arial"/>
        </w:rPr>
      </w:pPr>
    </w:p>
    <w:p w:rsidR="007E595D" w:rsidRDefault="00921D84">
      <w:pPr>
        <w:rPr>
          <w:rFonts w:ascii="Verdana" w:hAnsi="Verdana"/>
          <w:i/>
        </w:rPr>
      </w:pPr>
      <w:r>
        <w:rPr>
          <w:rFonts w:ascii="Verdana" w:hAnsi="Verdana"/>
          <w:i/>
        </w:rPr>
        <w:t>Neutralisieren und über das Abwasser entsorgen</w:t>
      </w:r>
    </w:p>
    <w:p w:rsidR="007E595D" w:rsidRDefault="007E595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Pr="00A33993" w:rsidRDefault="00624D80">
      <w:pPr>
        <w:rPr>
          <w:rFonts w:ascii="Arial" w:hAnsi="Arial"/>
        </w:rPr>
      </w:pP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921D84" w:rsidTr="00382839">
        <w:trPr>
          <w:cnfStyle w:val="00000010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Durch Einatmen</w:t>
            </w:r>
          </w:p>
        </w:tc>
        <w:tc>
          <w:tcPr>
            <w:tcW w:w="688" w:type="dxa"/>
          </w:tcPr>
          <w:p w:rsidR="00AC60B9" w:rsidRPr="00921D84" w:rsidRDefault="00AC60B9">
            <w:pPr>
              <w:cnfStyle w:val="000000100000"/>
              <w:rPr>
                <w:rFonts w:ascii="Verdana" w:hAnsi="Verdana"/>
                <w:sz w:val="18"/>
                <w:szCs w:val="18"/>
              </w:rPr>
            </w:pPr>
          </w:p>
        </w:tc>
        <w:tc>
          <w:tcPr>
            <w:tcW w:w="729" w:type="dxa"/>
          </w:tcPr>
          <w:p w:rsidR="00AC60B9" w:rsidRPr="00921D84" w:rsidRDefault="007E595D">
            <w:pPr>
              <w:cnfStyle w:val="000000100000"/>
              <w:rPr>
                <w:rFonts w:ascii="Verdana" w:hAnsi="Verdana"/>
                <w:sz w:val="18"/>
                <w:szCs w:val="18"/>
              </w:rPr>
            </w:pPr>
            <w:r w:rsidRPr="00921D84">
              <w:rPr>
                <w:rFonts w:ascii="Verdana" w:hAnsi="Verdana"/>
                <w:sz w:val="18"/>
                <w:szCs w:val="18"/>
              </w:rPr>
              <w:t>X</w:t>
            </w:r>
          </w:p>
        </w:tc>
        <w:tc>
          <w:tcPr>
            <w:tcW w:w="7371" w:type="dxa"/>
            <w:vMerge w:val="restart"/>
          </w:tcPr>
          <w:p w:rsidR="00AC60B9" w:rsidRPr="00921D84" w:rsidRDefault="00AC60B9">
            <w:pPr>
              <w:cnfStyle w:val="000000100000"/>
              <w:rPr>
                <w:rFonts w:ascii="Verdana" w:hAnsi="Verdana"/>
                <w:sz w:val="18"/>
                <w:szCs w:val="18"/>
              </w:rPr>
            </w:pPr>
          </w:p>
        </w:tc>
      </w:tr>
      <w:tr w:rsidR="00AC60B9" w:rsidRPr="00921D84" w:rsidTr="00382839">
        <w:trPr>
          <w:cnfStyle w:val="00000001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Durch Hautkontakt</w:t>
            </w:r>
          </w:p>
        </w:tc>
        <w:tc>
          <w:tcPr>
            <w:tcW w:w="688" w:type="dxa"/>
          </w:tcPr>
          <w:p w:rsidR="00AC60B9" w:rsidRPr="00921D84" w:rsidRDefault="00EF1DE4">
            <w:pPr>
              <w:cnfStyle w:val="000000010000"/>
              <w:rPr>
                <w:rFonts w:ascii="Verdana" w:hAnsi="Verdana"/>
                <w:sz w:val="18"/>
                <w:szCs w:val="18"/>
              </w:rPr>
            </w:pPr>
            <w:r w:rsidRPr="00921D84">
              <w:rPr>
                <w:rFonts w:ascii="Verdana" w:hAnsi="Verdana"/>
                <w:sz w:val="18"/>
                <w:szCs w:val="18"/>
              </w:rPr>
              <w:t>X</w:t>
            </w:r>
          </w:p>
        </w:tc>
        <w:tc>
          <w:tcPr>
            <w:tcW w:w="729" w:type="dxa"/>
          </w:tcPr>
          <w:p w:rsidR="00AC60B9" w:rsidRPr="00921D84" w:rsidRDefault="00AC60B9">
            <w:pPr>
              <w:cnfStyle w:val="000000010000"/>
              <w:rPr>
                <w:rFonts w:ascii="Verdana" w:hAnsi="Verdana"/>
                <w:sz w:val="18"/>
                <w:szCs w:val="18"/>
              </w:rPr>
            </w:pPr>
          </w:p>
        </w:tc>
        <w:tc>
          <w:tcPr>
            <w:tcW w:w="7371" w:type="dxa"/>
            <w:vMerge/>
          </w:tcPr>
          <w:p w:rsidR="00AC60B9" w:rsidRPr="00921D84" w:rsidRDefault="00AC60B9">
            <w:pPr>
              <w:cnfStyle w:val="000000010000"/>
              <w:rPr>
                <w:rFonts w:ascii="Verdana" w:hAnsi="Verdana"/>
                <w:sz w:val="18"/>
                <w:szCs w:val="18"/>
              </w:rPr>
            </w:pPr>
          </w:p>
        </w:tc>
      </w:tr>
      <w:tr w:rsidR="00AC60B9" w:rsidRPr="00921D84" w:rsidTr="00382839">
        <w:trPr>
          <w:cnfStyle w:val="00000010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Brandgefahr</w:t>
            </w:r>
          </w:p>
        </w:tc>
        <w:tc>
          <w:tcPr>
            <w:tcW w:w="688" w:type="dxa"/>
          </w:tcPr>
          <w:p w:rsidR="00AC60B9" w:rsidRPr="00921D84" w:rsidRDefault="00AC60B9">
            <w:pPr>
              <w:cnfStyle w:val="000000100000"/>
              <w:rPr>
                <w:rFonts w:ascii="Verdana" w:hAnsi="Verdana"/>
                <w:sz w:val="18"/>
                <w:szCs w:val="18"/>
              </w:rPr>
            </w:pPr>
          </w:p>
        </w:tc>
        <w:tc>
          <w:tcPr>
            <w:tcW w:w="729" w:type="dxa"/>
          </w:tcPr>
          <w:p w:rsidR="00AC60B9" w:rsidRPr="00921D84" w:rsidRDefault="008A135B">
            <w:pPr>
              <w:cnfStyle w:val="000000100000"/>
              <w:rPr>
                <w:rFonts w:ascii="Verdana" w:hAnsi="Verdana"/>
                <w:sz w:val="18"/>
                <w:szCs w:val="18"/>
              </w:rPr>
            </w:pPr>
            <w:r w:rsidRPr="00921D84">
              <w:rPr>
                <w:rFonts w:ascii="Verdana" w:hAnsi="Verdana"/>
                <w:sz w:val="18"/>
                <w:szCs w:val="18"/>
              </w:rPr>
              <w:t>X</w:t>
            </w:r>
          </w:p>
        </w:tc>
        <w:tc>
          <w:tcPr>
            <w:tcW w:w="7371" w:type="dxa"/>
            <w:vMerge/>
          </w:tcPr>
          <w:p w:rsidR="00AC60B9" w:rsidRPr="00921D84" w:rsidRDefault="00AC60B9">
            <w:pPr>
              <w:cnfStyle w:val="000000100000"/>
              <w:rPr>
                <w:rFonts w:ascii="Verdana" w:hAnsi="Verdana"/>
                <w:sz w:val="18"/>
                <w:szCs w:val="18"/>
              </w:rPr>
            </w:pPr>
          </w:p>
        </w:tc>
      </w:tr>
      <w:tr w:rsidR="00AC60B9" w:rsidRPr="00921D84" w:rsidTr="00382839">
        <w:trPr>
          <w:cnfStyle w:val="000000010000"/>
          <w:trHeight w:val="397"/>
        </w:trPr>
        <w:tc>
          <w:tcPr>
            <w:cnfStyle w:val="001000000000"/>
            <w:tcW w:w="2093" w:type="dxa"/>
          </w:tcPr>
          <w:p w:rsidR="00AC60B9" w:rsidRPr="00921D84" w:rsidRDefault="00AC60B9">
            <w:pPr>
              <w:rPr>
                <w:rFonts w:ascii="Verdana" w:hAnsi="Verdana"/>
                <w:b w:val="0"/>
                <w:sz w:val="18"/>
                <w:szCs w:val="18"/>
              </w:rPr>
            </w:pPr>
            <w:r w:rsidRPr="00921D84">
              <w:rPr>
                <w:rFonts w:ascii="Verdana" w:hAnsi="Verdana"/>
                <w:b w:val="0"/>
                <w:sz w:val="18"/>
                <w:szCs w:val="18"/>
              </w:rPr>
              <w:t>Explosionsgefahr</w:t>
            </w:r>
          </w:p>
        </w:tc>
        <w:tc>
          <w:tcPr>
            <w:tcW w:w="688" w:type="dxa"/>
          </w:tcPr>
          <w:p w:rsidR="00AC60B9" w:rsidRPr="00921D84" w:rsidRDefault="00AC60B9">
            <w:pPr>
              <w:cnfStyle w:val="000000010000"/>
              <w:rPr>
                <w:rFonts w:ascii="Verdana" w:hAnsi="Verdana"/>
                <w:sz w:val="18"/>
                <w:szCs w:val="18"/>
              </w:rPr>
            </w:pPr>
          </w:p>
        </w:tc>
        <w:tc>
          <w:tcPr>
            <w:tcW w:w="729" w:type="dxa"/>
          </w:tcPr>
          <w:p w:rsidR="00AC60B9" w:rsidRPr="00921D84" w:rsidRDefault="007E595D">
            <w:pPr>
              <w:cnfStyle w:val="000000010000"/>
              <w:rPr>
                <w:rFonts w:ascii="Verdana" w:hAnsi="Verdana"/>
                <w:sz w:val="18"/>
                <w:szCs w:val="18"/>
              </w:rPr>
            </w:pPr>
            <w:r w:rsidRPr="00921D84">
              <w:rPr>
                <w:rFonts w:ascii="Verdana" w:hAnsi="Verdana"/>
                <w:sz w:val="18"/>
                <w:szCs w:val="18"/>
              </w:rPr>
              <w:t>X</w:t>
            </w:r>
          </w:p>
        </w:tc>
        <w:tc>
          <w:tcPr>
            <w:tcW w:w="7371" w:type="dxa"/>
            <w:vMerge/>
          </w:tcPr>
          <w:p w:rsidR="00AC60B9" w:rsidRPr="00921D84" w:rsidRDefault="00AC60B9">
            <w:pPr>
              <w:cnfStyle w:val="000000010000"/>
              <w:rPr>
                <w:rFonts w:ascii="Verdana" w:hAnsi="Verdana"/>
                <w:sz w:val="18"/>
                <w:szCs w:val="18"/>
              </w:rPr>
            </w:pPr>
          </w:p>
        </w:tc>
      </w:tr>
      <w:tr w:rsidR="00AC60B9" w:rsidRPr="00921D84" w:rsidTr="00382839">
        <w:trPr>
          <w:cnfStyle w:val="000000100000"/>
          <w:trHeight w:val="397"/>
        </w:trPr>
        <w:tc>
          <w:tcPr>
            <w:cnfStyle w:val="001000000000"/>
            <w:tcW w:w="2093" w:type="dxa"/>
          </w:tcPr>
          <w:p w:rsidR="00AC60B9" w:rsidRPr="00921D84" w:rsidRDefault="00044AAF">
            <w:pPr>
              <w:rPr>
                <w:rFonts w:ascii="Verdana" w:hAnsi="Verdana"/>
                <w:b w:val="0"/>
                <w:sz w:val="18"/>
                <w:szCs w:val="18"/>
              </w:rPr>
            </w:pPr>
            <w:r>
              <w:rPr>
                <w:rFonts w:ascii="Verdana" w:hAnsi="Verdana"/>
                <w:b w:val="0"/>
                <w:sz w:val="18"/>
                <w:szCs w:val="18"/>
              </w:rPr>
              <w:t xml:space="preserve">Durch </w:t>
            </w:r>
            <w:r w:rsidR="00AC60B9" w:rsidRPr="00921D84">
              <w:rPr>
                <w:rFonts w:ascii="Verdana" w:hAnsi="Verdana"/>
                <w:b w:val="0"/>
                <w:sz w:val="18"/>
                <w:szCs w:val="18"/>
              </w:rPr>
              <w:t>Augenkontakt</w:t>
            </w:r>
          </w:p>
        </w:tc>
        <w:tc>
          <w:tcPr>
            <w:tcW w:w="688" w:type="dxa"/>
          </w:tcPr>
          <w:p w:rsidR="00AC60B9" w:rsidRPr="00921D84" w:rsidRDefault="00EF1DE4">
            <w:pPr>
              <w:cnfStyle w:val="000000100000"/>
              <w:rPr>
                <w:rFonts w:ascii="Verdana" w:hAnsi="Verdana"/>
                <w:sz w:val="18"/>
                <w:szCs w:val="18"/>
              </w:rPr>
            </w:pPr>
            <w:r w:rsidRPr="00921D84">
              <w:rPr>
                <w:rFonts w:ascii="Verdana" w:hAnsi="Verdana"/>
                <w:sz w:val="18"/>
                <w:szCs w:val="18"/>
              </w:rPr>
              <w:t>X</w:t>
            </w:r>
          </w:p>
        </w:tc>
        <w:tc>
          <w:tcPr>
            <w:tcW w:w="729" w:type="dxa"/>
          </w:tcPr>
          <w:p w:rsidR="00AC60B9" w:rsidRPr="00921D84" w:rsidRDefault="00AC60B9">
            <w:pPr>
              <w:cnfStyle w:val="000000100000"/>
              <w:rPr>
                <w:rFonts w:ascii="Verdana" w:hAnsi="Verdana"/>
                <w:sz w:val="18"/>
                <w:szCs w:val="18"/>
              </w:rPr>
            </w:pPr>
          </w:p>
        </w:tc>
        <w:tc>
          <w:tcPr>
            <w:tcW w:w="7371" w:type="dxa"/>
            <w:vMerge/>
          </w:tcPr>
          <w:p w:rsidR="00AC60B9" w:rsidRPr="00921D84" w:rsidRDefault="00AC60B9">
            <w:pPr>
              <w:cnfStyle w:val="000000100000"/>
              <w:rPr>
                <w:rFonts w:ascii="Verdana" w:hAnsi="Verdana"/>
                <w:sz w:val="18"/>
                <w:szCs w:val="18"/>
              </w:rPr>
            </w:pPr>
          </w:p>
        </w:tc>
      </w:tr>
    </w:tbl>
    <w:p w:rsidR="00A33993" w:rsidRDefault="00A33993">
      <w:pPr>
        <w:rPr>
          <w:rFonts w:ascii="Arial" w:hAnsi="Arial"/>
        </w:rPr>
      </w:pPr>
    </w:p>
    <w:p w:rsidR="00F068ED" w:rsidRPr="00A33993" w:rsidRDefault="00F068ED">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382839">
      <w:pPr>
        <w:rPr>
          <w:rFonts w:ascii="Verdana" w:hAnsi="Verdana"/>
          <w:b/>
        </w:rPr>
      </w:pPr>
    </w:p>
    <w:p w:rsidR="00382839" w:rsidRPr="003E34EF" w:rsidRDefault="007E2982">
      <w:pPr>
        <w:rPr>
          <w:rFonts w:ascii="Verdana" w:hAnsi="Verdana"/>
          <w:i/>
        </w:rPr>
      </w:pPr>
      <w:r>
        <w:rPr>
          <w:rFonts w:ascii="Verdana" w:hAnsi="Verdana"/>
          <w:i/>
          <w:noProof/>
          <w:lang w:val="de-CH"/>
        </w:rPr>
        <w:drawing>
          <wp:anchor distT="0" distB="0" distL="114300" distR="114300" simplePos="0" relativeHeight="251694080" behindDoc="0" locked="0" layoutInCell="1" allowOverlap="1">
            <wp:simplePos x="0" y="0"/>
            <wp:positionH relativeFrom="margin">
              <wp:posOffset>3164840</wp:posOffset>
            </wp:positionH>
            <wp:positionV relativeFrom="margin">
              <wp:posOffset>3016885</wp:posOffset>
            </wp:positionV>
            <wp:extent cx="389890" cy="402590"/>
            <wp:effectExtent l="19050" t="0" r="0" b="0"/>
            <wp:wrapNone/>
            <wp:docPr id="11" name="Bild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cstate="print"/>
                    <a:srcRect/>
                    <a:stretch>
                      <a:fillRect/>
                    </a:stretch>
                  </pic:blipFill>
                  <pic:spPr bwMode="auto">
                    <a:xfrm>
                      <a:off x="0" y="0"/>
                      <a:ext cx="389890" cy="402590"/>
                    </a:xfrm>
                    <a:prstGeom prst="rect">
                      <a:avLst/>
                    </a:prstGeom>
                    <a:noFill/>
                  </pic:spPr>
                </pic:pic>
              </a:graphicData>
            </a:graphic>
          </wp:anchor>
        </w:drawing>
      </w:r>
      <w:r>
        <w:rPr>
          <w:rFonts w:ascii="Verdana" w:hAnsi="Verdana"/>
          <w:i/>
          <w:noProof/>
          <w:lang w:val="de-CH"/>
        </w:rPr>
        <w:drawing>
          <wp:anchor distT="0" distB="0" distL="114300" distR="114300" simplePos="0" relativeHeight="251676672" behindDoc="0" locked="0" layoutInCell="1" allowOverlap="1">
            <wp:simplePos x="0" y="0"/>
            <wp:positionH relativeFrom="margin">
              <wp:posOffset>864870</wp:posOffset>
            </wp:positionH>
            <wp:positionV relativeFrom="margin">
              <wp:posOffset>3016885</wp:posOffset>
            </wp:positionV>
            <wp:extent cx="389890" cy="40259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cstate="print"/>
                    <a:srcRect/>
                    <a:stretch>
                      <a:fillRect/>
                    </a:stretch>
                  </pic:blipFill>
                  <pic:spPr bwMode="auto">
                    <a:xfrm>
                      <a:off x="0" y="0"/>
                      <a:ext cx="389890" cy="402590"/>
                    </a:xfrm>
                    <a:prstGeom prst="rect">
                      <a:avLst/>
                    </a:prstGeom>
                    <a:noFill/>
                  </pic:spPr>
                </pic:pic>
              </a:graphicData>
            </a:graphic>
          </wp:anchor>
        </w:drawing>
      </w:r>
      <w:r w:rsidR="003E34EF">
        <w:rPr>
          <w:rFonts w:ascii="Verdana" w:hAnsi="Verdana"/>
          <w:i/>
        </w:rPr>
        <w:t xml:space="preserve"> </w:t>
      </w:r>
    </w:p>
    <w:p w:rsidR="00CE030B" w:rsidRPr="007E2982" w:rsidRDefault="00CE030B">
      <w:pPr>
        <w:rPr>
          <w:rFonts w:ascii="Verdana" w:hAnsi="Verdana"/>
          <w:b/>
        </w:rPr>
      </w:pPr>
      <w:r>
        <w:rPr>
          <w:rFonts w:ascii="Verdana" w:hAnsi="Verdana"/>
          <w:i/>
        </w:rPr>
        <w:t xml:space="preserve">Schutzbrille  </w:t>
      </w:r>
      <w:r w:rsidR="00EF1DE4">
        <w:rPr>
          <w:rFonts w:ascii="Verdana" w:hAnsi="Verdana"/>
          <w:i/>
        </w:rPr>
        <w:t xml:space="preserve">      </w:t>
      </w:r>
      <w:r w:rsidR="007E2982">
        <w:rPr>
          <w:rFonts w:ascii="Verdana" w:hAnsi="Verdana"/>
          <w:i/>
        </w:rPr>
        <w:tab/>
      </w:r>
      <w:r w:rsidR="007E2982">
        <w:rPr>
          <w:rFonts w:ascii="Verdana" w:hAnsi="Verdana"/>
          <w:i/>
        </w:rPr>
        <w:tab/>
      </w:r>
      <w:r w:rsidR="00EF1DE4">
        <w:rPr>
          <w:rFonts w:ascii="Verdana" w:hAnsi="Verdana"/>
          <w:i/>
        </w:rPr>
        <w:t xml:space="preserve"> Schutzhandschuhe</w:t>
      </w:r>
      <w:r>
        <w:rPr>
          <w:rFonts w:ascii="Verdana" w:hAnsi="Verdana"/>
          <w:i/>
        </w:rPr>
        <w:t xml:space="preserve">    </w:t>
      </w:r>
      <w:r w:rsidR="007E595D">
        <w:rPr>
          <w:rFonts w:ascii="Verdana" w:hAnsi="Verdana"/>
          <w:i/>
        </w:rPr>
        <w:t xml:space="preserve">  </w:t>
      </w:r>
    </w:p>
    <w:p w:rsidR="00382839" w:rsidRDefault="00382839">
      <w:pPr>
        <w:rPr>
          <w:rFonts w:ascii="Verdana" w:hAnsi="Verdana"/>
          <w:b/>
        </w:rPr>
      </w:pPr>
    </w:p>
    <w:p w:rsidR="00382839" w:rsidRDefault="00382839">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Pr="00A33993" w:rsidRDefault="00624D80">
      <w:pPr>
        <w:rPr>
          <w:rFonts w:ascii="Arial" w:hAnsi="Arial"/>
        </w:rPr>
      </w:pPr>
    </w:p>
    <w:p w:rsidR="009A3D5D" w:rsidRPr="00CE030B" w:rsidRDefault="007E595D">
      <w:pPr>
        <w:rPr>
          <w:rFonts w:ascii="Verdana" w:hAnsi="Verdana"/>
          <w:i/>
        </w:rPr>
      </w:pPr>
      <w:r>
        <w:rPr>
          <w:rFonts w:ascii="Verdana" w:hAnsi="Verdana"/>
          <w:i/>
        </w:rPr>
        <w:t>Keine</w:t>
      </w:r>
      <w:r w:rsidR="0022472B">
        <w:rPr>
          <w:rFonts w:ascii="Verdana" w:hAnsi="Verdana"/>
          <w:i/>
        </w:rPr>
        <w:t xml:space="preserve"> notwendig.</w:t>
      </w:r>
    </w:p>
    <w:p w:rsidR="00A33993" w:rsidRPr="00A33993" w:rsidRDefault="00A33993">
      <w:pPr>
        <w:rPr>
          <w:rFonts w:ascii="Arial" w:hAnsi="Arial"/>
        </w:rPr>
      </w:pPr>
    </w:p>
    <w:p w:rsidR="00B06E40" w:rsidRDefault="00B06E40">
      <w:pPr>
        <w:rPr>
          <w:rFonts w:ascii="Verdana" w:hAnsi="Verdana"/>
        </w:rPr>
      </w:pPr>
    </w:p>
    <w:p w:rsidR="007E2982" w:rsidRDefault="007E2982">
      <w:pPr>
        <w:rPr>
          <w:rFonts w:ascii="Verdana" w:hAnsi="Verdana"/>
          <w:b/>
        </w:rPr>
      </w:pPr>
      <w:r>
        <w:rPr>
          <w:rFonts w:ascii="Verdana" w:hAnsi="Verdana"/>
          <w:b/>
        </w:rPr>
        <w:t>Anmerkungen</w:t>
      </w:r>
    </w:p>
    <w:p w:rsidR="007E2982" w:rsidRPr="007E2982" w:rsidRDefault="007E2982">
      <w:pPr>
        <w:rPr>
          <w:rFonts w:ascii="Verdana" w:hAnsi="Verdana"/>
          <w:b/>
        </w:rPr>
      </w:pPr>
    </w:p>
    <w:p w:rsidR="007E2982" w:rsidRPr="00044AAF" w:rsidRDefault="007E2982" w:rsidP="00044AAF">
      <w:pPr>
        <w:pBdr>
          <w:between w:val="single" w:sz="4" w:space="1" w:color="auto"/>
          <w:bar w:val="single" w:sz="4" w:color="auto"/>
        </w:pBdr>
        <w:shd w:val="clear" w:color="auto" w:fill="F7CAAC" w:themeFill="accent2" w:themeFillTint="66"/>
        <w:rPr>
          <w:rFonts w:ascii="Verdana" w:hAnsi="Verdana"/>
          <w:sz w:val="16"/>
          <w:szCs w:val="16"/>
        </w:rPr>
      </w:pPr>
      <w:r w:rsidRPr="00044AAF">
        <w:rPr>
          <w:rFonts w:ascii="Verdana" w:hAnsi="Verdana"/>
          <w:sz w:val="16"/>
          <w:szCs w:val="16"/>
        </w:rPr>
        <w:t xml:space="preserve">H290 </w:t>
      </w:r>
      <w:r w:rsidRPr="00044AAF">
        <w:rPr>
          <w:rFonts w:ascii="Verdana" w:hAnsi="Verdana"/>
          <w:sz w:val="16"/>
          <w:szCs w:val="16"/>
        </w:rPr>
        <w:tab/>
      </w:r>
      <w:r w:rsidRPr="00044AAF">
        <w:rPr>
          <w:rFonts w:ascii="Verdana" w:hAnsi="Verdana"/>
          <w:sz w:val="16"/>
          <w:szCs w:val="16"/>
        </w:rPr>
        <w:tab/>
      </w:r>
      <w:r w:rsidRPr="00044AAF">
        <w:rPr>
          <w:rFonts w:ascii="Verdana" w:hAnsi="Verdana"/>
          <w:sz w:val="16"/>
          <w:szCs w:val="16"/>
          <w:lang w:eastAsia="zh-CN"/>
        </w:rPr>
        <w:t>Kann gegenüber Metallen korrosiv sein.</w:t>
      </w:r>
    </w:p>
    <w:p w:rsidR="007E2982" w:rsidRPr="00044AAF" w:rsidRDefault="007E2982" w:rsidP="00044AAF">
      <w:pPr>
        <w:pBdr>
          <w:between w:val="single" w:sz="4" w:space="1" w:color="auto"/>
          <w:bar w:val="single" w:sz="4" w:color="auto"/>
        </w:pBdr>
        <w:shd w:val="clear" w:color="auto" w:fill="F7CAAC" w:themeFill="accent2" w:themeFillTint="66"/>
        <w:rPr>
          <w:rFonts w:ascii="Verdana" w:hAnsi="Verdana"/>
          <w:sz w:val="16"/>
          <w:szCs w:val="16"/>
        </w:rPr>
      </w:pPr>
      <w:r w:rsidRPr="00044AAF">
        <w:rPr>
          <w:rFonts w:ascii="Verdana" w:hAnsi="Verdana"/>
          <w:sz w:val="16"/>
          <w:szCs w:val="16"/>
        </w:rPr>
        <w:t xml:space="preserve">H315 </w:t>
      </w:r>
      <w:r w:rsidRPr="00044AAF">
        <w:rPr>
          <w:rFonts w:ascii="Verdana" w:hAnsi="Verdana"/>
          <w:sz w:val="16"/>
          <w:szCs w:val="16"/>
        </w:rPr>
        <w:tab/>
      </w:r>
      <w:r w:rsidRPr="00044AAF">
        <w:rPr>
          <w:rFonts w:ascii="Verdana" w:hAnsi="Verdana"/>
          <w:sz w:val="16"/>
          <w:szCs w:val="16"/>
        </w:rPr>
        <w:tab/>
      </w:r>
      <w:r w:rsidRPr="00044AAF">
        <w:rPr>
          <w:rFonts w:ascii="Verdana" w:hAnsi="Verdana"/>
          <w:sz w:val="16"/>
          <w:szCs w:val="16"/>
          <w:lang w:eastAsia="zh-CN"/>
        </w:rPr>
        <w:t>Verursacht Hautreizungen.</w:t>
      </w:r>
    </w:p>
    <w:p w:rsidR="0022472B" w:rsidRPr="00044AAF" w:rsidRDefault="007E2982" w:rsidP="00044AAF">
      <w:pPr>
        <w:pBdr>
          <w:between w:val="single" w:sz="4" w:space="1" w:color="auto"/>
          <w:bar w:val="single" w:sz="4" w:color="auto"/>
        </w:pBdr>
        <w:shd w:val="clear" w:color="auto" w:fill="F7CAAC" w:themeFill="accent2" w:themeFillTint="66"/>
        <w:rPr>
          <w:rFonts w:ascii="Arial" w:hAnsi="Arial"/>
        </w:rPr>
      </w:pPr>
      <w:r w:rsidRPr="00044AAF">
        <w:rPr>
          <w:rFonts w:ascii="Verdana" w:hAnsi="Verdana"/>
          <w:sz w:val="16"/>
          <w:szCs w:val="16"/>
        </w:rPr>
        <w:t>H319</w:t>
      </w:r>
      <w:r w:rsidRPr="00044AAF">
        <w:rPr>
          <w:rFonts w:ascii="Verdana" w:hAnsi="Verdana"/>
          <w:sz w:val="16"/>
          <w:szCs w:val="16"/>
          <w:lang w:eastAsia="zh-CN"/>
        </w:rPr>
        <w:t xml:space="preserve"> </w:t>
      </w:r>
      <w:r w:rsidRPr="00044AAF">
        <w:rPr>
          <w:rFonts w:ascii="Verdana" w:hAnsi="Verdana"/>
          <w:sz w:val="16"/>
          <w:szCs w:val="16"/>
          <w:lang w:eastAsia="zh-CN"/>
        </w:rPr>
        <w:tab/>
      </w:r>
      <w:r w:rsidRPr="00044AAF">
        <w:rPr>
          <w:rFonts w:ascii="Verdana" w:hAnsi="Verdana"/>
          <w:sz w:val="16"/>
          <w:szCs w:val="16"/>
          <w:lang w:eastAsia="zh-CN"/>
        </w:rPr>
        <w:tab/>
        <w:t>Verursacht schwere Augenreizung.</w:t>
      </w:r>
    </w:p>
    <w:p w:rsidR="007E2982" w:rsidRPr="00044AAF" w:rsidRDefault="007E2982" w:rsidP="00044AAF">
      <w:pPr>
        <w:pBdr>
          <w:between w:val="single" w:sz="4" w:space="1" w:color="auto"/>
          <w:bar w:val="single" w:sz="4" w:color="auto"/>
        </w:pBdr>
        <w:rPr>
          <w:rFonts w:ascii="Verdana" w:hAnsi="Verdana"/>
          <w:sz w:val="16"/>
          <w:szCs w:val="16"/>
        </w:rPr>
      </w:pPr>
    </w:p>
    <w:p w:rsidR="007E2982" w:rsidRPr="00044AAF" w:rsidRDefault="007E2982" w:rsidP="00044AAF">
      <w:pPr>
        <w:pBdr>
          <w:between w:val="single" w:sz="4" w:space="1" w:color="auto"/>
          <w:bar w:val="single" w:sz="4" w:color="auto"/>
        </w:pBdr>
        <w:shd w:val="clear" w:color="auto" w:fill="BDD6EE" w:themeFill="accent1" w:themeFillTint="66"/>
        <w:rPr>
          <w:rFonts w:ascii="Verdana" w:hAnsi="Verdana"/>
          <w:sz w:val="16"/>
          <w:szCs w:val="16"/>
        </w:rPr>
      </w:pPr>
      <w:r w:rsidRPr="00044AAF">
        <w:rPr>
          <w:rFonts w:ascii="Verdana" w:hAnsi="Verdana"/>
          <w:sz w:val="16"/>
          <w:szCs w:val="16"/>
        </w:rPr>
        <w:t xml:space="preserve">P280 </w:t>
      </w:r>
      <w:r w:rsidRPr="00044AAF">
        <w:rPr>
          <w:rFonts w:ascii="Verdana" w:hAnsi="Verdana"/>
          <w:sz w:val="16"/>
          <w:szCs w:val="16"/>
        </w:rPr>
        <w:tab/>
      </w:r>
      <w:r w:rsidRPr="00044AAF">
        <w:rPr>
          <w:rFonts w:ascii="Verdana" w:hAnsi="Verdana"/>
          <w:sz w:val="16"/>
          <w:szCs w:val="16"/>
        </w:rPr>
        <w:tab/>
      </w:r>
      <w:r w:rsidRPr="00044AAF">
        <w:rPr>
          <w:rFonts w:ascii="Verdana" w:hAnsi="Verdana"/>
          <w:sz w:val="16"/>
          <w:szCs w:val="16"/>
          <w:lang w:eastAsia="zh-CN"/>
        </w:rPr>
        <w:t>Schutzhandschuhe/Schutzkle</w:t>
      </w:r>
      <w:r w:rsidR="00044AAF">
        <w:rPr>
          <w:rFonts w:ascii="Verdana" w:hAnsi="Verdana"/>
          <w:sz w:val="16"/>
          <w:szCs w:val="16"/>
          <w:lang w:eastAsia="zh-CN"/>
        </w:rPr>
        <w:t>idung/Augenschutz</w:t>
      </w:r>
      <w:r w:rsidRPr="00044AAF">
        <w:rPr>
          <w:rFonts w:ascii="Verdana" w:hAnsi="Verdana"/>
          <w:sz w:val="16"/>
          <w:szCs w:val="16"/>
          <w:lang w:eastAsia="zh-CN"/>
        </w:rPr>
        <w:t xml:space="preserve"> tragen.</w:t>
      </w:r>
    </w:p>
    <w:p w:rsidR="007E2982" w:rsidRPr="00044AAF" w:rsidRDefault="007E2982" w:rsidP="00044AAF">
      <w:pPr>
        <w:pBdr>
          <w:between w:val="single" w:sz="4" w:space="1" w:color="auto"/>
          <w:bar w:val="single" w:sz="4" w:color="auto"/>
        </w:pBdr>
        <w:shd w:val="clear" w:color="auto" w:fill="BDD6EE" w:themeFill="accent1" w:themeFillTint="66"/>
        <w:rPr>
          <w:rFonts w:ascii="Verdana" w:hAnsi="Verdana"/>
          <w:sz w:val="16"/>
          <w:szCs w:val="16"/>
        </w:rPr>
      </w:pPr>
      <w:r w:rsidRPr="00044AAF">
        <w:rPr>
          <w:rFonts w:ascii="Verdana" w:hAnsi="Verdana"/>
          <w:sz w:val="16"/>
          <w:szCs w:val="16"/>
        </w:rPr>
        <w:t>P302+352</w:t>
      </w:r>
      <w:r w:rsidRPr="00044AAF">
        <w:rPr>
          <w:rFonts w:ascii="Verdana" w:hAnsi="Verdana"/>
          <w:sz w:val="16"/>
          <w:szCs w:val="16"/>
          <w:lang w:eastAsia="zh-CN"/>
        </w:rPr>
        <w:t xml:space="preserve"> </w:t>
      </w:r>
      <w:r w:rsidRPr="00044AAF">
        <w:rPr>
          <w:rFonts w:ascii="Verdana" w:hAnsi="Verdana"/>
          <w:sz w:val="16"/>
          <w:szCs w:val="16"/>
          <w:lang w:eastAsia="zh-CN"/>
        </w:rPr>
        <w:tab/>
        <w:t>Bei Berührung mit der Haut: Mit viel Wasser waschen.</w:t>
      </w:r>
    </w:p>
    <w:p w:rsidR="007E2982" w:rsidRPr="00044AAF" w:rsidRDefault="007E2982" w:rsidP="00044AAF">
      <w:pPr>
        <w:pBdr>
          <w:between w:val="single" w:sz="4" w:space="1" w:color="auto"/>
          <w:bar w:val="single" w:sz="4" w:color="auto"/>
        </w:pBdr>
        <w:shd w:val="clear" w:color="auto" w:fill="BDD6EE" w:themeFill="accent1" w:themeFillTint="66"/>
        <w:rPr>
          <w:rFonts w:ascii="Verdana" w:hAnsi="Verdana"/>
          <w:sz w:val="16"/>
          <w:szCs w:val="16"/>
        </w:rPr>
      </w:pPr>
      <w:r w:rsidRPr="00044AAF">
        <w:rPr>
          <w:rFonts w:ascii="Verdana" w:hAnsi="Verdana"/>
          <w:sz w:val="16"/>
          <w:szCs w:val="16"/>
        </w:rPr>
        <w:t>P305+351+338</w:t>
      </w:r>
      <w:r w:rsidRPr="00044AAF">
        <w:rPr>
          <w:rFonts w:ascii="Verdana" w:hAnsi="Verdana"/>
          <w:sz w:val="16"/>
          <w:szCs w:val="16"/>
          <w:lang w:eastAsia="zh-CN"/>
        </w:rPr>
        <w:t xml:space="preserve"> </w:t>
      </w:r>
      <w:r w:rsidRPr="00044AAF">
        <w:rPr>
          <w:rFonts w:ascii="Verdana" w:hAnsi="Verdana"/>
          <w:sz w:val="16"/>
          <w:szCs w:val="16"/>
          <w:lang w:eastAsia="zh-CN"/>
        </w:rPr>
        <w:tab/>
        <w:t xml:space="preserve">Bei Berührung mit den Augen: Einige Minuten lang vorsichtig mit Wasser ausspülen. Eventuell. vorhandene </w:t>
      </w:r>
      <w:r w:rsidRPr="00044AAF">
        <w:rPr>
          <w:rFonts w:ascii="Verdana" w:hAnsi="Verdana"/>
          <w:sz w:val="16"/>
          <w:szCs w:val="16"/>
          <w:lang w:eastAsia="zh-CN"/>
        </w:rPr>
        <w:tab/>
      </w:r>
      <w:r w:rsidRPr="00044AAF">
        <w:rPr>
          <w:rFonts w:ascii="Verdana" w:hAnsi="Verdana"/>
          <w:sz w:val="16"/>
          <w:szCs w:val="16"/>
          <w:lang w:eastAsia="zh-CN"/>
        </w:rPr>
        <w:tab/>
        <w:t>Kontaktlinsen nach Möglichkeit entfernen. Weiter ausspülen.</w:t>
      </w:r>
    </w:p>
    <w:p w:rsidR="007E2982" w:rsidRPr="00044AAF" w:rsidRDefault="007E2982" w:rsidP="00044AAF">
      <w:pPr>
        <w:pBdr>
          <w:between w:val="single" w:sz="4" w:space="1" w:color="auto"/>
          <w:bar w:val="single" w:sz="4" w:color="auto"/>
        </w:pBdr>
        <w:shd w:val="clear" w:color="auto" w:fill="BDD6EE" w:themeFill="accent1" w:themeFillTint="66"/>
        <w:rPr>
          <w:rFonts w:ascii="Verdana" w:hAnsi="Verdana"/>
          <w:sz w:val="16"/>
          <w:szCs w:val="16"/>
        </w:rPr>
      </w:pPr>
      <w:r w:rsidRPr="00044AAF">
        <w:rPr>
          <w:rFonts w:ascii="Verdana" w:hAnsi="Verdana"/>
          <w:sz w:val="16"/>
          <w:szCs w:val="16"/>
        </w:rPr>
        <w:t>P306+360</w:t>
      </w:r>
      <w:r w:rsidRPr="00044AAF">
        <w:rPr>
          <w:rFonts w:ascii="Verdana" w:hAnsi="Verdana"/>
          <w:sz w:val="16"/>
          <w:szCs w:val="16"/>
          <w:lang w:eastAsia="zh-CN"/>
        </w:rPr>
        <w:t xml:space="preserve"> </w:t>
      </w:r>
      <w:r w:rsidRPr="00044AAF">
        <w:rPr>
          <w:rFonts w:ascii="Verdana" w:hAnsi="Verdana"/>
          <w:sz w:val="16"/>
          <w:szCs w:val="16"/>
          <w:lang w:eastAsia="zh-CN"/>
        </w:rPr>
        <w:tab/>
        <w:t xml:space="preserve">Bei Berührung mit der Kleidung: Vor Ablegen der Kleidung kontaminierte Kleidung und Haut sofort mit viel </w:t>
      </w:r>
      <w:r w:rsidRPr="00044AAF">
        <w:rPr>
          <w:rFonts w:ascii="Verdana" w:hAnsi="Verdana"/>
          <w:sz w:val="16"/>
          <w:szCs w:val="16"/>
          <w:lang w:eastAsia="zh-CN"/>
        </w:rPr>
        <w:tab/>
      </w:r>
      <w:r w:rsidRPr="00044AAF">
        <w:rPr>
          <w:rFonts w:ascii="Verdana" w:hAnsi="Verdana"/>
          <w:sz w:val="16"/>
          <w:szCs w:val="16"/>
          <w:lang w:eastAsia="zh-CN"/>
        </w:rPr>
        <w:tab/>
        <w:t>Wasser abwaschen.</w:t>
      </w:r>
    </w:p>
    <w:p w:rsidR="007E2982" w:rsidRPr="00044AAF" w:rsidRDefault="007E2982" w:rsidP="00044AAF">
      <w:pPr>
        <w:pBdr>
          <w:between w:val="single" w:sz="4" w:space="1" w:color="auto"/>
          <w:bar w:val="single" w:sz="4" w:color="auto"/>
        </w:pBdr>
        <w:shd w:val="clear" w:color="auto" w:fill="BDD6EE" w:themeFill="accent1" w:themeFillTint="66"/>
        <w:rPr>
          <w:rFonts w:ascii="Verdana" w:hAnsi="Verdana"/>
          <w:sz w:val="16"/>
          <w:szCs w:val="16"/>
        </w:rPr>
      </w:pPr>
      <w:r w:rsidRPr="00044AAF">
        <w:rPr>
          <w:rFonts w:ascii="Verdana" w:hAnsi="Verdana"/>
          <w:sz w:val="16"/>
          <w:szCs w:val="16"/>
        </w:rPr>
        <w:t>P337+313</w:t>
      </w:r>
      <w:r w:rsidRPr="00044AAF">
        <w:rPr>
          <w:rFonts w:ascii="Verdana" w:hAnsi="Verdana"/>
          <w:sz w:val="16"/>
          <w:szCs w:val="16"/>
          <w:lang w:eastAsia="zh-CN"/>
        </w:rPr>
        <w:t xml:space="preserve"> </w:t>
      </w:r>
      <w:r w:rsidRPr="00044AAF">
        <w:rPr>
          <w:rFonts w:ascii="Verdana" w:hAnsi="Verdana"/>
          <w:sz w:val="16"/>
          <w:szCs w:val="16"/>
          <w:lang w:eastAsia="zh-CN"/>
        </w:rPr>
        <w:tab/>
        <w:t>Bei anhaltender Augenreizung: Ärztlichen Rat einholen/ärztliche Hilfe hinzuziehen.</w:t>
      </w:r>
    </w:p>
    <w:p w:rsidR="00921D84" w:rsidRDefault="00921D84">
      <w:pPr>
        <w:rPr>
          <w:rFonts w:ascii="Verdana" w:hAnsi="Verdana"/>
        </w:rPr>
      </w:pPr>
    </w:p>
    <w:p w:rsidR="00624D80" w:rsidRPr="00382839" w:rsidRDefault="00382839">
      <w:pPr>
        <w:rPr>
          <w:rFonts w:ascii="Verdana" w:hAnsi="Verdana"/>
        </w:rPr>
      </w:pPr>
      <w:r w:rsidRPr="00382839">
        <w:rPr>
          <w:rFonts w:ascii="Verdana" w:hAnsi="Verdana"/>
        </w:rPr>
        <w:t>Schule:</w:t>
      </w:r>
    </w:p>
    <w:p w:rsidR="00624D80" w:rsidRDefault="00624D80">
      <w:pPr>
        <w:rPr>
          <w:rFonts w:ascii="Arial" w:hAnsi="Arial"/>
        </w:rPr>
      </w:pPr>
    </w:p>
    <w:p w:rsidR="00015609" w:rsidRDefault="00015609">
      <w:pPr>
        <w:rPr>
          <w:rFonts w:ascii="Arial" w:hAnsi="Arial"/>
          <w:sz w:val="24"/>
        </w:rPr>
      </w:pPr>
    </w:p>
    <w:p w:rsidR="00015609" w:rsidRDefault="00015609">
      <w:pPr>
        <w:rPr>
          <w:rFonts w:ascii="Arial" w:hAnsi="Arial"/>
          <w:sz w:val="24"/>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7E2982" w:rsidRDefault="007E2982">
      <w:pPr>
        <w:rPr>
          <w:rFonts w:ascii="Verdana" w:hAnsi="Verdana"/>
        </w:rPr>
      </w:pPr>
    </w:p>
    <w:p w:rsidR="00397845" w:rsidRDefault="00397845">
      <w:pPr>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p>
    <w:p w:rsidR="00382839" w:rsidRDefault="00382839" w:rsidP="00397845">
      <w:pPr>
        <w:jc w:val="right"/>
        <w:rPr>
          <w:rFonts w:ascii="Verdana" w:hAnsi="Verdana"/>
        </w:rPr>
      </w:pPr>
    </w:p>
    <w:p w:rsidR="00382839" w:rsidRPr="00DC32FF" w:rsidRDefault="00382839" w:rsidP="007E2982">
      <w:pPr>
        <w:jc w:val="both"/>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7E2982">
        <w:rPr>
          <w:rFonts w:ascii="Verdana" w:hAnsi="Verdana"/>
          <w:sz w:val="16"/>
          <w:szCs w:val="16"/>
        </w:rPr>
        <w:t xml:space="preserve"> / Atelierschule Zürich / Erstelldatum: 15.05.2015</w:t>
      </w:r>
    </w:p>
    <w:p w:rsidR="0024642C" w:rsidRPr="00B1026B"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B1026B" w:rsidSect="00015609">
      <w:headerReference w:type="default" r:id="rId11"/>
      <w:footerReference w:type="default" r:id="rId12"/>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18" w:rsidRDefault="00106E18" w:rsidP="00015609">
      <w:r>
        <w:separator/>
      </w:r>
    </w:p>
  </w:endnote>
  <w:endnote w:type="continuationSeparator" w:id="0">
    <w:p w:rsidR="00106E18" w:rsidRDefault="00106E18"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18" w:rsidRDefault="00106E18" w:rsidP="00015609">
      <w:r>
        <w:separator/>
      </w:r>
    </w:p>
  </w:footnote>
  <w:footnote w:type="continuationSeparator" w:id="0">
    <w:p w:rsidR="00106E18" w:rsidRDefault="00106E18" w:rsidP="00015609">
      <w:r>
        <w:continuationSeparator/>
      </w:r>
    </w:p>
  </w:footnote>
  <w:footnote w:id="1">
    <w:p w:rsidR="0052109E" w:rsidRPr="0052109E" w:rsidRDefault="00921D84" w:rsidP="0052109E">
      <w:pPr>
        <w:rPr>
          <w:rFonts w:ascii="Verdana" w:hAnsi="Verdana"/>
          <w:i/>
          <w:sz w:val="16"/>
          <w:szCs w:val="16"/>
        </w:rPr>
      </w:pPr>
      <w:r w:rsidRPr="0052109E">
        <w:rPr>
          <w:rStyle w:val="Funotenzeichen"/>
          <w:rFonts w:ascii="Verdana" w:hAnsi="Verdana"/>
          <w:sz w:val="16"/>
          <w:szCs w:val="16"/>
        </w:rPr>
        <w:footnoteRef/>
      </w:r>
      <w:r w:rsidRPr="0052109E">
        <w:rPr>
          <w:rFonts w:ascii="Verdana" w:hAnsi="Verdana"/>
          <w:sz w:val="16"/>
          <w:szCs w:val="16"/>
        </w:rPr>
        <w:t xml:space="preserve"> </w:t>
      </w:r>
      <w:r w:rsidR="0052109E" w:rsidRPr="0052109E">
        <w:rPr>
          <w:rStyle w:val="HTMLZitat"/>
          <w:rFonts w:ascii="Verdana" w:hAnsi="Verdana"/>
          <w:i w:val="0"/>
          <w:sz w:val="16"/>
          <w:szCs w:val="16"/>
        </w:rPr>
        <w:t>https://www.applichem.com/fileadmin/datenblaetter/A3779_de_DE.pdf</w:t>
      </w:r>
    </w:p>
    <w:p w:rsidR="00921D84" w:rsidRPr="00921D84" w:rsidRDefault="00921D84">
      <w:pPr>
        <w:pStyle w:val="Funotentext"/>
        <w:rPr>
          <w:lang w:val="de-CH"/>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BB5518" w:rsidP="00015609">
    <w:pPr>
      <w:pStyle w:val="Kopfzeile"/>
      <w:tabs>
        <w:tab w:val="clear" w:pos="4536"/>
        <w:tab w:val="clear" w:pos="9072"/>
        <w:tab w:val="left" w:pos="8445"/>
      </w:tabs>
    </w:pPr>
    <w:r w:rsidRPr="00BB5518">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BB5518">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BB5518">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4034"/>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15609"/>
    <w:rsid w:val="0001747E"/>
    <w:rsid w:val="00032FD1"/>
    <w:rsid w:val="00044AAF"/>
    <w:rsid w:val="00051F72"/>
    <w:rsid w:val="00094BA1"/>
    <w:rsid w:val="000D37C8"/>
    <w:rsid w:val="001005CA"/>
    <w:rsid w:val="00106E18"/>
    <w:rsid w:val="00112DC4"/>
    <w:rsid w:val="00142B91"/>
    <w:rsid w:val="001653C7"/>
    <w:rsid w:val="00173ECE"/>
    <w:rsid w:val="001A6020"/>
    <w:rsid w:val="001C32D5"/>
    <w:rsid w:val="001E1C19"/>
    <w:rsid w:val="001E2122"/>
    <w:rsid w:val="001E53A7"/>
    <w:rsid w:val="00221ED2"/>
    <w:rsid w:val="0022472B"/>
    <w:rsid w:val="0024642C"/>
    <w:rsid w:val="00260D73"/>
    <w:rsid w:val="002E3A90"/>
    <w:rsid w:val="002E3B1E"/>
    <w:rsid w:val="003372CF"/>
    <w:rsid w:val="00363754"/>
    <w:rsid w:val="00366065"/>
    <w:rsid w:val="00382839"/>
    <w:rsid w:val="00397845"/>
    <w:rsid w:val="003A3231"/>
    <w:rsid w:val="003A3BDB"/>
    <w:rsid w:val="003C6E9E"/>
    <w:rsid w:val="003D1449"/>
    <w:rsid w:val="003E34EF"/>
    <w:rsid w:val="0041466B"/>
    <w:rsid w:val="004420D1"/>
    <w:rsid w:val="00443BF4"/>
    <w:rsid w:val="004514FE"/>
    <w:rsid w:val="00456B7F"/>
    <w:rsid w:val="0046211C"/>
    <w:rsid w:val="00467D3E"/>
    <w:rsid w:val="00491344"/>
    <w:rsid w:val="004920EF"/>
    <w:rsid w:val="004A0699"/>
    <w:rsid w:val="004A0CB8"/>
    <w:rsid w:val="004B4FF4"/>
    <w:rsid w:val="005011DB"/>
    <w:rsid w:val="0052109E"/>
    <w:rsid w:val="00523D26"/>
    <w:rsid w:val="005643F9"/>
    <w:rsid w:val="005A207F"/>
    <w:rsid w:val="005A4729"/>
    <w:rsid w:val="005A6B6C"/>
    <w:rsid w:val="005E2480"/>
    <w:rsid w:val="006133D7"/>
    <w:rsid w:val="00624D80"/>
    <w:rsid w:val="006263D1"/>
    <w:rsid w:val="00655BBC"/>
    <w:rsid w:val="006E514C"/>
    <w:rsid w:val="006F371F"/>
    <w:rsid w:val="006F5584"/>
    <w:rsid w:val="0070507A"/>
    <w:rsid w:val="0071582C"/>
    <w:rsid w:val="007423E0"/>
    <w:rsid w:val="00751ABE"/>
    <w:rsid w:val="00765A51"/>
    <w:rsid w:val="00765C0E"/>
    <w:rsid w:val="007660EC"/>
    <w:rsid w:val="0078017E"/>
    <w:rsid w:val="007824C5"/>
    <w:rsid w:val="007859D3"/>
    <w:rsid w:val="00794D19"/>
    <w:rsid w:val="00795230"/>
    <w:rsid w:val="007B2EA8"/>
    <w:rsid w:val="007B7972"/>
    <w:rsid w:val="007D2515"/>
    <w:rsid w:val="007D295C"/>
    <w:rsid w:val="007E2982"/>
    <w:rsid w:val="007E595D"/>
    <w:rsid w:val="007F3C4A"/>
    <w:rsid w:val="0080352E"/>
    <w:rsid w:val="00805738"/>
    <w:rsid w:val="00806A16"/>
    <w:rsid w:val="00812A15"/>
    <w:rsid w:val="00816966"/>
    <w:rsid w:val="008343F4"/>
    <w:rsid w:val="0085786A"/>
    <w:rsid w:val="00875E4E"/>
    <w:rsid w:val="008830AE"/>
    <w:rsid w:val="008852BD"/>
    <w:rsid w:val="00891BC1"/>
    <w:rsid w:val="008A135B"/>
    <w:rsid w:val="008A427B"/>
    <w:rsid w:val="008C30B4"/>
    <w:rsid w:val="008C4A27"/>
    <w:rsid w:val="008C595D"/>
    <w:rsid w:val="008C7699"/>
    <w:rsid w:val="008D16D1"/>
    <w:rsid w:val="008F4F72"/>
    <w:rsid w:val="008F7F4E"/>
    <w:rsid w:val="0090359C"/>
    <w:rsid w:val="00907BD8"/>
    <w:rsid w:val="009107D8"/>
    <w:rsid w:val="00921D84"/>
    <w:rsid w:val="009253B0"/>
    <w:rsid w:val="009550B8"/>
    <w:rsid w:val="00962356"/>
    <w:rsid w:val="00964841"/>
    <w:rsid w:val="0097293F"/>
    <w:rsid w:val="00993BD6"/>
    <w:rsid w:val="009A3D5D"/>
    <w:rsid w:val="009B4CC7"/>
    <w:rsid w:val="009C7CC5"/>
    <w:rsid w:val="009D57AA"/>
    <w:rsid w:val="009D5943"/>
    <w:rsid w:val="009D6827"/>
    <w:rsid w:val="009F31D4"/>
    <w:rsid w:val="009F52EC"/>
    <w:rsid w:val="00A0420A"/>
    <w:rsid w:val="00A1039B"/>
    <w:rsid w:val="00A1642E"/>
    <w:rsid w:val="00A33993"/>
    <w:rsid w:val="00A505D4"/>
    <w:rsid w:val="00A6055C"/>
    <w:rsid w:val="00A70890"/>
    <w:rsid w:val="00A77634"/>
    <w:rsid w:val="00A8046D"/>
    <w:rsid w:val="00A91149"/>
    <w:rsid w:val="00A91936"/>
    <w:rsid w:val="00AC37A7"/>
    <w:rsid w:val="00AC541B"/>
    <w:rsid w:val="00AC60B9"/>
    <w:rsid w:val="00AE4E6E"/>
    <w:rsid w:val="00B03BAF"/>
    <w:rsid w:val="00B03E55"/>
    <w:rsid w:val="00B06E40"/>
    <w:rsid w:val="00B1026B"/>
    <w:rsid w:val="00B11E40"/>
    <w:rsid w:val="00B44FEC"/>
    <w:rsid w:val="00B532B2"/>
    <w:rsid w:val="00B61890"/>
    <w:rsid w:val="00B65545"/>
    <w:rsid w:val="00B82412"/>
    <w:rsid w:val="00B83007"/>
    <w:rsid w:val="00BB270F"/>
    <w:rsid w:val="00BB5518"/>
    <w:rsid w:val="00BC13AE"/>
    <w:rsid w:val="00C000C6"/>
    <w:rsid w:val="00C037DB"/>
    <w:rsid w:val="00C276B9"/>
    <w:rsid w:val="00C676B2"/>
    <w:rsid w:val="00C93395"/>
    <w:rsid w:val="00CB37B4"/>
    <w:rsid w:val="00CC5350"/>
    <w:rsid w:val="00CE030B"/>
    <w:rsid w:val="00CF4E87"/>
    <w:rsid w:val="00D20C5C"/>
    <w:rsid w:val="00D235EF"/>
    <w:rsid w:val="00D27A61"/>
    <w:rsid w:val="00D566D8"/>
    <w:rsid w:val="00D65C9C"/>
    <w:rsid w:val="00D74759"/>
    <w:rsid w:val="00DA0844"/>
    <w:rsid w:val="00DC32FF"/>
    <w:rsid w:val="00DC5989"/>
    <w:rsid w:val="00DD3B60"/>
    <w:rsid w:val="00DE7AF4"/>
    <w:rsid w:val="00E036A9"/>
    <w:rsid w:val="00E22334"/>
    <w:rsid w:val="00E23B7A"/>
    <w:rsid w:val="00E541C2"/>
    <w:rsid w:val="00EA5663"/>
    <w:rsid w:val="00EA79C0"/>
    <w:rsid w:val="00EC11B3"/>
    <w:rsid w:val="00EF1DE4"/>
    <w:rsid w:val="00F068ED"/>
    <w:rsid w:val="00F122A5"/>
    <w:rsid w:val="00F15C74"/>
    <w:rsid w:val="00F30D44"/>
    <w:rsid w:val="00F610E2"/>
    <w:rsid w:val="00F623CE"/>
    <w:rsid w:val="00F81050"/>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Funotentext">
    <w:name w:val="footnote text"/>
    <w:basedOn w:val="Standard"/>
    <w:link w:val="FunotentextZchn"/>
    <w:uiPriority w:val="99"/>
    <w:semiHidden/>
    <w:unhideWhenUsed/>
    <w:rsid w:val="00921D84"/>
  </w:style>
  <w:style w:type="character" w:customStyle="1" w:styleId="FunotentextZchn">
    <w:name w:val="Fußnotentext Zchn"/>
    <w:basedOn w:val="Absatz-Standardschriftart"/>
    <w:link w:val="Funotentext"/>
    <w:uiPriority w:val="99"/>
    <w:semiHidden/>
    <w:rsid w:val="00921D84"/>
    <w:rPr>
      <w:lang w:val="de-DE"/>
    </w:rPr>
  </w:style>
  <w:style w:type="character" w:styleId="Funotenzeichen">
    <w:name w:val="footnote reference"/>
    <w:basedOn w:val="Absatz-Standardschriftart"/>
    <w:uiPriority w:val="99"/>
    <w:semiHidden/>
    <w:unhideWhenUsed/>
    <w:rsid w:val="00921D84"/>
    <w:rPr>
      <w:vertAlign w:val="superscript"/>
    </w:rPr>
  </w:style>
  <w:style w:type="character" w:styleId="HTMLZitat">
    <w:name w:val="HTML Cite"/>
    <w:basedOn w:val="Absatz-Standardschriftart"/>
    <w:uiPriority w:val="99"/>
    <w:semiHidden/>
    <w:unhideWhenUsed/>
    <w:rsid w:val="0052109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9FF1C-1AFE-452A-A325-7FD48E72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Lehrmitutelwerkstatt Bio/Cher</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12</cp:revision>
  <cp:lastPrinted>2013-12-03T11:51:00Z</cp:lastPrinted>
  <dcterms:created xsi:type="dcterms:W3CDTF">2015-04-27T12:05:00Z</dcterms:created>
  <dcterms:modified xsi:type="dcterms:W3CDTF">2015-05-22T16:31:00Z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