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D4CF1"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64626">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821E0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186085">
        <w:rPr>
          <w:rFonts w:ascii="Verdana" w:hAnsi="Verdana"/>
          <w:b/>
        </w:rPr>
        <w:tab/>
        <w:t>H</w:t>
      </w:r>
      <w:r w:rsidR="0050684D">
        <w:rPr>
          <w:rFonts w:ascii="Verdana" w:hAnsi="Verdana"/>
          <w:b/>
        </w:rPr>
        <w:t>erstellung von Kieselgel, Teil 2 (4.5.b</w:t>
      </w:r>
      <w:r w:rsidR="00DB5C1D">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186085">
        <w:rPr>
          <w:rFonts w:ascii="Verdana" w:hAnsi="Verdana"/>
          <w:b/>
        </w:rPr>
        <w:t>65</w:t>
      </w:r>
    </w:p>
    <w:p w:rsidR="00397845" w:rsidRDefault="00397845">
      <w:pPr>
        <w:rPr>
          <w:rFonts w:ascii="Arial" w:hAnsi="Arial"/>
          <w:sz w:val="24"/>
        </w:rPr>
      </w:pPr>
    </w:p>
    <w:p w:rsidR="00624D80" w:rsidRDefault="00821E0D">
      <w:pPr>
        <w:rPr>
          <w:rFonts w:ascii="Arial" w:hAnsi="Arial"/>
          <w:sz w:val="24"/>
        </w:rPr>
      </w:pPr>
      <w:r w:rsidRPr="00821E0D">
        <w:rPr>
          <w:rFonts w:ascii="Arial" w:hAnsi="Arial"/>
          <w:b/>
          <w:noProof/>
          <w:sz w:val="24"/>
          <w:lang w:val="de-CH"/>
        </w:rPr>
        <w:pict>
          <v:shape id="_x0000_s1078" type="#_x0000_t202" style="position:absolute;margin-left:344.25pt;margin-top:7.3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821E0D">
        <w:rPr>
          <w:rFonts w:ascii="Arial" w:hAnsi="Arial"/>
          <w:b/>
          <w:noProof/>
          <w:lang w:val="de-CH"/>
        </w:rPr>
        <w:pict>
          <v:shape id="_x0000_s1077" type="#_x0000_t202" style="position:absolute;margin-left:262.65pt;margin-top:7.3pt;width:23.85pt;height:23.05pt;z-index:251660288" o:allowincell="f">
            <v:textbox style="mso-next-textbox:#_x0000_s1077">
              <w:txbxContent>
                <w:p w:rsidR="004A0699" w:rsidRPr="00DB5C1D" w:rsidRDefault="00DB5C1D" w:rsidP="0078017E">
                  <w:pPr>
                    <w:rPr>
                      <w:rFonts w:ascii="Arial" w:hAnsi="Arial"/>
                      <w:sz w:val="24"/>
                      <w:szCs w:val="24"/>
                      <w:lang w:val="de-CH"/>
                    </w:rPr>
                  </w:pPr>
                  <w:r>
                    <w:rPr>
                      <w:rFonts w:ascii="Arial" w:hAnsi="Arial"/>
                      <w:sz w:val="24"/>
                      <w:szCs w:val="24"/>
                      <w:lang w:val="de-CH"/>
                    </w:rPr>
                    <w:t>X</w:t>
                  </w:r>
                </w:p>
              </w:txbxContent>
            </v:textbox>
          </v:shape>
        </w:pict>
      </w:r>
      <w:r w:rsidRPr="00821E0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DB5C1D" w:rsidRDefault="00DB5C1D"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10682" w:type="dxa"/>
        <w:tblLayout w:type="fixed"/>
        <w:tblCellMar>
          <w:left w:w="57" w:type="dxa"/>
          <w:right w:w="57" w:type="dxa"/>
        </w:tblCellMar>
        <w:tblLook w:val="04A0"/>
      </w:tblPr>
      <w:tblGrid>
        <w:gridCol w:w="2042"/>
        <w:gridCol w:w="1417"/>
        <w:gridCol w:w="1843"/>
        <w:gridCol w:w="1327"/>
        <w:gridCol w:w="850"/>
        <w:gridCol w:w="1560"/>
        <w:gridCol w:w="1643"/>
      </w:tblGrid>
      <w:tr w:rsidR="00955709" w:rsidTr="00D569D0">
        <w:trPr>
          <w:cnfStyle w:val="100000000000"/>
          <w:trHeight w:val="397"/>
        </w:trPr>
        <w:tc>
          <w:tcPr>
            <w:cnfStyle w:val="001000000000"/>
            <w:tcW w:w="2042"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7"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843"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32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50684D">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955709" w:rsidRPr="00AC60B9" w:rsidTr="00D569D0">
        <w:trPr>
          <w:cnfStyle w:val="000000100000"/>
          <w:trHeight w:val="794"/>
        </w:trPr>
        <w:tc>
          <w:tcPr>
            <w:cnfStyle w:val="001000000000"/>
            <w:tcW w:w="2042" w:type="dxa"/>
          </w:tcPr>
          <w:p w:rsidR="00DB5C1D" w:rsidRPr="00AC60B9" w:rsidRDefault="00D569D0" w:rsidP="00955709">
            <w:pPr>
              <w:rPr>
                <w:rFonts w:ascii="Verdana" w:hAnsi="Verdana"/>
                <w:b w:val="0"/>
              </w:rPr>
            </w:pPr>
            <w:r>
              <w:rPr>
                <w:rFonts w:ascii="Verdana" w:hAnsi="Verdana"/>
                <w:b w:val="0"/>
              </w:rPr>
              <w:t>Natronwasserglas</w:t>
            </w:r>
          </w:p>
        </w:tc>
        <w:tc>
          <w:tcPr>
            <w:tcW w:w="1417" w:type="dxa"/>
          </w:tcPr>
          <w:p w:rsidR="00DB5C1D" w:rsidRPr="00D344B9" w:rsidRDefault="00DB5C1D" w:rsidP="00955709">
            <w:pPr>
              <w:cnfStyle w:val="000000100000"/>
              <w:rPr>
                <w:rFonts w:ascii="Verdana" w:hAnsi="Verdana"/>
                <w:color w:val="7030A0"/>
              </w:rPr>
            </w:pPr>
            <w:r w:rsidRPr="00D344B9">
              <w:rPr>
                <w:rFonts w:ascii="Verdana" w:hAnsi="Verdana"/>
                <w:color w:val="7030A0"/>
              </w:rPr>
              <w:t>Achtung</w:t>
            </w:r>
          </w:p>
        </w:tc>
        <w:tc>
          <w:tcPr>
            <w:tcW w:w="1843" w:type="dxa"/>
          </w:tcPr>
          <w:p w:rsidR="00DB5C1D" w:rsidRPr="00AC60B9" w:rsidRDefault="00D569D0" w:rsidP="00955709">
            <w:pPr>
              <w:cnfStyle w:val="000000100000"/>
              <w:rPr>
                <w:rFonts w:ascii="Verdana" w:hAnsi="Verdana"/>
              </w:rPr>
            </w:pPr>
            <w:r>
              <w:rPr>
                <w:rFonts w:ascii="Verdana" w:hAnsi="Verdana"/>
                <w:noProof/>
                <w:lang w:val="de-CH"/>
              </w:rPr>
              <w:drawing>
                <wp:anchor distT="0" distB="0" distL="114300" distR="114300" simplePos="0" relativeHeight="251691008" behindDoc="0" locked="0" layoutInCell="1" allowOverlap="1">
                  <wp:simplePos x="0" y="0"/>
                  <wp:positionH relativeFrom="margin">
                    <wp:posOffset>282575</wp:posOffset>
                  </wp:positionH>
                  <wp:positionV relativeFrom="margin">
                    <wp:posOffset>52070</wp:posOffset>
                  </wp:positionV>
                  <wp:extent cx="321310" cy="323850"/>
                  <wp:effectExtent l="19050" t="0" r="2540" b="0"/>
                  <wp:wrapNone/>
                  <wp:docPr id="3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327" w:type="dxa"/>
          </w:tcPr>
          <w:p w:rsidR="00DB5C1D" w:rsidRPr="00AC60B9" w:rsidRDefault="00DB5C1D" w:rsidP="00955709">
            <w:pPr>
              <w:cnfStyle w:val="000000100000"/>
              <w:rPr>
                <w:rFonts w:ascii="Verdana" w:hAnsi="Verdana"/>
                <w:sz w:val="16"/>
                <w:szCs w:val="16"/>
              </w:rPr>
            </w:pPr>
            <w:r>
              <w:rPr>
                <w:rFonts w:ascii="Verdana" w:hAnsi="Verdana"/>
                <w:sz w:val="16"/>
                <w:szCs w:val="16"/>
              </w:rPr>
              <w:t>H3</w:t>
            </w:r>
            <w:r w:rsidR="00D569D0">
              <w:rPr>
                <w:rFonts w:ascii="Verdana" w:hAnsi="Verdana"/>
                <w:sz w:val="16"/>
                <w:szCs w:val="16"/>
              </w:rPr>
              <w:t>15 H319</w:t>
            </w:r>
          </w:p>
        </w:tc>
        <w:tc>
          <w:tcPr>
            <w:tcW w:w="850" w:type="dxa"/>
          </w:tcPr>
          <w:p w:rsidR="00DB5C1D" w:rsidRPr="00AC60B9" w:rsidRDefault="0050684D" w:rsidP="00955709">
            <w:pPr>
              <w:cnfStyle w:val="000000100000"/>
              <w:rPr>
                <w:rFonts w:ascii="Verdana" w:hAnsi="Verdana"/>
                <w:sz w:val="16"/>
                <w:szCs w:val="16"/>
              </w:rPr>
            </w:pPr>
            <w:r>
              <w:rPr>
                <w:rFonts w:ascii="Verdana" w:hAnsi="Verdana"/>
                <w:sz w:val="16"/>
                <w:szCs w:val="16"/>
              </w:rPr>
              <w:t>K</w:t>
            </w:r>
            <w:r w:rsidR="00DB5C1D">
              <w:rPr>
                <w:rFonts w:ascii="Verdana" w:hAnsi="Verdana"/>
                <w:sz w:val="16"/>
                <w:szCs w:val="16"/>
              </w:rPr>
              <w:t>eine</w:t>
            </w:r>
          </w:p>
        </w:tc>
        <w:tc>
          <w:tcPr>
            <w:tcW w:w="1560" w:type="dxa"/>
          </w:tcPr>
          <w:p w:rsidR="00DB5C1D" w:rsidRDefault="00DB5C1D" w:rsidP="00955709">
            <w:pPr>
              <w:cnfStyle w:val="000000100000"/>
              <w:rPr>
                <w:rFonts w:ascii="Verdana" w:hAnsi="Verdana"/>
                <w:sz w:val="16"/>
                <w:szCs w:val="16"/>
              </w:rPr>
            </w:pPr>
            <w:r>
              <w:rPr>
                <w:rFonts w:ascii="Verdana" w:hAnsi="Verdana"/>
                <w:sz w:val="16"/>
                <w:szCs w:val="16"/>
              </w:rPr>
              <w:t>P2</w:t>
            </w:r>
            <w:r w:rsidR="00D569D0">
              <w:rPr>
                <w:rFonts w:ascii="Verdana" w:hAnsi="Verdana"/>
                <w:sz w:val="16"/>
                <w:szCs w:val="16"/>
              </w:rPr>
              <w:t>80</w:t>
            </w:r>
          </w:p>
          <w:p w:rsidR="00D569D0" w:rsidRDefault="00D569D0" w:rsidP="00955709">
            <w:pPr>
              <w:cnfStyle w:val="000000100000"/>
              <w:rPr>
                <w:rFonts w:ascii="Verdana" w:hAnsi="Verdana"/>
                <w:sz w:val="16"/>
                <w:szCs w:val="16"/>
              </w:rPr>
            </w:pPr>
            <w:r>
              <w:rPr>
                <w:rFonts w:ascii="Verdana" w:hAnsi="Verdana"/>
                <w:sz w:val="16"/>
                <w:szCs w:val="16"/>
              </w:rPr>
              <w:t>P305+351+338</w:t>
            </w:r>
          </w:p>
          <w:p w:rsidR="00D569D0" w:rsidRDefault="00D569D0" w:rsidP="00955709">
            <w:pPr>
              <w:cnfStyle w:val="000000100000"/>
              <w:rPr>
                <w:rFonts w:ascii="Verdana" w:hAnsi="Verdana"/>
                <w:sz w:val="16"/>
                <w:szCs w:val="16"/>
              </w:rPr>
            </w:pPr>
            <w:r>
              <w:rPr>
                <w:rFonts w:ascii="Verdana" w:hAnsi="Verdana"/>
                <w:sz w:val="16"/>
                <w:szCs w:val="16"/>
              </w:rPr>
              <w:t>P337+313</w:t>
            </w:r>
          </w:p>
          <w:p w:rsidR="00B64626" w:rsidRPr="00AC60B9" w:rsidRDefault="00B64626" w:rsidP="00955709">
            <w:pPr>
              <w:cnfStyle w:val="000000100000"/>
              <w:rPr>
                <w:rFonts w:ascii="Verdana" w:hAnsi="Verdana"/>
                <w:sz w:val="16"/>
                <w:szCs w:val="16"/>
              </w:rPr>
            </w:pPr>
            <w:r>
              <w:rPr>
                <w:rFonts w:ascii="Verdana" w:hAnsi="Verdana"/>
                <w:sz w:val="16"/>
                <w:szCs w:val="16"/>
              </w:rPr>
              <w:t>P302+352</w:t>
            </w:r>
          </w:p>
        </w:tc>
        <w:tc>
          <w:tcPr>
            <w:tcW w:w="1643" w:type="dxa"/>
          </w:tcPr>
          <w:p w:rsidR="00DB5C1D" w:rsidRPr="00AC60B9" w:rsidRDefault="00D569D0" w:rsidP="00955709">
            <w:pPr>
              <w:cnfStyle w:val="000000100000"/>
              <w:rPr>
                <w:rFonts w:ascii="Verdana" w:hAnsi="Verdana"/>
                <w:sz w:val="16"/>
                <w:szCs w:val="16"/>
              </w:rPr>
            </w:pPr>
            <w:r>
              <w:rPr>
                <w:rFonts w:ascii="Verdana" w:hAnsi="Verdana"/>
                <w:sz w:val="16"/>
                <w:szCs w:val="16"/>
              </w:rPr>
              <w:t>---</w:t>
            </w:r>
          </w:p>
        </w:tc>
      </w:tr>
      <w:tr w:rsidR="00D569D0" w:rsidRPr="00192778" w:rsidTr="003D46B2">
        <w:tblPrEx>
          <w:tblCellMar>
            <w:left w:w="108" w:type="dxa"/>
            <w:right w:w="108" w:type="dxa"/>
          </w:tblCellMar>
        </w:tblPrEx>
        <w:trPr>
          <w:trHeight w:val="794"/>
        </w:trPr>
        <w:tc>
          <w:tcPr>
            <w:cnfStyle w:val="001000000000"/>
            <w:tcW w:w="2042" w:type="dxa"/>
          </w:tcPr>
          <w:p w:rsidR="00D569D0" w:rsidRDefault="00D569D0" w:rsidP="00EC4953">
            <w:pPr>
              <w:rPr>
                <w:rFonts w:ascii="Verdana" w:hAnsi="Verdana"/>
                <w:b w:val="0"/>
              </w:rPr>
            </w:pPr>
            <w:r>
              <w:rPr>
                <w:rFonts w:ascii="Verdana" w:hAnsi="Verdana"/>
                <w:b w:val="0"/>
              </w:rPr>
              <w:t>Citronensäure-</w:t>
            </w:r>
          </w:p>
          <w:p w:rsidR="00D569D0" w:rsidRPr="00192778" w:rsidRDefault="00D569D0" w:rsidP="00EC4953">
            <w:pPr>
              <w:rPr>
                <w:rFonts w:ascii="Verdana" w:hAnsi="Verdana"/>
                <w:b w:val="0"/>
              </w:rPr>
            </w:pPr>
            <w:r>
              <w:rPr>
                <w:rFonts w:ascii="Verdana" w:hAnsi="Verdana"/>
                <w:b w:val="0"/>
              </w:rPr>
              <w:t>Monohydrat</w:t>
            </w:r>
          </w:p>
        </w:tc>
        <w:tc>
          <w:tcPr>
            <w:tcW w:w="1417" w:type="dxa"/>
          </w:tcPr>
          <w:p w:rsidR="00D569D0" w:rsidRPr="00192778" w:rsidRDefault="00B64626" w:rsidP="00EC4953">
            <w:pPr>
              <w:cnfStyle w:val="000000000000"/>
              <w:rPr>
                <w:rFonts w:ascii="Verdana" w:hAnsi="Verdana"/>
                <w:color w:val="FF0000"/>
              </w:rPr>
            </w:pPr>
            <w:r w:rsidRPr="00D344B9">
              <w:rPr>
                <w:rFonts w:ascii="Verdana" w:hAnsi="Verdana"/>
                <w:color w:val="7030A0"/>
              </w:rPr>
              <w:t>Achtung</w:t>
            </w:r>
          </w:p>
        </w:tc>
        <w:tc>
          <w:tcPr>
            <w:tcW w:w="1843" w:type="dxa"/>
          </w:tcPr>
          <w:p w:rsidR="00D569D0" w:rsidRPr="00192778" w:rsidRDefault="00B64626" w:rsidP="00EC4953">
            <w:pPr>
              <w:cnfStyle w:val="000000000000"/>
              <w:rPr>
                <w:rFonts w:ascii="Verdana" w:hAnsi="Verdana"/>
              </w:rPr>
            </w:pPr>
            <w:r>
              <w:rPr>
                <w:rFonts w:ascii="Verdana" w:hAnsi="Verdana"/>
                <w:noProof/>
                <w:lang w:val="de-CH"/>
              </w:rPr>
              <w:drawing>
                <wp:anchor distT="0" distB="0" distL="114300" distR="114300" simplePos="0" relativeHeight="251693056" behindDoc="0" locked="0" layoutInCell="1" allowOverlap="1">
                  <wp:simplePos x="0" y="0"/>
                  <wp:positionH relativeFrom="margin">
                    <wp:posOffset>249555</wp:posOffset>
                  </wp:positionH>
                  <wp:positionV relativeFrom="margin">
                    <wp:posOffset>95885</wp:posOffset>
                  </wp:positionV>
                  <wp:extent cx="320040" cy="325120"/>
                  <wp:effectExtent l="19050" t="0" r="381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0040" cy="325120"/>
                          </a:xfrm>
                          <a:prstGeom prst="rect">
                            <a:avLst/>
                          </a:prstGeom>
                          <a:noFill/>
                        </pic:spPr>
                      </pic:pic>
                    </a:graphicData>
                  </a:graphic>
                </wp:anchor>
              </w:drawing>
            </w:r>
          </w:p>
        </w:tc>
        <w:tc>
          <w:tcPr>
            <w:tcW w:w="1327" w:type="dxa"/>
          </w:tcPr>
          <w:p w:rsidR="00D569D0" w:rsidRPr="00192778" w:rsidRDefault="00D569D0" w:rsidP="00EC4953">
            <w:pPr>
              <w:cnfStyle w:val="000000000000"/>
              <w:rPr>
                <w:rFonts w:ascii="Verdana" w:hAnsi="Verdana"/>
                <w:sz w:val="16"/>
                <w:szCs w:val="16"/>
              </w:rPr>
            </w:pPr>
            <w:r w:rsidRPr="00192778">
              <w:rPr>
                <w:rFonts w:ascii="Verdana" w:hAnsi="Verdana"/>
                <w:sz w:val="16"/>
                <w:szCs w:val="16"/>
              </w:rPr>
              <w:t>H31</w:t>
            </w:r>
            <w:r w:rsidR="00B64626">
              <w:rPr>
                <w:rFonts w:ascii="Verdana" w:hAnsi="Verdana"/>
                <w:sz w:val="16"/>
                <w:szCs w:val="16"/>
              </w:rPr>
              <w:t>9</w:t>
            </w:r>
          </w:p>
        </w:tc>
        <w:tc>
          <w:tcPr>
            <w:tcW w:w="850" w:type="dxa"/>
          </w:tcPr>
          <w:p w:rsidR="00D569D0" w:rsidRPr="00192778" w:rsidRDefault="00D569D0" w:rsidP="00EC4953">
            <w:pPr>
              <w:cnfStyle w:val="000000000000"/>
              <w:rPr>
                <w:rFonts w:ascii="Verdana" w:hAnsi="Verdana"/>
                <w:sz w:val="16"/>
                <w:szCs w:val="16"/>
              </w:rPr>
            </w:pPr>
          </w:p>
        </w:tc>
        <w:tc>
          <w:tcPr>
            <w:tcW w:w="1560" w:type="dxa"/>
          </w:tcPr>
          <w:p w:rsidR="00D569D0" w:rsidRDefault="00D569D0" w:rsidP="003D46B2">
            <w:pPr>
              <w:ind w:left="-159" w:firstLine="159"/>
              <w:cnfStyle w:val="000000000000"/>
              <w:rPr>
                <w:rFonts w:ascii="Verdana" w:hAnsi="Verdana"/>
                <w:sz w:val="16"/>
                <w:szCs w:val="16"/>
              </w:rPr>
            </w:pPr>
            <w:r>
              <w:rPr>
                <w:rFonts w:ascii="Verdana" w:hAnsi="Verdana"/>
                <w:sz w:val="16"/>
                <w:szCs w:val="16"/>
              </w:rPr>
              <w:t>P305+351+338</w:t>
            </w:r>
          </w:p>
          <w:p w:rsidR="00D569D0" w:rsidRPr="00192778" w:rsidRDefault="00D569D0" w:rsidP="003D46B2">
            <w:pPr>
              <w:cnfStyle w:val="000000000000"/>
              <w:rPr>
                <w:rFonts w:ascii="Verdana" w:hAnsi="Verdana"/>
                <w:sz w:val="16"/>
                <w:szCs w:val="16"/>
              </w:rPr>
            </w:pPr>
            <w:r>
              <w:rPr>
                <w:rFonts w:ascii="Verdana" w:hAnsi="Verdana"/>
                <w:sz w:val="16"/>
                <w:szCs w:val="16"/>
              </w:rPr>
              <w:t>P311</w:t>
            </w:r>
          </w:p>
        </w:tc>
        <w:tc>
          <w:tcPr>
            <w:tcW w:w="1643" w:type="dxa"/>
          </w:tcPr>
          <w:p w:rsidR="00D569D0" w:rsidRPr="00192778" w:rsidRDefault="00D569D0" w:rsidP="00EC4953">
            <w:pPr>
              <w:cnfStyle w:val="000000000000"/>
              <w:rPr>
                <w:rFonts w:ascii="Verdana" w:hAnsi="Verdana"/>
              </w:rPr>
            </w:pPr>
            <w:r>
              <w:rPr>
                <w:rFonts w:ascii="Verdana" w:hAnsi="Verdana"/>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1D710E" w:rsidTr="00DB5C1D">
        <w:trPr>
          <w:cnfStyle w:val="100000000000"/>
          <w:trHeight w:val="454"/>
        </w:trPr>
        <w:tc>
          <w:tcPr>
            <w:cnfStyle w:val="001000000000"/>
            <w:tcW w:w="10606" w:type="dxa"/>
          </w:tcPr>
          <w:p w:rsidR="001D710E" w:rsidRDefault="00186085">
            <w:pPr>
              <w:rPr>
                <w:rFonts w:ascii="Verdana" w:hAnsi="Verdana"/>
                <w:b w:val="0"/>
              </w:rPr>
            </w:pPr>
            <w:r>
              <w:rPr>
                <w:rFonts w:ascii="Verdana" w:hAnsi="Verdana"/>
                <w:b w:val="0"/>
              </w:rPr>
              <w:t>Demin. Wasser</w:t>
            </w:r>
          </w:p>
        </w:tc>
      </w:tr>
      <w:tr w:rsidR="00D569D0" w:rsidTr="00DB5C1D">
        <w:trPr>
          <w:cnfStyle w:val="000000100000"/>
          <w:trHeight w:val="454"/>
        </w:trPr>
        <w:tc>
          <w:tcPr>
            <w:cnfStyle w:val="001000000000"/>
            <w:tcW w:w="10606" w:type="dxa"/>
          </w:tcPr>
          <w:p w:rsidR="00D569D0" w:rsidRDefault="00D569D0">
            <w:pPr>
              <w:rPr>
                <w:rFonts w:ascii="Verdana" w:hAnsi="Verdana"/>
                <w:b w:val="0"/>
              </w:rPr>
            </w:pPr>
            <w:r>
              <w:rPr>
                <w:rFonts w:ascii="Verdana" w:hAnsi="Verdana"/>
                <w:b w:val="0"/>
              </w:rPr>
              <w:t>Rotkohlsaft oder Rotkohlpapier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D569D0" w:rsidRPr="00D569D0" w:rsidRDefault="00D569D0" w:rsidP="00D569D0">
      <w:pPr>
        <w:pStyle w:val="Textkrper3"/>
        <w:jc w:val="both"/>
        <w:rPr>
          <w:rFonts w:ascii="Verdana" w:hAnsi="Verdana"/>
          <w:i/>
          <w:sz w:val="20"/>
          <w:szCs w:val="20"/>
        </w:rPr>
      </w:pPr>
      <w:r w:rsidRPr="00D569D0">
        <w:rPr>
          <w:rFonts w:ascii="Verdana" w:hAnsi="Verdana"/>
          <w:i/>
          <w:sz w:val="20"/>
          <w:szCs w:val="20"/>
        </w:rPr>
        <w:t xml:space="preserve">In einen Erlenmeyerkolben wird eine 5%ige Wasserglaslösung gegeben. Diese Lösung wird mit ein paar Teelöffeln fester Zitronensäure versetzt und ständig umgeschwenkt. Wenn die basische Wasserglaslösung neutralisiert ist (Rotkohlsaftprobe), geliert die Kieselsäure, es entsteht ein Kieselgel, ein Zustand, der zwischen fest und flüssig steht: kolloidaler Zustand. </w:t>
      </w: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8405A1" w:rsidRDefault="00186085" w:rsidP="008C7699">
      <w:pPr>
        <w:rPr>
          <w:rFonts w:ascii="Verdana" w:hAnsi="Verdana"/>
          <w:i/>
        </w:rPr>
      </w:pPr>
      <w:r>
        <w:rPr>
          <w:rFonts w:ascii="Verdana" w:hAnsi="Verdana"/>
          <w:i/>
        </w:rPr>
        <w:t>Keine</w:t>
      </w:r>
    </w:p>
    <w:p w:rsidR="008405A1" w:rsidRDefault="008405A1" w:rsidP="008C7699">
      <w:pPr>
        <w:rPr>
          <w:rFonts w:ascii="Verdana" w:hAnsi="Verdana"/>
          <w:b/>
        </w:rPr>
      </w:pPr>
    </w:p>
    <w:p w:rsidR="00B64626" w:rsidRDefault="00B64626"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8405A1" w:rsidRDefault="00186085">
      <w:pPr>
        <w:rPr>
          <w:rFonts w:ascii="Verdana" w:hAnsi="Verdana"/>
          <w:i/>
        </w:rPr>
      </w:pPr>
      <w:r>
        <w:rPr>
          <w:rFonts w:ascii="Verdana" w:hAnsi="Verdana"/>
          <w:i/>
        </w:rPr>
        <w:t>Feststoffe über den Hausmüll entsorgen</w:t>
      </w:r>
    </w:p>
    <w:p w:rsidR="008405A1" w:rsidRDefault="008405A1">
      <w:pPr>
        <w:rPr>
          <w:rFonts w:ascii="Verdana" w:hAnsi="Verdana"/>
          <w:b/>
        </w:rPr>
      </w:pPr>
    </w:p>
    <w:p w:rsidR="00D569D0" w:rsidRDefault="00D569D0">
      <w:pPr>
        <w:rPr>
          <w:rFonts w:ascii="Verdana" w:hAnsi="Verdana"/>
          <w:b/>
        </w:rPr>
      </w:pPr>
    </w:p>
    <w:p w:rsidR="00D569D0" w:rsidRDefault="00D569D0">
      <w:pPr>
        <w:rPr>
          <w:rFonts w:ascii="Verdana" w:hAnsi="Verdana"/>
          <w:b/>
        </w:rPr>
      </w:pPr>
    </w:p>
    <w:p w:rsidR="00D569D0" w:rsidRDefault="00D569D0">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D569D0">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405A1">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405A1">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8405A1">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50684D" w:rsidTr="00382839">
        <w:trPr>
          <w:cnfStyle w:val="000000100000"/>
          <w:trHeight w:val="397"/>
        </w:trPr>
        <w:tc>
          <w:tcPr>
            <w:cnfStyle w:val="001000000000"/>
            <w:tcW w:w="2093" w:type="dxa"/>
          </w:tcPr>
          <w:p w:rsidR="00AC60B9" w:rsidRPr="0050684D" w:rsidRDefault="0050684D">
            <w:pPr>
              <w:rPr>
                <w:rFonts w:ascii="Verdana" w:hAnsi="Verdana"/>
                <w:b w:val="0"/>
                <w:sz w:val="18"/>
                <w:szCs w:val="18"/>
              </w:rPr>
            </w:pPr>
            <w:r>
              <w:rPr>
                <w:rFonts w:ascii="Verdana" w:hAnsi="Verdana"/>
                <w:b w:val="0"/>
                <w:sz w:val="18"/>
                <w:szCs w:val="18"/>
              </w:rPr>
              <w:t xml:space="preserve">Durch </w:t>
            </w:r>
            <w:r w:rsidR="00AC60B9" w:rsidRPr="0050684D">
              <w:rPr>
                <w:rFonts w:ascii="Verdana" w:hAnsi="Verdana"/>
                <w:b w:val="0"/>
                <w:sz w:val="18"/>
                <w:szCs w:val="18"/>
              </w:rPr>
              <w:t>Augenkontakt</w:t>
            </w:r>
          </w:p>
        </w:tc>
        <w:tc>
          <w:tcPr>
            <w:tcW w:w="688" w:type="dxa"/>
          </w:tcPr>
          <w:p w:rsidR="00AC60B9" w:rsidRPr="0050684D" w:rsidRDefault="008405A1">
            <w:pPr>
              <w:cnfStyle w:val="000000100000"/>
              <w:rPr>
                <w:rFonts w:ascii="Verdana" w:hAnsi="Verdana"/>
                <w:sz w:val="18"/>
                <w:szCs w:val="18"/>
              </w:rPr>
            </w:pPr>
            <w:r w:rsidRPr="0050684D">
              <w:rPr>
                <w:rFonts w:ascii="Verdana" w:hAnsi="Verdana"/>
                <w:sz w:val="18"/>
                <w:szCs w:val="18"/>
              </w:rPr>
              <w:t>X</w:t>
            </w:r>
          </w:p>
        </w:tc>
        <w:tc>
          <w:tcPr>
            <w:tcW w:w="729" w:type="dxa"/>
          </w:tcPr>
          <w:p w:rsidR="00AC60B9" w:rsidRPr="0050684D" w:rsidRDefault="00AC60B9">
            <w:pPr>
              <w:cnfStyle w:val="000000100000"/>
              <w:rPr>
                <w:rFonts w:ascii="Verdana" w:hAnsi="Verdana"/>
                <w:sz w:val="18"/>
                <w:szCs w:val="18"/>
              </w:rPr>
            </w:pPr>
          </w:p>
        </w:tc>
        <w:tc>
          <w:tcPr>
            <w:tcW w:w="7371" w:type="dxa"/>
            <w:vMerge/>
          </w:tcPr>
          <w:p w:rsidR="00AC60B9" w:rsidRPr="0050684D"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B64626">
      <w:pPr>
        <w:rPr>
          <w:rFonts w:ascii="Verdana" w:hAnsi="Verdana"/>
          <w:b/>
        </w:rPr>
      </w:pPr>
      <w:r>
        <w:rPr>
          <w:rFonts w:ascii="Verdana" w:hAnsi="Verdana"/>
          <w:b/>
          <w:noProof/>
          <w:lang w:val="de-CH"/>
        </w:rPr>
        <w:drawing>
          <wp:anchor distT="0" distB="0" distL="114300" distR="114300" simplePos="0" relativeHeight="251681792" behindDoc="0" locked="0" layoutInCell="1" allowOverlap="1">
            <wp:simplePos x="0" y="0"/>
            <wp:positionH relativeFrom="margin">
              <wp:posOffset>4733925</wp:posOffset>
            </wp:positionH>
            <wp:positionV relativeFrom="margin">
              <wp:posOffset>2946400</wp:posOffset>
            </wp:positionV>
            <wp:extent cx="401320" cy="408940"/>
            <wp:effectExtent l="19050" t="0" r="0" b="0"/>
            <wp:wrapNone/>
            <wp:docPr id="19"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01320" cy="408940"/>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1838960</wp:posOffset>
            </wp:positionH>
            <wp:positionV relativeFrom="margin">
              <wp:posOffset>2946400</wp:posOffset>
            </wp:positionV>
            <wp:extent cx="401320" cy="408940"/>
            <wp:effectExtent l="19050" t="0" r="0" b="0"/>
            <wp:wrapNone/>
            <wp:docPr id="2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1320" cy="408940"/>
                    </a:xfrm>
                    <a:prstGeom prst="rect">
                      <a:avLst/>
                    </a:prstGeom>
                    <a:noFill/>
                  </pic:spPr>
                </pic:pic>
              </a:graphicData>
            </a:graphic>
          </wp:anchor>
        </w:drawing>
      </w:r>
    </w:p>
    <w:p w:rsidR="00382839" w:rsidRDefault="00382839">
      <w:pPr>
        <w:rPr>
          <w:rFonts w:ascii="Verdana" w:hAnsi="Verdana"/>
          <w:b/>
        </w:rPr>
      </w:pPr>
    </w:p>
    <w:p w:rsidR="00382839" w:rsidRPr="008405A1" w:rsidRDefault="008405A1">
      <w:pPr>
        <w:rPr>
          <w:rFonts w:ascii="Verdana" w:hAnsi="Verdana"/>
          <w:i/>
        </w:rPr>
      </w:pPr>
      <w:r>
        <w:rPr>
          <w:rFonts w:ascii="Verdana" w:hAnsi="Verdana"/>
          <w:i/>
        </w:rPr>
        <w:tab/>
      </w:r>
      <w:r>
        <w:rPr>
          <w:rFonts w:ascii="Verdana" w:hAnsi="Verdana"/>
          <w:i/>
        </w:rPr>
        <w:tab/>
        <w:t>Schutzbrille                                        Schutzhandschuhe</w:t>
      </w:r>
    </w:p>
    <w:p w:rsidR="00382839" w:rsidRDefault="00382839">
      <w:pPr>
        <w:rPr>
          <w:rFonts w:ascii="Verdana" w:hAnsi="Verdana"/>
          <w:b/>
        </w:rPr>
      </w:pPr>
    </w:p>
    <w:p w:rsidR="00D344B9" w:rsidRPr="00106BE0" w:rsidRDefault="00D344B9" w:rsidP="00D344B9">
      <w:pPr>
        <w:rPr>
          <w:rFonts w:ascii="Verdana" w:hAnsi="Verdana"/>
          <w:i/>
        </w:rPr>
      </w:pPr>
      <w:r>
        <w:rPr>
          <w:rFonts w:ascii="Verdana" w:hAnsi="Verdana"/>
          <w:i/>
        </w:rPr>
        <w:t>Die Betriebsanweisungen für Sc</w:t>
      </w:r>
      <w:r w:rsidRPr="00106BE0">
        <w:rPr>
          <w:rFonts w:ascii="Verdana" w:hAnsi="Verdana"/>
          <w:i/>
        </w:rPr>
        <w:t>hülerinnen und Schüler werden beachtet.</w:t>
      </w:r>
    </w:p>
    <w:p w:rsidR="0035191C" w:rsidRPr="0035191C" w:rsidRDefault="0035191C">
      <w:pPr>
        <w:rPr>
          <w:rFonts w:ascii="Verdana" w:hAnsi="Verdana"/>
          <w:i/>
        </w:rPr>
      </w:pPr>
    </w:p>
    <w:p w:rsidR="008405A1" w:rsidRDefault="008405A1">
      <w:pPr>
        <w:rPr>
          <w:rFonts w:ascii="Verdana" w:hAnsi="Verdana"/>
          <w:b/>
        </w:rPr>
      </w:pPr>
    </w:p>
    <w:p w:rsidR="0035191C" w:rsidRDefault="0035191C">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35191C" w:rsidRPr="008405A1" w:rsidRDefault="00D344B9">
      <w:pPr>
        <w:rPr>
          <w:rFonts w:ascii="Verdana" w:hAnsi="Verdana"/>
          <w:i/>
        </w:rPr>
      </w:pPr>
      <w:r>
        <w:rPr>
          <w:rFonts w:ascii="Verdana" w:hAnsi="Verdana"/>
          <w:i/>
        </w:rPr>
        <w:t>Durchgeführt; die notwendigen Schutzmaßnahmen werden getroffen.</w:t>
      </w:r>
    </w:p>
    <w:p w:rsidR="00A33993" w:rsidRPr="00A33993" w:rsidRDefault="00A33993">
      <w:pPr>
        <w:rPr>
          <w:rFonts w:ascii="Arial" w:hAnsi="Arial"/>
        </w:rPr>
      </w:pPr>
    </w:p>
    <w:p w:rsidR="008405A1" w:rsidRDefault="008405A1">
      <w:pPr>
        <w:rPr>
          <w:rFonts w:ascii="Verdana" w:hAnsi="Verdana"/>
          <w:b/>
        </w:rPr>
      </w:pPr>
    </w:p>
    <w:p w:rsidR="009D4CF1" w:rsidRDefault="009D4CF1">
      <w:pPr>
        <w:rPr>
          <w:rFonts w:ascii="Verdana" w:hAnsi="Verdana"/>
          <w:b/>
        </w:rPr>
      </w:pPr>
      <w:r>
        <w:rPr>
          <w:rFonts w:ascii="Verdana" w:hAnsi="Verdana"/>
          <w:b/>
        </w:rPr>
        <w:t>Anmerkungen</w:t>
      </w:r>
    </w:p>
    <w:p w:rsidR="00DC32FF" w:rsidRDefault="00DC32FF">
      <w:pPr>
        <w:rPr>
          <w:rFonts w:ascii="Verdana" w:hAnsi="Verdana"/>
          <w:b/>
        </w:rPr>
      </w:pPr>
    </w:p>
    <w:p w:rsidR="009D4CF1" w:rsidRPr="0050684D" w:rsidRDefault="009D4CF1" w:rsidP="0050684D">
      <w:pPr>
        <w:pBdr>
          <w:between w:val="single" w:sz="4" w:space="1" w:color="auto"/>
          <w:bar w:val="single" w:sz="4" w:color="auto"/>
        </w:pBdr>
        <w:shd w:val="clear" w:color="auto" w:fill="F7CAAC" w:themeFill="accent2" w:themeFillTint="66"/>
        <w:rPr>
          <w:rFonts w:ascii="Verdana" w:hAnsi="Verdana"/>
          <w:sz w:val="16"/>
          <w:szCs w:val="16"/>
        </w:rPr>
      </w:pPr>
      <w:r w:rsidRPr="0050684D">
        <w:rPr>
          <w:rFonts w:ascii="Verdana" w:hAnsi="Verdana"/>
          <w:sz w:val="16"/>
          <w:szCs w:val="16"/>
        </w:rPr>
        <w:t xml:space="preserve">H315 </w:t>
      </w:r>
      <w:r w:rsidRPr="0050684D">
        <w:rPr>
          <w:rFonts w:ascii="Verdana" w:hAnsi="Verdana"/>
          <w:sz w:val="16"/>
          <w:szCs w:val="16"/>
        </w:rPr>
        <w:tab/>
      </w:r>
      <w:r w:rsidRPr="0050684D">
        <w:rPr>
          <w:rFonts w:ascii="Verdana" w:hAnsi="Verdana"/>
          <w:sz w:val="16"/>
          <w:szCs w:val="16"/>
        </w:rPr>
        <w:tab/>
      </w:r>
      <w:r w:rsidRPr="0050684D">
        <w:rPr>
          <w:rFonts w:ascii="Verdana" w:hAnsi="Verdana"/>
          <w:sz w:val="16"/>
          <w:szCs w:val="16"/>
          <w:lang w:eastAsia="zh-CN"/>
        </w:rPr>
        <w:t>Verursacht Hautreizungen.</w:t>
      </w:r>
    </w:p>
    <w:p w:rsidR="00186085" w:rsidRPr="0050684D" w:rsidRDefault="009D4CF1" w:rsidP="0050684D">
      <w:pPr>
        <w:pBdr>
          <w:between w:val="single" w:sz="4" w:space="1" w:color="auto"/>
          <w:bar w:val="single" w:sz="4" w:color="auto"/>
        </w:pBdr>
        <w:shd w:val="clear" w:color="auto" w:fill="F7CAAC" w:themeFill="accent2" w:themeFillTint="66"/>
        <w:rPr>
          <w:rFonts w:ascii="Verdana" w:hAnsi="Verdana"/>
          <w:b/>
        </w:rPr>
      </w:pPr>
      <w:r w:rsidRPr="0050684D">
        <w:rPr>
          <w:rFonts w:ascii="Verdana" w:hAnsi="Verdana"/>
          <w:sz w:val="16"/>
          <w:szCs w:val="16"/>
        </w:rPr>
        <w:t>H319</w:t>
      </w:r>
      <w:r w:rsidRPr="0050684D">
        <w:rPr>
          <w:rFonts w:ascii="Verdana" w:hAnsi="Verdana"/>
          <w:sz w:val="16"/>
          <w:szCs w:val="16"/>
          <w:lang w:eastAsia="zh-CN"/>
        </w:rPr>
        <w:t xml:space="preserve"> </w:t>
      </w:r>
      <w:r w:rsidRPr="0050684D">
        <w:rPr>
          <w:rFonts w:ascii="Verdana" w:hAnsi="Verdana"/>
          <w:sz w:val="16"/>
          <w:szCs w:val="16"/>
          <w:lang w:eastAsia="zh-CN"/>
        </w:rPr>
        <w:tab/>
      </w:r>
      <w:r w:rsidRPr="0050684D">
        <w:rPr>
          <w:rFonts w:ascii="Verdana" w:hAnsi="Verdana"/>
          <w:sz w:val="16"/>
          <w:szCs w:val="16"/>
          <w:lang w:eastAsia="zh-CN"/>
        </w:rPr>
        <w:tab/>
        <w:t>Verursacht schwere Augenreizung.</w:t>
      </w:r>
    </w:p>
    <w:p w:rsidR="009D4CF1" w:rsidRPr="0050684D" w:rsidRDefault="009D4CF1" w:rsidP="0050684D">
      <w:pPr>
        <w:pBdr>
          <w:between w:val="single" w:sz="4" w:space="1" w:color="auto"/>
          <w:bar w:val="single" w:sz="4" w:color="auto"/>
        </w:pBdr>
        <w:rPr>
          <w:rFonts w:ascii="Verdana" w:hAnsi="Verdana"/>
          <w:sz w:val="16"/>
          <w:szCs w:val="16"/>
        </w:rPr>
      </w:pPr>
    </w:p>
    <w:p w:rsidR="009D4CF1" w:rsidRPr="0050684D" w:rsidRDefault="009D4CF1" w:rsidP="003D46B2">
      <w:pPr>
        <w:pBdr>
          <w:between w:val="single" w:sz="4" w:space="1" w:color="auto"/>
          <w:bar w:val="single" w:sz="4" w:color="auto"/>
        </w:pBdr>
        <w:shd w:val="clear" w:color="auto" w:fill="BDD6EE" w:themeFill="accent1" w:themeFillTint="66"/>
        <w:rPr>
          <w:rFonts w:ascii="Verdana" w:hAnsi="Verdana"/>
          <w:sz w:val="16"/>
          <w:szCs w:val="16"/>
        </w:rPr>
      </w:pPr>
      <w:r w:rsidRPr="0050684D">
        <w:rPr>
          <w:rFonts w:ascii="Verdana" w:hAnsi="Verdana"/>
          <w:sz w:val="16"/>
          <w:szCs w:val="16"/>
        </w:rPr>
        <w:t>P280</w:t>
      </w:r>
      <w:r w:rsidRPr="0050684D">
        <w:rPr>
          <w:rFonts w:ascii="Verdana" w:hAnsi="Verdana"/>
          <w:sz w:val="16"/>
          <w:szCs w:val="16"/>
          <w:lang w:eastAsia="zh-CN"/>
        </w:rPr>
        <w:t xml:space="preserve"> </w:t>
      </w:r>
      <w:r w:rsidRPr="0050684D">
        <w:rPr>
          <w:rFonts w:ascii="Verdana" w:hAnsi="Verdana"/>
          <w:sz w:val="16"/>
          <w:szCs w:val="16"/>
          <w:lang w:eastAsia="zh-CN"/>
        </w:rPr>
        <w:tab/>
      </w:r>
      <w:r w:rsidRPr="0050684D">
        <w:rPr>
          <w:rFonts w:ascii="Verdana" w:hAnsi="Verdana"/>
          <w:sz w:val="16"/>
          <w:szCs w:val="16"/>
          <w:lang w:eastAsia="zh-CN"/>
        </w:rPr>
        <w:tab/>
        <w:t>Schutzhandschuhe/Schutzkle</w:t>
      </w:r>
      <w:r w:rsidR="004634BE">
        <w:rPr>
          <w:rFonts w:ascii="Verdana" w:hAnsi="Verdana"/>
          <w:sz w:val="16"/>
          <w:szCs w:val="16"/>
          <w:lang w:eastAsia="zh-CN"/>
        </w:rPr>
        <w:t>idung/Augenschutz</w:t>
      </w:r>
      <w:r w:rsidRPr="0050684D">
        <w:rPr>
          <w:rFonts w:ascii="Verdana" w:hAnsi="Verdana"/>
          <w:sz w:val="16"/>
          <w:szCs w:val="16"/>
          <w:lang w:eastAsia="zh-CN"/>
        </w:rPr>
        <w:t xml:space="preserve"> tragen.</w:t>
      </w:r>
    </w:p>
    <w:p w:rsidR="009D4CF1" w:rsidRPr="0050684D" w:rsidRDefault="009D4CF1" w:rsidP="003D46B2">
      <w:pPr>
        <w:pBdr>
          <w:between w:val="single" w:sz="4" w:space="1" w:color="auto"/>
          <w:bar w:val="single" w:sz="4" w:color="auto"/>
        </w:pBdr>
        <w:shd w:val="clear" w:color="auto" w:fill="BDD6EE" w:themeFill="accent1" w:themeFillTint="66"/>
        <w:rPr>
          <w:rFonts w:ascii="Verdana" w:hAnsi="Verdana"/>
          <w:sz w:val="16"/>
          <w:szCs w:val="16"/>
          <w:lang w:eastAsia="zh-CN"/>
        </w:rPr>
      </w:pPr>
      <w:r w:rsidRPr="0050684D">
        <w:rPr>
          <w:rFonts w:ascii="Verdana" w:hAnsi="Verdana"/>
          <w:sz w:val="16"/>
          <w:szCs w:val="16"/>
        </w:rPr>
        <w:t>P302+352</w:t>
      </w:r>
      <w:r w:rsidRPr="0050684D">
        <w:rPr>
          <w:rFonts w:ascii="Verdana" w:hAnsi="Verdana"/>
          <w:sz w:val="16"/>
          <w:szCs w:val="16"/>
          <w:lang w:eastAsia="zh-CN"/>
        </w:rPr>
        <w:t xml:space="preserve"> </w:t>
      </w:r>
      <w:r w:rsidRPr="0050684D">
        <w:rPr>
          <w:rFonts w:ascii="Verdana" w:hAnsi="Verdana"/>
          <w:sz w:val="16"/>
          <w:szCs w:val="16"/>
          <w:lang w:eastAsia="zh-CN"/>
        </w:rPr>
        <w:tab/>
        <w:t>Bei Berührung</w:t>
      </w:r>
      <w:r w:rsidR="0050684D" w:rsidRPr="0050684D">
        <w:rPr>
          <w:rFonts w:ascii="Verdana" w:hAnsi="Verdana"/>
          <w:sz w:val="16"/>
          <w:szCs w:val="16"/>
          <w:lang w:eastAsia="zh-CN"/>
        </w:rPr>
        <w:t xml:space="preserve"> mit der Haut: Mit viel Wasser und Seife</w:t>
      </w:r>
      <w:r w:rsidRPr="0050684D">
        <w:rPr>
          <w:rFonts w:ascii="Verdana" w:hAnsi="Verdana"/>
          <w:sz w:val="16"/>
          <w:szCs w:val="16"/>
          <w:lang w:eastAsia="zh-CN"/>
        </w:rPr>
        <w:t xml:space="preserve"> waschen.</w:t>
      </w:r>
    </w:p>
    <w:p w:rsidR="009D4CF1" w:rsidRPr="0050684D" w:rsidRDefault="009D4CF1" w:rsidP="003D46B2">
      <w:pPr>
        <w:pBdr>
          <w:between w:val="single" w:sz="4" w:space="1" w:color="auto"/>
          <w:bar w:val="single" w:sz="4" w:color="auto"/>
        </w:pBdr>
        <w:shd w:val="clear" w:color="auto" w:fill="BDD6EE" w:themeFill="accent1" w:themeFillTint="66"/>
        <w:rPr>
          <w:rFonts w:ascii="Verdana" w:hAnsi="Verdana"/>
          <w:sz w:val="16"/>
          <w:szCs w:val="16"/>
        </w:rPr>
      </w:pPr>
      <w:r w:rsidRPr="0050684D">
        <w:rPr>
          <w:rFonts w:ascii="Verdana" w:hAnsi="Verdana"/>
          <w:sz w:val="16"/>
          <w:szCs w:val="16"/>
        </w:rPr>
        <w:t>P305+351+338</w:t>
      </w:r>
      <w:r w:rsidRPr="0050684D">
        <w:rPr>
          <w:rFonts w:ascii="Verdana" w:hAnsi="Verdana"/>
          <w:sz w:val="16"/>
          <w:szCs w:val="16"/>
          <w:lang w:eastAsia="zh-CN"/>
        </w:rPr>
        <w:t xml:space="preserve"> </w:t>
      </w:r>
      <w:r w:rsidRPr="0050684D">
        <w:rPr>
          <w:rFonts w:ascii="Verdana" w:hAnsi="Verdana"/>
          <w:sz w:val="16"/>
          <w:szCs w:val="16"/>
          <w:lang w:eastAsia="zh-CN"/>
        </w:rPr>
        <w:tab/>
        <w:t xml:space="preserve">Bei Berührung mit den Augen: Einige Minuten lang vorsichtig mit Wasser ausspülen. Eventuell. vorhandene </w:t>
      </w:r>
      <w:r w:rsidRPr="0050684D">
        <w:rPr>
          <w:rFonts w:ascii="Verdana" w:hAnsi="Verdana"/>
          <w:sz w:val="16"/>
          <w:szCs w:val="16"/>
          <w:lang w:eastAsia="zh-CN"/>
        </w:rPr>
        <w:tab/>
      </w:r>
      <w:r w:rsidRPr="0050684D">
        <w:rPr>
          <w:rFonts w:ascii="Verdana" w:hAnsi="Verdana"/>
          <w:sz w:val="16"/>
          <w:szCs w:val="16"/>
          <w:lang w:eastAsia="zh-CN"/>
        </w:rPr>
        <w:tab/>
        <w:t>Kontaktlinsen nach Möglichkeit entfernen. Weiter ausspülen.</w:t>
      </w:r>
    </w:p>
    <w:p w:rsidR="009D4CF1" w:rsidRPr="0050684D" w:rsidRDefault="009D4CF1" w:rsidP="003D46B2">
      <w:pPr>
        <w:pBdr>
          <w:between w:val="single" w:sz="4" w:space="1" w:color="auto"/>
          <w:bar w:val="single" w:sz="4" w:color="auto"/>
        </w:pBdr>
        <w:shd w:val="clear" w:color="auto" w:fill="BDD6EE" w:themeFill="accent1" w:themeFillTint="66"/>
        <w:rPr>
          <w:rFonts w:ascii="Verdana" w:hAnsi="Verdana"/>
          <w:sz w:val="16"/>
          <w:szCs w:val="16"/>
          <w:lang w:eastAsia="zh-CN"/>
        </w:rPr>
      </w:pPr>
      <w:r w:rsidRPr="0050684D">
        <w:rPr>
          <w:rFonts w:ascii="Verdana" w:hAnsi="Verdana"/>
          <w:sz w:val="16"/>
          <w:szCs w:val="16"/>
        </w:rPr>
        <w:t>P337+313</w:t>
      </w:r>
      <w:r w:rsidRPr="0050684D">
        <w:rPr>
          <w:rFonts w:ascii="Verdana" w:hAnsi="Verdana"/>
          <w:sz w:val="16"/>
          <w:szCs w:val="16"/>
          <w:lang w:eastAsia="zh-CN"/>
        </w:rPr>
        <w:t xml:space="preserve"> </w:t>
      </w:r>
      <w:r w:rsidRPr="0050684D">
        <w:rPr>
          <w:rFonts w:ascii="Verdana" w:hAnsi="Verdana"/>
          <w:sz w:val="16"/>
          <w:szCs w:val="16"/>
          <w:lang w:eastAsia="zh-CN"/>
        </w:rPr>
        <w:tab/>
        <w:t>Bei anhaltender Augenreizung: Ärztlichen Rat einholen/ärztliche Hilfe hinzuziehen.</w:t>
      </w:r>
    </w:p>
    <w:p w:rsidR="00624D80" w:rsidRPr="0050684D" w:rsidRDefault="009D4CF1" w:rsidP="003D46B2">
      <w:pPr>
        <w:pBdr>
          <w:between w:val="single" w:sz="4" w:space="1" w:color="auto"/>
          <w:bar w:val="single" w:sz="4" w:color="auto"/>
        </w:pBdr>
        <w:shd w:val="clear" w:color="auto" w:fill="BDD6EE" w:themeFill="accent1" w:themeFillTint="66"/>
        <w:rPr>
          <w:rFonts w:ascii="Verdana" w:hAnsi="Verdana"/>
          <w:sz w:val="16"/>
          <w:szCs w:val="16"/>
        </w:rPr>
      </w:pPr>
      <w:r w:rsidRPr="0050684D">
        <w:rPr>
          <w:rFonts w:ascii="Verdana" w:hAnsi="Verdana"/>
          <w:sz w:val="16"/>
          <w:szCs w:val="16"/>
        </w:rPr>
        <w:t>P311</w:t>
      </w:r>
      <w:r w:rsidRPr="0050684D">
        <w:rPr>
          <w:rFonts w:ascii="Verdana" w:hAnsi="Verdana"/>
          <w:sz w:val="16"/>
          <w:szCs w:val="16"/>
          <w:lang w:eastAsia="zh-CN"/>
        </w:rPr>
        <w:t xml:space="preserve"> </w:t>
      </w:r>
      <w:r w:rsidR="0050684D" w:rsidRPr="0050684D">
        <w:rPr>
          <w:rFonts w:ascii="Verdana" w:hAnsi="Verdana"/>
          <w:sz w:val="16"/>
          <w:szCs w:val="16"/>
          <w:lang w:eastAsia="zh-CN"/>
        </w:rPr>
        <w:tab/>
      </w:r>
      <w:r w:rsidR="0050684D" w:rsidRPr="0050684D">
        <w:rPr>
          <w:rFonts w:ascii="Verdana" w:hAnsi="Verdana"/>
          <w:sz w:val="16"/>
          <w:szCs w:val="16"/>
          <w:lang w:eastAsia="zh-CN"/>
        </w:rPr>
        <w:tab/>
        <w:t>Giftinformationszentrum/Arzt</w:t>
      </w:r>
      <w:r w:rsidRPr="0050684D">
        <w:rPr>
          <w:rFonts w:ascii="Verdana" w:hAnsi="Verdana"/>
          <w:sz w:val="16"/>
          <w:szCs w:val="16"/>
          <w:lang w:eastAsia="zh-CN"/>
        </w:rPr>
        <w:t xml:space="preserve"> anrufen.</w:t>
      </w:r>
    </w:p>
    <w:p w:rsidR="009D4CF1" w:rsidRDefault="009D4CF1">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50684D" w:rsidRDefault="0050684D">
      <w:pPr>
        <w:rPr>
          <w:rFonts w:ascii="Verdana" w:hAnsi="Verdana"/>
        </w:rPr>
      </w:pPr>
      <w:bookmarkStart w:id="0" w:name="_GoBack"/>
      <w:bookmarkEnd w:id="0"/>
    </w:p>
    <w:p w:rsidR="00015609" w:rsidRDefault="00015609">
      <w:pPr>
        <w:rPr>
          <w:rFonts w:ascii="Verdana" w:hAnsi="Verdana"/>
        </w:rPr>
      </w:pPr>
    </w:p>
    <w:p w:rsidR="0035191C" w:rsidRDefault="00015609" w:rsidP="0050684D">
      <w:pPr>
        <w:rPr>
          <w:rFonts w:ascii="Verdana" w:hAnsi="Verdana"/>
        </w:rPr>
      </w:pPr>
      <w:r>
        <w:rPr>
          <w:rFonts w:ascii="Verdana" w:hAnsi="Verdana"/>
        </w:rPr>
        <w:t>Schulstempel:</w:t>
      </w:r>
    </w:p>
    <w:p w:rsidR="0035191C" w:rsidRDefault="0035191C" w:rsidP="00397845">
      <w:pPr>
        <w:jc w:val="right"/>
        <w:rPr>
          <w:rFonts w:ascii="Verdana" w:hAnsi="Verdana"/>
        </w:rPr>
      </w:pPr>
    </w:p>
    <w:p w:rsidR="0035191C" w:rsidRDefault="0035191C" w:rsidP="00397845">
      <w:pPr>
        <w:jc w:val="right"/>
        <w:rPr>
          <w:rFonts w:ascii="Verdana" w:hAnsi="Verdana"/>
        </w:rPr>
      </w:pPr>
    </w:p>
    <w:p w:rsidR="0035191C" w:rsidRDefault="0035191C" w:rsidP="00397845">
      <w:pPr>
        <w:jc w:val="right"/>
        <w:rPr>
          <w:rFonts w:ascii="Verdana" w:hAnsi="Verdana"/>
        </w:rPr>
      </w:pPr>
    </w:p>
    <w:p w:rsidR="00382839" w:rsidRPr="00DC32FF" w:rsidRDefault="00382839" w:rsidP="009D4CF1">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9D4CF1">
        <w:rPr>
          <w:rFonts w:ascii="Verdana" w:hAnsi="Verdana"/>
          <w:sz w:val="16"/>
          <w:szCs w:val="16"/>
        </w:rPr>
        <w:t xml:space="preserve"> / Atelierschule Zürich / Erstelldatum: 14.05.2015</w:t>
      </w:r>
    </w:p>
    <w:p w:rsidR="0024642C" w:rsidRPr="00186085"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186085"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CF" w:rsidRDefault="00673BCF" w:rsidP="00015609">
      <w:r>
        <w:separator/>
      </w:r>
    </w:p>
  </w:endnote>
  <w:endnote w:type="continuationSeparator" w:id="0">
    <w:p w:rsidR="00673BCF" w:rsidRDefault="00673BC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CF" w:rsidRDefault="00673BCF" w:rsidP="00015609">
      <w:r>
        <w:separator/>
      </w:r>
    </w:p>
  </w:footnote>
  <w:footnote w:type="continuationSeparator" w:id="0">
    <w:p w:rsidR="00673BCF" w:rsidRDefault="00673BCF"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821E0D" w:rsidP="00015609">
    <w:pPr>
      <w:pStyle w:val="Kopfzeile"/>
      <w:tabs>
        <w:tab w:val="clear" w:pos="4536"/>
        <w:tab w:val="clear" w:pos="9072"/>
        <w:tab w:val="left" w:pos="8445"/>
      </w:tabs>
    </w:pPr>
    <w:r w:rsidRPr="00821E0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821E0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821E0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61AC"/>
    <w:multiLevelType w:val="hybridMultilevel"/>
    <w:tmpl w:val="7358582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C7"/>
    <w:rsid w:val="00173ECE"/>
    <w:rsid w:val="00186085"/>
    <w:rsid w:val="001A6020"/>
    <w:rsid w:val="001C32D5"/>
    <w:rsid w:val="001D710E"/>
    <w:rsid w:val="001E1C19"/>
    <w:rsid w:val="001E2122"/>
    <w:rsid w:val="001E53A7"/>
    <w:rsid w:val="00221ED2"/>
    <w:rsid w:val="0024642C"/>
    <w:rsid w:val="002C02FB"/>
    <w:rsid w:val="002E3A90"/>
    <w:rsid w:val="002E3B1E"/>
    <w:rsid w:val="003372CF"/>
    <w:rsid w:val="0035191C"/>
    <w:rsid w:val="00363754"/>
    <w:rsid w:val="00366065"/>
    <w:rsid w:val="00382839"/>
    <w:rsid w:val="00397845"/>
    <w:rsid w:val="003A3231"/>
    <w:rsid w:val="003A3BDB"/>
    <w:rsid w:val="003C6E9E"/>
    <w:rsid w:val="003D1449"/>
    <w:rsid w:val="003D46B2"/>
    <w:rsid w:val="0041466B"/>
    <w:rsid w:val="004420D1"/>
    <w:rsid w:val="00443BF4"/>
    <w:rsid w:val="004514FE"/>
    <w:rsid w:val="00456B7F"/>
    <w:rsid w:val="0046211C"/>
    <w:rsid w:val="004634BE"/>
    <w:rsid w:val="00467D3E"/>
    <w:rsid w:val="004A0699"/>
    <w:rsid w:val="004B4FF4"/>
    <w:rsid w:val="0050684D"/>
    <w:rsid w:val="00523D26"/>
    <w:rsid w:val="005643F9"/>
    <w:rsid w:val="005A207F"/>
    <w:rsid w:val="005A4729"/>
    <w:rsid w:val="005E2480"/>
    <w:rsid w:val="005F05FC"/>
    <w:rsid w:val="00624D80"/>
    <w:rsid w:val="006263D1"/>
    <w:rsid w:val="00655BBC"/>
    <w:rsid w:val="00673BCF"/>
    <w:rsid w:val="006A6DC6"/>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80352E"/>
    <w:rsid w:val="00806A16"/>
    <w:rsid w:val="00816966"/>
    <w:rsid w:val="00821E0D"/>
    <w:rsid w:val="008343F4"/>
    <w:rsid w:val="008405A1"/>
    <w:rsid w:val="0085786A"/>
    <w:rsid w:val="00875E4E"/>
    <w:rsid w:val="008830AE"/>
    <w:rsid w:val="008C4A27"/>
    <w:rsid w:val="008C595D"/>
    <w:rsid w:val="008C7699"/>
    <w:rsid w:val="008D16D1"/>
    <w:rsid w:val="008F4F72"/>
    <w:rsid w:val="00907BD8"/>
    <w:rsid w:val="009253B0"/>
    <w:rsid w:val="00940361"/>
    <w:rsid w:val="009550B8"/>
    <w:rsid w:val="00955709"/>
    <w:rsid w:val="00962356"/>
    <w:rsid w:val="00964841"/>
    <w:rsid w:val="0097293F"/>
    <w:rsid w:val="00993BD6"/>
    <w:rsid w:val="009B4CC7"/>
    <w:rsid w:val="009C7CC5"/>
    <w:rsid w:val="009D4CF1"/>
    <w:rsid w:val="009D57AA"/>
    <w:rsid w:val="009D6827"/>
    <w:rsid w:val="009F52EC"/>
    <w:rsid w:val="00A0420A"/>
    <w:rsid w:val="00A1039B"/>
    <w:rsid w:val="00A125BC"/>
    <w:rsid w:val="00A1642E"/>
    <w:rsid w:val="00A33993"/>
    <w:rsid w:val="00A505D4"/>
    <w:rsid w:val="00A6055C"/>
    <w:rsid w:val="00A70890"/>
    <w:rsid w:val="00A77634"/>
    <w:rsid w:val="00A8046D"/>
    <w:rsid w:val="00A91936"/>
    <w:rsid w:val="00AA171F"/>
    <w:rsid w:val="00AC37A7"/>
    <w:rsid w:val="00AC60B9"/>
    <w:rsid w:val="00AE4E6E"/>
    <w:rsid w:val="00B03BAF"/>
    <w:rsid w:val="00B03E55"/>
    <w:rsid w:val="00B11E40"/>
    <w:rsid w:val="00B33F4C"/>
    <w:rsid w:val="00B61890"/>
    <w:rsid w:val="00B64626"/>
    <w:rsid w:val="00B65545"/>
    <w:rsid w:val="00B83007"/>
    <w:rsid w:val="00B87BF5"/>
    <w:rsid w:val="00C037DB"/>
    <w:rsid w:val="00C75389"/>
    <w:rsid w:val="00C93395"/>
    <w:rsid w:val="00CB37B4"/>
    <w:rsid w:val="00CC5350"/>
    <w:rsid w:val="00CD3286"/>
    <w:rsid w:val="00CF4E87"/>
    <w:rsid w:val="00D20C5C"/>
    <w:rsid w:val="00D235EF"/>
    <w:rsid w:val="00D27A61"/>
    <w:rsid w:val="00D344B9"/>
    <w:rsid w:val="00D40FBF"/>
    <w:rsid w:val="00D566D8"/>
    <w:rsid w:val="00D569D0"/>
    <w:rsid w:val="00D65C9C"/>
    <w:rsid w:val="00DA0844"/>
    <w:rsid w:val="00DB5C1D"/>
    <w:rsid w:val="00DC32FF"/>
    <w:rsid w:val="00DD3B60"/>
    <w:rsid w:val="00DE7AF4"/>
    <w:rsid w:val="00E036A9"/>
    <w:rsid w:val="00E22334"/>
    <w:rsid w:val="00E23B7A"/>
    <w:rsid w:val="00E541C2"/>
    <w:rsid w:val="00EA5663"/>
    <w:rsid w:val="00EA79C0"/>
    <w:rsid w:val="00EC11B3"/>
    <w:rsid w:val="00F068ED"/>
    <w:rsid w:val="00F122A5"/>
    <w:rsid w:val="00F30D44"/>
    <w:rsid w:val="00F57005"/>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2">
    <w:name w:val="Body Text 2"/>
    <w:basedOn w:val="Standard"/>
    <w:link w:val="Textkrper2Zchn"/>
    <w:rsid w:val="008405A1"/>
    <w:pPr>
      <w:spacing w:line="480" w:lineRule="auto"/>
      <w:jc w:val="both"/>
    </w:pPr>
    <w:rPr>
      <w:i/>
      <w:iCs/>
      <w:sz w:val="24"/>
      <w:szCs w:val="24"/>
      <w:lang w:eastAsia="de-DE"/>
    </w:rPr>
  </w:style>
  <w:style w:type="character" w:customStyle="1" w:styleId="Textkrper2Zchn">
    <w:name w:val="Textkörper 2 Zchn"/>
    <w:basedOn w:val="Absatz-Standardschriftart"/>
    <w:link w:val="Textkrper2"/>
    <w:rsid w:val="008405A1"/>
    <w:rPr>
      <w:i/>
      <w:iCs/>
      <w:sz w:val="24"/>
      <w:szCs w:val="24"/>
      <w:lang w:val="de-DE" w:eastAsia="de-DE"/>
    </w:rPr>
  </w:style>
  <w:style w:type="paragraph" w:styleId="Textkrper3">
    <w:name w:val="Body Text 3"/>
    <w:basedOn w:val="Standard"/>
    <w:link w:val="Textkrper3Zchn"/>
    <w:uiPriority w:val="99"/>
    <w:semiHidden/>
    <w:unhideWhenUsed/>
    <w:rsid w:val="00D569D0"/>
    <w:pPr>
      <w:spacing w:after="120"/>
    </w:pPr>
    <w:rPr>
      <w:sz w:val="16"/>
      <w:szCs w:val="16"/>
    </w:rPr>
  </w:style>
  <w:style w:type="character" w:customStyle="1" w:styleId="Textkrper3Zchn">
    <w:name w:val="Textkörper 3 Zchn"/>
    <w:basedOn w:val="Absatz-Standardschriftart"/>
    <w:link w:val="Textkrper3"/>
    <w:uiPriority w:val="99"/>
    <w:semiHidden/>
    <w:rsid w:val="00D569D0"/>
    <w:rPr>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BC34-9FDE-4926-9759-2EF752EE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9</cp:revision>
  <cp:lastPrinted>2013-12-03T11:51:00Z</cp:lastPrinted>
  <dcterms:created xsi:type="dcterms:W3CDTF">2015-04-20T15:11:00Z</dcterms:created>
  <dcterms:modified xsi:type="dcterms:W3CDTF">2015-05-22T16:29:00Z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