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4B76F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AA238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621E0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92778">
        <w:rPr>
          <w:rFonts w:ascii="Verdana" w:hAnsi="Verdana"/>
          <w:b/>
        </w:rPr>
        <w:t>Brausepulver (2.11)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192778">
        <w:rPr>
          <w:rFonts w:ascii="Verdana" w:hAnsi="Verdana"/>
          <w:b/>
        </w:rPr>
        <w:t>30</w:t>
      </w:r>
    </w:p>
    <w:p w:rsidR="00397845" w:rsidRDefault="00397845">
      <w:pPr>
        <w:rPr>
          <w:rFonts w:ascii="Arial" w:hAnsi="Arial"/>
          <w:sz w:val="24"/>
        </w:rPr>
      </w:pPr>
    </w:p>
    <w:p w:rsidR="00624D80" w:rsidRDefault="00621E08">
      <w:pPr>
        <w:rPr>
          <w:rFonts w:ascii="Arial" w:hAnsi="Arial"/>
          <w:sz w:val="24"/>
        </w:rPr>
      </w:pPr>
      <w:r w:rsidRPr="00621E08">
        <w:rPr>
          <w:rFonts w:ascii="Arial" w:hAnsi="Arial"/>
          <w:b/>
          <w:noProof/>
          <w:sz w:val="24"/>
          <w:lang w:val="de-CH"/>
        </w:rPr>
        <w:pict>
          <v:shape id="_x0000_s1078" type="#_x0000_t202" style="position:absolute;margin-left:338.7pt;margin-top:10.2pt;width:23.85pt;height:23.05pt;z-index:251661312" o:allowincell="f">
            <v:textbox style="mso-next-textbox:#_x0000_s1078">
              <w:txbxContent>
                <w:p w:rsidR="004A0699" w:rsidRPr="00192778" w:rsidRDefault="00192778" w:rsidP="0078017E">
                  <w:pPr>
                    <w:rPr>
                      <w:rFonts w:ascii="Arial" w:hAnsi="Arial"/>
                      <w:sz w:val="24"/>
                      <w:szCs w:val="24"/>
                      <w:lang w:val="de-CH"/>
                    </w:rPr>
                  </w:pPr>
                  <w:r>
                    <w:rPr>
                      <w:rFonts w:ascii="Arial" w:hAnsi="Arial"/>
                      <w:sz w:val="24"/>
                      <w:szCs w:val="24"/>
                      <w:lang w:val="de-CH"/>
                    </w:rPr>
                    <w:t>X</w:t>
                  </w:r>
                </w:p>
              </w:txbxContent>
            </v:textbox>
          </v:shape>
        </w:pict>
      </w:r>
      <w:r w:rsidRPr="00621E08">
        <w:rPr>
          <w:rFonts w:ascii="Arial" w:hAnsi="Arial"/>
          <w:b/>
          <w:noProof/>
          <w:lang w:val="de-CH"/>
        </w:rPr>
        <w:pict>
          <v:shape id="_x0000_s1077" type="#_x0000_t202" style="position:absolute;margin-left:256.5pt;margin-top:10.2pt;width:23.85pt;height:23.05pt;z-index:251660288" o:allowincell="f">
            <v:textbox style="mso-next-textbox:#_x0000_s1077">
              <w:txbxContent>
                <w:p w:rsidR="004A0699" w:rsidRPr="00192778" w:rsidRDefault="00192778" w:rsidP="0078017E">
                  <w:pPr>
                    <w:rPr>
                      <w:rFonts w:ascii="Arial" w:hAnsi="Arial"/>
                      <w:sz w:val="24"/>
                      <w:szCs w:val="24"/>
                      <w:lang w:val="de-CH"/>
                    </w:rPr>
                  </w:pPr>
                  <w:r>
                    <w:rPr>
                      <w:rFonts w:ascii="Arial" w:hAnsi="Arial"/>
                      <w:sz w:val="24"/>
                      <w:szCs w:val="24"/>
                      <w:lang w:val="de-CH"/>
                    </w:rPr>
                    <w:t>X</w:t>
                  </w:r>
                </w:p>
              </w:txbxContent>
            </v:textbox>
          </v:shape>
        </w:pict>
      </w:r>
      <w:r w:rsidRPr="00621E0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92778" w:rsidRDefault="00192778"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134"/>
        <w:gridCol w:w="1559"/>
        <w:gridCol w:w="1559"/>
        <w:gridCol w:w="851"/>
        <w:gridCol w:w="1843"/>
        <w:gridCol w:w="1643"/>
      </w:tblGrid>
      <w:tr w:rsidR="00A1039B" w:rsidTr="00192778">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B92CF2">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192778" w:rsidTr="00192778">
        <w:trPr>
          <w:cnfStyle w:val="000000100000"/>
          <w:trHeight w:val="794"/>
        </w:trPr>
        <w:tc>
          <w:tcPr>
            <w:cnfStyle w:val="001000000000"/>
            <w:tcW w:w="2093" w:type="dxa"/>
          </w:tcPr>
          <w:p w:rsidR="00DC32FF" w:rsidRPr="00192778" w:rsidRDefault="00192778">
            <w:pPr>
              <w:rPr>
                <w:rFonts w:ascii="Verdana" w:hAnsi="Verdana"/>
                <w:b w:val="0"/>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2324100</wp:posOffset>
                  </wp:positionH>
                  <wp:positionV relativeFrom="margin">
                    <wp:posOffset>71120</wp:posOffset>
                  </wp:positionV>
                  <wp:extent cx="321310" cy="323850"/>
                  <wp:effectExtent l="19050" t="0" r="2540"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b w:val="0"/>
              </w:rPr>
              <w:t xml:space="preserve">Soda </w:t>
            </w:r>
            <w:r w:rsidRPr="00660997">
              <w:rPr>
                <w:rFonts w:ascii="Verdana" w:hAnsi="Verdana"/>
                <w:b w:val="0"/>
                <w:sz w:val="18"/>
                <w:szCs w:val="18"/>
              </w:rPr>
              <w:t>(Natriumcarbonat-Decahydrat</w:t>
            </w:r>
            <w:r w:rsidR="00660997">
              <w:rPr>
                <w:rFonts w:ascii="Verdana" w:hAnsi="Verdana"/>
                <w:b w:val="0"/>
                <w:sz w:val="18"/>
                <w:szCs w:val="18"/>
              </w:rPr>
              <w:t>)</w:t>
            </w:r>
          </w:p>
        </w:tc>
        <w:tc>
          <w:tcPr>
            <w:tcW w:w="1134" w:type="dxa"/>
          </w:tcPr>
          <w:p w:rsidR="00DC32FF" w:rsidRPr="00192778" w:rsidRDefault="00192778">
            <w:pPr>
              <w:cnfStyle w:val="000000100000"/>
              <w:rPr>
                <w:rFonts w:ascii="Verdana" w:hAnsi="Verdana"/>
                <w:color w:val="7030A0"/>
              </w:rPr>
            </w:pPr>
            <w:r>
              <w:rPr>
                <w:rFonts w:ascii="Verdana" w:hAnsi="Verdana"/>
                <w:color w:val="7030A0"/>
              </w:rPr>
              <w:t>Achtung</w:t>
            </w:r>
          </w:p>
        </w:tc>
        <w:tc>
          <w:tcPr>
            <w:tcW w:w="1559" w:type="dxa"/>
          </w:tcPr>
          <w:p w:rsidR="00DC32FF" w:rsidRPr="00192778" w:rsidRDefault="00DC32FF">
            <w:pPr>
              <w:cnfStyle w:val="000000100000"/>
              <w:rPr>
                <w:rFonts w:ascii="Verdana" w:hAnsi="Verdana"/>
              </w:rPr>
            </w:pPr>
          </w:p>
        </w:tc>
        <w:tc>
          <w:tcPr>
            <w:tcW w:w="1559" w:type="dxa"/>
          </w:tcPr>
          <w:p w:rsidR="00DC32FF" w:rsidRPr="00192778" w:rsidRDefault="00192778">
            <w:pPr>
              <w:cnfStyle w:val="000000100000"/>
              <w:rPr>
                <w:rFonts w:ascii="Verdana" w:hAnsi="Verdana"/>
                <w:sz w:val="16"/>
                <w:szCs w:val="16"/>
              </w:rPr>
            </w:pPr>
            <w:r w:rsidRPr="00192778">
              <w:rPr>
                <w:rFonts w:ascii="Verdana" w:hAnsi="Verdana"/>
                <w:sz w:val="16"/>
                <w:szCs w:val="16"/>
              </w:rPr>
              <w:t>H31</w:t>
            </w:r>
            <w:r>
              <w:rPr>
                <w:rFonts w:ascii="Verdana" w:hAnsi="Verdana"/>
                <w:sz w:val="16"/>
                <w:szCs w:val="16"/>
              </w:rPr>
              <w:t>9</w:t>
            </w:r>
          </w:p>
        </w:tc>
        <w:tc>
          <w:tcPr>
            <w:tcW w:w="851" w:type="dxa"/>
          </w:tcPr>
          <w:p w:rsidR="00DC32FF" w:rsidRPr="00192778" w:rsidRDefault="00192778">
            <w:pPr>
              <w:cnfStyle w:val="000000100000"/>
              <w:rPr>
                <w:rFonts w:ascii="Verdana" w:hAnsi="Verdana"/>
                <w:sz w:val="16"/>
                <w:szCs w:val="16"/>
              </w:rPr>
            </w:pPr>
            <w:r>
              <w:rPr>
                <w:rFonts w:ascii="Verdana" w:hAnsi="Verdana"/>
                <w:sz w:val="16"/>
                <w:szCs w:val="16"/>
              </w:rPr>
              <w:t>keine</w:t>
            </w:r>
          </w:p>
        </w:tc>
        <w:tc>
          <w:tcPr>
            <w:tcW w:w="1843" w:type="dxa"/>
          </w:tcPr>
          <w:p w:rsidR="00192778" w:rsidRDefault="00192778">
            <w:pPr>
              <w:cnfStyle w:val="000000100000"/>
              <w:rPr>
                <w:rFonts w:ascii="Verdana" w:hAnsi="Verdana"/>
                <w:sz w:val="16"/>
                <w:szCs w:val="16"/>
              </w:rPr>
            </w:pPr>
            <w:r>
              <w:rPr>
                <w:rFonts w:ascii="Verdana" w:hAnsi="Verdana"/>
                <w:sz w:val="16"/>
                <w:szCs w:val="16"/>
              </w:rPr>
              <w:t>P260</w:t>
            </w:r>
            <w:r w:rsidR="00FE4ECB">
              <w:rPr>
                <w:rFonts w:ascii="Verdana" w:hAnsi="Verdana"/>
                <w:sz w:val="16"/>
                <w:szCs w:val="16"/>
              </w:rPr>
              <w:t>_s</w:t>
            </w:r>
            <w:r w:rsidR="00AA2384">
              <w:rPr>
                <w:rFonts w:ascii="Verdana" w:hAnsi="Verdana"/>
                <w:sz w:val="16"/>
                <w:szCs w:val="16"/>
              </w:rPr>
              <w:t xml:space="preserve"> P280</w:t>
            </w:r>
          </w:p>
          <w:p w:rsidR="00DC32FF" w:rsidRDefault="00192778">
            <w:pPr>
              <w:cnfStyle w:val="000000100000"/>
              <w:rPr>
                <w:rFonts w:ascii="Verdana" w:hAnsi="Verdana"/>
                <w:sz w:val="16"/>
                <w:szCs w:val="16"/>
              </w:rPr>
            </w:pPr>
            <w:r>
              <w:rPr>
                <w:rFonts w:ascii="Verdana" w:hAnsi="Verdana"/>
                <w:sz w:val="16"/>
                <w:szCs w:val="16"/>
              </w:rPr>
              <w:t>P305+351+338</w:t>
            </w:r>
          </w:p>
          <w:p w:rsidR="00192778" w:rsidRPr="00192778" w:rsidRDefault="00192778">
            <w:pPr>
              <w:cnfStyle w:val="000000100000"/>
              <w:rPr>
                <w:rFonts w:ascii="Verdana" w:hAnsi="Verdana"/>
                <w:sz w:val="16"/>
                <w:szCs w:val="16"/>
              </w:rPr>
            </w:pPr>
          </w:p>
        </w:tc>
        <w:tc>
          <w:tcPr>
            <w:tcW w:w="1643" w:type="dxa"/>
          </w:tcPr>
          <w:p w:rsidR="00DC32FF" w:rsidRPr="00192778" w:rsidRDefault="00192778">
            <w:pPr>
              <w:cnfStyle w:val="000000100000"/>
              <w:rPr>
                <w:rFonts w:ascii="Verdana" w:hAnsi="Verdana"/>
              </w:rPr>
            </w:pPr>
            <w:r>
              <w:rPr>
                <w:rFonts w:ascii="Verdana" w:hAnsi="Verdana"/>
              </w:rPr>
              <w:t>---</w:t>
            </w:r>
          </w:p>
        </w:tc>
      </w:tr>
      <w:tr w:rsidR="00AA2384" w:rsidRPr="00192778" w:rsidTr="00192778">
        <w:trPr>
          <w:trHeight w:val="794"/>
        </w:trPr>
        <w:tc>
          <w:tcPr>
            <w:cnfStyle w:val="001000000000"/>
            <w:tcW w:w="2093" w:type="dxa"/>
          </w:tcPr>
          <w:p w:rsidR="00AA2384" w:rsidRDefault="00AA2384">
            <w:pPr>
              <w:rPr>
                <w:rFonts w:ascii="Verdana" w:hAnsi="Verdana"/>
                <w:b w:val="0"/>
              </w:rPr>
            </w:pPr>
            <w:r>
              <w:rPr>
                <w:rFonts w:ascii="Verdana" w:hAnsi="Verdana"/>
                <w:b w:val="0"/>
              </w:rPr>
              <w:t>Citronensäure-</w:t>
            </w:r>
          </w:p>
          <w:p w:rsidR="00AA2384" w:rsidRPr="00192778" w:rsidRDefault="00AA2384">
            <w:pPr>
              <w:rPr>
                <w:rFonts w:ascii="Verdana" w:hAnsi="Verdana"/>
                <w:b w:val="0"/>
              </w:rPr>
            </w:pPr>
            <w:r>
              <w:rPr>
                <w:rFonts w:ascii="Verdana" w:hAnsi="Verdana"/>
                <w:b w:val="0"/>
              </w:rPr>
              <w:t>Monohydrat</w:t>
            </w:r>
          </w:p>
        </w:tc>
        <w:tc>
          <w:tcPr>
            <w:tcW w:w="1134" w:type="dxa"/>
          </w:tcPr>
          <w:p w:rsidR="00AA2384" w:rsidRPr="00192778" w:rsidRDefault="00AA2384" w:rsidP="00176081">
            <w:pPr>
              <w:cnfStyle w:val="000000000000"/>
              <w:rPr>
                <w:rFonts w:ascii="Verdana" w:hAnsi="Verdana"/>
                <w:color w:val="7030A0"/>
              </w:rPr>
            </w:pPr>
            <w:r>
              <w:rPr>
                <w:rFonts w:ascii="Verdana" w:hAnsi="Verdana"/>
                <w:color w:val="7030A0"/>
              </w:rPr>
              <w:t>Achtung</w:t>
            </w:r>
          </w:p>
        </w:tc>
        <w:tc>
          <w:tcPr>
            <w:tcW w:w="1559" w:type="dxa"/>
          </w:tcPr>
          <w:p w:rsidR="00AA2384" w:rsidRPr="00192778" w:rsidRDefault="00AA2384">
            <w:pPr>
              <w:cnfStyle w:val="000000000000"/>
              <w:rPr>
                <w:rFonts w:ascii="Verdana" w:hAnsi="Verdana"/>
              </w:rPr>
            </w:pPr>
            <w:r>
              <w:rPr>
                <w:rFonts w:ascii="Verdana" w:hAnsi="Verdana"/>
                <w:noProof/>
                <w:lang w:val="de-CH"/>
              </w:rPr>
              <w:drawing>
                <wp:anchor distT="0" distB="0" distL="114300" distR="114300" simplePos="0" relativeHeight="251669504" behindDoc="0" locked="0" layoutInCell="1" allowOverlap="1">
                  <wp:simplePos x="0" y="0"/>
                  <wp:positionH relativeFrom="margin">
                    <wp:posOffset>276225</wp:posOffset>
                  </wp:positionH>
                  <wp:positionV relativeFrom="margin">
                    <wp:posOffset>93980</wp:posOffset>
                  </wp:positionV>
                  <wp:extent cx="319405" cy="320675"/>
                  <wp:effectExtent l="19050" t="0" r="4445"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AA2384" w:rsidRPr="00192778" w:rsidRDefault="00AA2384">
            <w:pPr>
              <w:cnfStyle w:val="000000000000"/>
              <w:rPr>
                <w:rFonts w:ascii="Verdana" w:hAnsi="Verdana"/>
                <w:sz w:val="16"/>
                <w:szCs w:val="16"/>
              </w:rPr>
            </w:pPr>
            <w:r w:rsidRPr="00192778">
              <w:rPr>
                <w:rFonts w:ascii="Verdana" w:hAnsi="Verdana"/>
                <w:sz w:val="16"/>
                <w:szCs w:val="16"/>
              </w:rPr>
              <w:t>H31</w:t>
            </w:r>
            <w:r>
              <w:rPr>
                <w:rFonts w:ascii="Verdana" w:hAnsi="Verdana"/>
                <w:sz w:val="16"/>
                <w:szCs w:val="16"/>
              </w:rPr>
              <w:t>9</w:t>
            </w:r>
          </w:p>
        </w:tc>
        <w:tc>
          <w:tcPr>
            <w:tcW w:w="851" w:type="dxa"/>
          </w:tcPr>
          <w:p w:rsidR="00AA2384" w:rsidRPr="00192778" w:rsidRDefault="00AA2384">
            <w:pPr>
              <w:cnfStyle w:val="000000000000"/>
              <w:rPr>
                <w:rFonts w:ascii="Verdana" w:hAnsi="Verdana"/>
                <w:sz w:val="16"/>
                <w:szCs w:val="16"/>
              </w:rPr>
            </w:pPr>
          </w:p>
        </w:tc>
        <w:tc>
          <w:tcPr>
            <w:tcW w:w="1843" w:type="dxa"/>
          </w:tcPr>
          <w:p w:rsidR="00AA2384" w:rsidRDefault="00AA2384" w:rsidP="00192778">
            <w:pPr>
              <w:cnfStyle w:val="000000000000"/>
              <w:rPr>
                <w:rFonts w:ascii="Verdana" w:hAnsi="Verdana"/>
                <w:sz w:val="16"/>
                <w:szCs w:val="16"/>
              </w:rPr>
            </w:pPr>
            <w:r>
              <w:rPr>
                <w:rFonts w:ascii="Verdana" w:hAnsi="Verdana"/>
                <w:sz w:val="16"/>
                <w:szCs w:val="16"/>
              </w:rPr>
              <w:t>P305+351+338</w:t>
            </w:r>
          </w:p>
          <w:p w:rsidR="00AA2384" w:rsidRPr="00192778" w:rsidRDefault="00AA2384" w:rsidP="00192778">
            <w:pPr>
              <w:cnfStyle w:val="000000000000"/>
              <w:rPr>
                <w:rFonts w:ascii="Verdana" w:hAnsi="Verdana"/>
                <w:sz w:val="16"/>
                <w:szCs w:val="16"/>
              </w:rPr>
            </w:pPr>
            <w:r>
              <w:rPr>
                <w:rFonts w:ascii="Verdana" w:hAnsi="Verdana"/>
                <w:sz w:val="16"/>
                <w:szCs w:val="16"/>
              </w:rPr>
              <w:t>P311</w:t>
            </w:r>
          </w:p>
        </w:tc>
        <w:tc>
          <w:tcPr>
            <w:tcW w:w="1643" w:type="dxa"/>
          </w:tcPr>
          <w:p w:rsidR="00AA2384" w:rsidRPr="00192778" w:rsidRDefault="00AA2384">
            <w:pPr>
              <w:cnfStyle w:val="000000000000"/>
              <w:rPr>
                <w:rFonts w:ascii="Verdana" w:hAnsi="Verdana"/>
              </w:rPr>
            </w:pPr>
            <w:r>
              <w:rPr>
                <w:rFonts w:ascii="Verdana" w:hAnsi="Verdana"/>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192778" w:rsidRPr="00192778">
        <w:rPr>
          <w:rFonts w:ascii="Arial" w:hAnsi="Arial"/>
          <w:noProof/>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7E4439">
        <w:trPr>
          <w:cnfStyle w:val="100000000000"/>
          <w:trHeight w:val="454"/>
        </w:trPr>
        <w:tc>
          <w:tcPr>
            <w:cnfStyle w:val="001000000000"/>
            <w:tcW w:w="10606" w:type="dxa"/>
          </w:tcPr>
          <w:p w:rsidR="008C7699" w:rsidRDefault="00192778">
            <w:pPr>
              <w:rPr>
                <w:rFonts w:ascii="Verdana" w:hAnsi="Verdana"/>
                <w:b w:val="0"/>
              </w:rPr>
            </w:pPr>
            <w:r>
              <w:rPr>
                <w:rFonts w:ascii="Verdana" w:hAnsi="Verdana"/>
                <w:b w:val="0"/>
              </w:rPr>
              <w:t>Natriumhydrogencarbonat</w:t>
            </w:r>
          </w:p>
        </w:tc>
      </w:tr>
      <w:tr w:rsidR="008C7699" w:rsidTr="007E4439">
        <w:trPr>
          <w:cnfStyle w:val="000000100000"/>
          <w:trHeight w:val="454"/>
        </w:trPr>
        <w:tc>
          <w:tcPr>
            <w:cnfStyle w:val="001000000000"/>
            <w:tcW w:w="10606" w:type="dxa"/>
          </w:tcPr>
          <w:p w:rsidR="008C7699" w:rsidRDefault="00192778">
            <w:pPr>
              <w:rPr>
                <w:rFonts w:ascii="Verdana" w:hAnsi="Verdana"/>
                <w:b w:val="0"/>
              </w:rPr>
            </w:pPr>
            <w:r>
              <w:rPr>
                <w:rFonts w:ascii="Verdana" w:hAnsi="Verdana"/>
                <w:b w:val="0"/>
              </w:rPr>
              <w:t>Zucker (Saccharose oder Glucose)</w:t>
            </w:r>
          </w:p>
        </w:tc>
      </w:tr>
      <w:tr w:rsidR="00192778" w:rsidTr="007E4439">
        <w:trPr>
          <w:trHeight w:val="454"/>
        </w:trPr>
        <w:tc>
          <w:tcPr>
            <w:cnfStyle w:val="001000000000"/>
            <w:tcW w:w="10606" w:type="dxa"/>
          </w:tcPr>
          <w:p w:rsidR="00192778" w:rsidRDefault="00192778">
            <w:pPr>
              <w:rPr>
                <w:rFonts w:ascii="Verdana" w:hAnsi="Verdana"/>
                <w:b w:val="0"/>
              </w:rPr>
            </w:pPr>
            <w:r>
              <w:rPr>
                <w:rFonts w:ascii="Verdana" w:hAnsi="Verdana"/>
                <w:b w:val="0"/>
              </w:rPr>
              <w:t>Fruchtessenz</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624D80" w:rsidRPr="00FE4ECB" w:rsidRDefault="00192778">
      <w:pPr>
        <w:rPr>
          <w:rFonts w:ascii="Arial" w:hAnsi="Arial"/>
          <w:i/>
        </w:rPr>
      </w:pPr>
      <w:r w:rsidRPr="00FE4ECB">
        <w:rPr>
          <w:rFonts w:ascii="Verdana" w:hAnsi="Verdana"/>
          <w:i/>
        </w:rPr>
        <w:t>Man mischt gleiche Teile von Soda (Natriumcarbonat) oder Natriumhydrogencarbonat mit Zitronensäure und Zucker. In ein Becherglas gibt man Wasser und versetzt dieses mit etwas Fruchtessenz. Die Brausepulvermischung wird mit diesem Wasser übergossen. Unter kräftigem Sprudeln entwickelt sich viel Kohlendioxid, das ein Streichholz zum Erlöschen bringt.</w:t>
      </w: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192778" w:rsidP="008C7699">
      <w:pPr>
        <w:rPr>
          <w:rFonts w:ascii="Verdana" w:hAnsi="Verdana"/>
          <w:i/>
        </w:rPr>
      </w:pPr>
      <w:r>
        <w:rPr>
          <w:rFonts w:ascii="Verdana" w:hAnsi="Verdana"/>
          <w:i/>
        </w:rPr>
        <w:t>Keine</w:t>
      </w:r>
    </w:p>
    <w:p w:rsidR="00192778" w:rsidRDefault="00192778" w:rsidP="008C7699">
      <w:pPr>
        <w:rPr>
          <w:rFonts w:ascii="Verdana" w:hAnsi="Verdana"/>
          <w:i/>
        </w:rPr>
      </w:pPr>
    </w:p>
    <w:p w:rsidR="00AA2384" w:rsidRPr="00192778" w:rsidRDefault="00AA2384"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192778" w:rsidRPr="00192778" w:rsidRDefault="00325B63">
      <w:pPr>
        <w:rPr>
          <w:rFonts w:ascii="Verdana" w:hAnsi="Verdana"/>
          <w:i/>
        </w:rPr>
      </w:pPr>
      <w:r>
        <w:rPr>
          <w:rFonts w:ascii="Verdana" w:hAnsi="Verdana"/>
          <w:i/>
        </w:rPr>
        <w:t>Lösung über das Abwasser entsorgen</w:t>
      </w: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325B63" w:rsidRPr="00382839" w:rsidTr="00382839">
        <w:trPr>
          <w:cnfStyle w:val="000000100000"/>
          <w:trHeight w:val="397"/>
        </w:trPr>
        <w:tc>
          <w:tcPr>
            <w:cnfStyle w:val="001000000000"/>
            <w:tcW w:w="2093" w:type="dxa"/>
          </w:tcPr>
          <w:p w:rsidR="00325B63" w:rsidRPr="00382839" w:rsidRDefault="00325B63">
            <w:pPr>
              <w:rPr>
                <w:rFonts w:ascii="Verdana" w:hAnsi="Verdana"/>
                <w:b w:val="0"/>
                <w:sz w:val="18"/>
                <w:szCs w:val="18"/>
              </w:rPr>
            </w:pPr>
            <w:r w:rsidRPr="00382839">
              <w:rPr>
                <w:rFonts w:ascii="Verdana" w:hAnsi="Verdana"/>
                <w:b w:val="0"/>
                <w:sz w:val="18"/>
                <w:szCs w:val="18"/>
              </w:rPr>
              <w:t>Durch Einatmen</w:t>
            </w:r>
          </w:p>
        </w:tc>
        <w:tc>
          <w:tcPr>
            <w:tcW w:w="688" w:type="dxa"/>
          </w:tcPr>
          <w:p w:rsidR="00325B63" w:rsidRPr="00382839" w:rsidRDefault="00325B63">
            <w:pPr>
              <w:cnfStyle w:val="000000100000"/>
              <w:rPr>
                <w:rFonts w:ascii="Verdana" w:hAnsi="Verdana"/>
              </w:rPr>
            </w:pPr>
          </w:p>
        </w:tc>
        <w:tc>
          <w:tcPr>
            <w:tcW w:w="729" w:type="dxa"/>
          </w:tcPr>
          <w:p w:rsidR="00325B63" w:rsidRPr="00382839" w:rsidRDefault="00325B63">
            <w:pPr>
              <w:cnfStyle w:val="000000100000"/>
              <w:rPr>
                <w:rFonts w:ascii="Verdana" w:hAnsi="Verdana"/>
              </w:rPr>
            </w:pPr>
            <w:r>
              <w:rPr>
                <w:rFonts w:ascii="Verdana" w:hAnsi="Verdana"/>
              </w:rPr>
              <w:t>X</w:t>
            </w:r>
          </w:p>
        </w:tc>
        <w:tc>
          <w:tcPr>
            <w:tcW w:w="7371" w:type="dxa"/>
            <w:vMerge w:val="restart"/>
          </w:tcPr>
          <w:p w:rsidR="00325B63" w:rsidRPr="00382839" w:rsidRDefault="00325B63">
            <w:pPr>
              <w:cnfStyle w:val="000000100000"/>
              <w:rPr>
                <w:rFonts w:ascii="Verdana" w:hAnsi="Verdana"/>
              </w:rPr>
            </w:pPr>
          </w:p>
        </w:tc>
      </w:tr>
      <w:tr w:rsidR="00325B63" w:rsidRPr="00382839" w:rsidTr="00382839">
        <w:trPr>
          <w:cnfStyle w:val="000000010000"/>
          <w:trHeight w:val="397"/>
        </w:trPr>
        <w:tc>
          <w:tcPr>
            <w:cnfStyle w:val="001000000000"/>
            <w:tcW w:w="2093" w:type="dxa"/>
          </w:tcPr>
          <w:p w:rsidR="00325B63" w:rsidRPr="00382839" w:rsidRDefault="00325B63">
            <w:pPr>
              <w:rPr>
                <w:rFonts w:ascii="Verdana" w:hAnsi="Verdana"/>
                <w:b w:val="0"/>
                <w:sz w:val="18"/>
                <w:szCs w:val="18"/>
              </w:rPr>
            </w:pPr>
            <w:r w:rsidRPr="00382839">
              <w:rPr>
                <w:rFonts w:ascii="Verdana" w:hAnsi="Verdana"/>
                <w:b w:val="0"/>
                <w:sz w:val="18"/>
                <w:szCs w:val="18"/>
              </w:rPr>
              <w:t>Durch Hautkontakt</w:t>
            </w:r>
          </w:p>
        </w:tc>
        <w:tc>
          <w:tcPr>
            <w:tcW w:w="688" w:type="dxa"/>
          </w:tcPr>
          <w:p w:rsidR="00325B63" w:rsidRPr="00382839" w:rsidRDefault="00325B63">
            <w:pPr>
              <w:cnfStyle w:val="000000010000"/>
              <w:rPr>
                <w:rFonts w:ascii="Verdana" w:hAnsi="Verdana"/>
              </w:rPr>
            </w:pPr>
          </w:p>
        </w:tc>
        <w:tc>
          <w:tcPr>
            <w:tcW w:w="729" w:type="dxa"/>
          </w:tcPr>
          <w:p w:rsidR="00325B63" w:rsidRPr="00382839" w:rsidRDefault="00325B63">
            <w:pPr>
              <w:cnfStyle w:val="000000010000"/>
              <w:rPr>
                <w:rFonts w:ascii="Verdana" w:hAnsi="Verdana"/>
              </w:rPr>
            </w:pPr>
            <w:r>
              <w:rPr>
                <w:rFonts w:ascii="Verdana" w:hAnsi="Verdana"/>
              </w:rPr>
              <w:t>X</w:t>
            </w:r>
          </w:p>
        </w:tc>
        <w:tc>
          <w:tcPr>
            <w:tcW w:w="7371" w:type="dxa"/>
            <w:vMerge/>
          </w:tcPr>
          <w:p w:rsidR="00325B63" w:rsidRPr="00382839" w:rsidRDefault="00325B63">
            <w:pPr>
              <w:cnfStyle w:val="000000010000"/>
              <w:rPr>
                <w:rFonts w:ascii="Verdana" w:hAnsi="Verdana"/>
              </w:rPr>
            </w:pPr>
          </w:p>
        </w:tc>
      </w:tr>
      <w:tr w:rsidR="00325B63" w:rsidRPr="00382839" w:rsidTr="00382839">
        <w:trPr>
          <w:cnfStyle w:val="000000100000"/>
          <w:trHeight w:val="397"/>
        </w:trPr>
        <w:tc>
          <w:tcPr>
            <w:cnfStyle w:val="001000000000"/>
            <w:tcW w:w="2093" w:type="dxa"/>
          </w:tcPr>
          <w:p w:rsidR="00325B63" w:rsidRPr="00382839" w:rsidRDefault="00325B63">
            <w:pPr>
              <w:rPr>
                <w:rFonts w:ascii="Verdana" w:hAnsi="Verdana"/>
                <w:b w:val="0"/>
                <w:sz w:val="18"/>
                <w:szCs w:val="18"/>
              </w:rPr>
            </w:pPr>
            <w:r w:rsidRPr="00382839">
              <w:rPr>
                <w:rFonts w:ascii="Verdana" w:hAnsi="Verdana"/>
                <w:b w:val="0"/>
                <w:sz w:val="18"/>
                <w:szCs w:val="18"/>
              </w:rPr>
              <w:t>Brandgefahr</w:t>
            </w:r>
          </w:p>
        </w:tc>
        <w:tc>
          <w:tcPr>
            <w:tcW w:w="688" w:type="dxa"/>
          </w:tcPr>
          <w:p w:rsidR="00325B63" w:rsidRPr="00382839" w:rsidRDefault="00325B63">
            <w:pPr>
              <w:cnfStyle w:val="000000100000"/>
              <w:rPr>
                <w:rFonts w:ascii="Verdana" w:hAnsi="Verdana"/>
              </w:rPr>
            </w:pPr>
          </w:p>
        </w:tc>
        <w:tc>
          <w:tcPr>
            <w:tcW w:w="729" w:type="dxa"/>
          </w:tcPr>
          <w:p w:rsidR="00325B63" w:rsidRPr="00382839" w:rsidRDefault="00325B63">
            <w:pPr>
              <w:cnfStyle w:val="000000100000"/>
              <w:rPr>
                <w:rFonts w:ascii="Verdana" w:hAnsi="Verdana"/>
              </w:rPr>
            </w:pPr>
            <w:r>
              <w:rPr>
                <w:rFonts w:ascii="Verdana" w:hAnsi="Verdana"/>
              </w:rPr>
              <w:t>X</w:t>
            </w:r>
          </w:p>
        </w:tc>
        <w:tc>
          <w:tcPr>
            <w:tcW w:w="7371" w:type="dxa"/>
            <w:vMerge/>
          </w:tcPr>
          <w:p w:rsidR="00325B63" w:rsidRPr="00382839" w:rsidRDefault="00325B63">
            <w:pPr>
              <w:cnfStyle w:val="000000100000"/>
              <w:rPr>
                <w:rFonts w:ascii="Verdana" w:hAnsi="Verdana"/>
              </w:rPr>
            </w:pPr>
          </w:p>
        </w:tc>
      </w:tr>
      <w:tr w:rsidR="00325B63" w:rsidRPr="00382839" w:rsidTr="00382839">
        <w:trPr>
          <w:cnfStyle w:val="000000010000"/>
          <w:trHeight w:val="397"/>
        </w:trPr>
        <w:tc>
          <w:tcPr>
            <w:cnfStyle w:val="001000000000"/>
            <w:tcW w:w="2093" w:type="dxa"/>
          </w:tcPr>
          <w:p w:rsidR="00325B63" w:rsidRPr="00382839" w:rsidRDefault="00325B63">
            <w:pPr>
              <w:rPr>
                <w:rFonts w:ascii="Verdana" w:hAnsi="Verdana"/>
                <w:b w:val="0"/>
                <w:sz w:val="18"/>
                <w:szCs w:val="18"/>
              </w:rPr>
            </w:pPr>
            <w:r w:rsidRPr="00382839">
              <w:rPr>
                <w:rFonts w:ascii="Verdana" w:hAnsi="Verdana"/>
                <w:b w:val="0"/>
                <w:sz w:val="18"/>
                <w:szCs w:val="18"/>
              </w:rPr>
              <w:t>Explosionsgefahr</w:t>
            </w:r>
          </w:p>
        </w:tc>
        <w:tc>
          <w:tcPr>
            <w:tcW w:w="688" w:type="dxa"/>
          </w:tcPr>
          <w:p w:rsidR="00325B63" w:rsidRPr="00382839" w:rsidRDefault="00325B63">
            <w:pPr>
              <w:cnfStyle w:val="000000010000"/>
              <w:rPr>
                <w:rFonts w:ascii="Verdana" w:hAnsi="Verdana"/>
              </w:rPr>
            </w:pPr>
          </w:p>
        </w:tc>
        <w:tc>
          <w:tcPr>
            <w:tcW w:w="729" w:type="dxa"/>
          </w:tcPr>
          <w:p w:rsidR="00325B63" w:rsidRPr="00382839" w:rsidRDefault="00325B63">
            <w:pPr>
              <w:cnfStyle w:val="000000010000"/>
              <w:rPr>
                <w:rFonts w:ascii="Verdana" w:hAnsi="Verdana"/>
              </w:rPr>
            </w:pPr>
            <w:r>
              <w:rPr>
                <w:rFonts w:ascii="Verdana" w:hAnsi="Verdana"/>
              </w:rPr>
              <w:t>X</w:t>
            </w:r>
          </w:p>
        </w:tc>
        <w:tc>
          <w:tcPr>
            <w:tcW w:w="7371" w:type="dxa"/>
            <w:vMerge/>
          </w:tcPr>
          <w:p w:rsidR="00325B63" w:rsidRPr="00382839" w:rsidRDefault="00325B63">
            <w:pPr>
              <w:cnfStyle w:val="000000010000"/>
              <w:rPr>
                <w:rFonts w:ascii="Verdana" w:hAnsi="Verdana"/>
              </w:rPr>
            </w:pPr>
          </w:p>
        </w:tc>
      </w:tr>
      <w:tr w:rsidR="00325B63" w:rsidRPr="00325B63" w:rsidTr="00382839">
        <w:trPr>
          <w:cnfStyle w:val="000000100000"/>
          <w:trHeight w:val="397"/>
        </w:trPr>
        <w:tc>
          <w:tcPr>
            <w:cnfStyle w:val="001000000000"/>
            <w:tcW w:w="2093" w:type="dxa"/>
          </w:tcPr>
          <w:p w:rsidR="00325B63" w:rsidRPr="00325B63" w:rsidRDefault="00FE4ECB">
            <w:pPr>
              <w:rPr>
                <w:rFonts w:ascii="Verdana" w:hAnsi="Verdana"/>
                <w:b w:val="0"/>
                <w:sz w:val="18"/>
                <w:szCs w:val="18"/>
              </w:rPr>
            </w:pPr>
            <w:r>
              <w:rPr>
                <w:rFonts w:ascii="Verdana" w:hAnsi="Verdana"/>
                <w:b w:val="0"/>
                <w:sz w:val="18"/>
                <w:szCs w:val="18"/>
              </w:rPr>
              <w:t xml:space="preserve">Durch </w:t>
            </w:r>
            <w:r w:rsidR="00325B63">
              <w:rPr>
                <w:rFonts w:ascii="Verdana" w:hAnsi="Verdana"/>
                <w:b w:val="0"/>
                <w:sz w:val="18"/>
                <w:szCs w:val="18"/>
              </w:rPr>
              <w:t>Au</w:t>
            </w:r>
            <w:r w:rsidR="00325B63" w:rsidRPr="00325B63">
              <w:rPr>
                <w:rFonts w:ascii="Verdana" w:hAnsi="Verdana"/>
                <w:b w:val="0"/>
                <w:sz w:val="18"/>
                <w:szCs w:val="18"/>
              </w:rPr>
              <w:t>genkontakt</w:t>
            </w:r>
          </w:p>
        </w:tc>
        <w:tc>
          <w:tcPr>
            <w:tcW w:w="688" w:type="dxa"/>
          </w:tcPr>
          <w:p w:rsidR="00325B63" w:rsidRPr="00325B63" w:rsidRDefault="00325B63">
            <w:pPr>
              <w:cnfStyle w:val="000000100000"/>
              <w:rPr>
                <w:rFonts w:ascii="Verdana" w:hAnsi="Verdana"/>
              </w:rPr>
            </w:pPr>
            <w:r>
              <w:rPr>
                <w:rFonts w:ascii="Verdana" w:hAnsi="Verdana"/>
              </w:rPr>
              <w:t>X</w:t>
            </w:r>
          </w:p>
        </w:tc>
        <w:tc>
          <w:tcPr>
            <w:tcW w:w="729" w:type="dxa"/>
          </w:tcPr>
          <w:p w:rsidR="00325B63" w:rsidRPr="00325B63" w:rsidRDefault="00325B63">
            <w:pPr>
              <w:cnfStyle w:val="000000100000"/>
              <w:rPr>
                <w:rFonts w:ascii="Verdana" w:hAnsi="Verdana"/>
              </w:rPr>
            </w:pPr>
          </w:p>
        </w:tc>
        <w:tc>
          <w:tcPr>
            <w:tcW w:w="7371" w:type="dxa"/>
            <w:vMerge/>
          </w:tcPr>
          <w:p w:rsidR="00325B63" w:rsidRPr="00325B63" w:rsidRDefault="00325B63">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25B63" w:rsidRDefault="00325B63">
      <w:pPr>
        <w:rPr>
          <w:rFonts w:ascii="Verdana" w:hAnsi="Verdana"/>
          <w:i/>
        </w:rPr>
      </w:pPr>
      <w:r>
        <w:rPr>
          <w:rFonts w:ascii="Verdana" w:hAnsi="Verdana"/>
          <w:i/>
          <w:noProof/>
          <w:lang w:val="de-CH"/>
        </w:rPr>
        <w:drawing>
          <wp:anchor distT="0" distB="0" distL="114300" distR="114300" simplePos="0" relativeHeight="251667456" behindDoc="0" locked="0" layoutInCell="1" allowOverlap="1">
            <wp:simplePos x="0" y="0"/>
            <wp:positionH relativeFrom="margin">
              <wp:posOffset>1400175</wp:posOffset>
            </wp:positionH>
            <wp:positionV relativeFrom="margin">
              <wp:posOffset>3044825</wp:posOffset>
            </wp:positionV>
            <wp:extent cx="400050" cy="400050"/>
            <wp:effectExtent l="19050" t="0" r="0" b="0"/>
            <wp:wrapNone/>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pic:spPr>
                </pic:pic>
              </a:graphicData>
            </a:graphic>
          </wp:anchor>
        </w:drawing>
      </w:r>
      <w:r>
        <w:rPr>
          <w:rFonts w:ascii="Verdana" w:hAnsi="Verdana"/>
          <w:i/>
        </w:rPr>
        <w:t xml:space="preserve">        </w:t>
      </w:r>
    </w:p>
    <w:p w:rsidR="00382839" w:rsidRPr="00325B63" w:rsidRDefault="00325B63">
      <w:pPr>
        <w:rPr>
          <w:rFonts w:ascii="Verdana" w:hAnsi="Verdana"/>
          <w:i/>
        </w:rPr>
      </w:pPr>
      <w:r>
        <w:rPr>
          <w:rFonts w:ascii="Verdana" w:hAnsi="Verdana"/>
          <w:i/>
        </w:rPr>
        <w:t xml:space="preserve">Schutzbrille tragen                                        </w:t>
      </w:r>
    </w:p>
    <w:p w:rsidR="00382839" w:rsidRDefault="00382839">
      <w:pPr>
        <w:rPr>
          <w:rFonts w:ascii="Verdana" w:hAnsi="Verdana"/>
          <w:b/>
        </w:rPr>
      </w:pPr>
    </w:p>
    <w:p w:rsidR="00382839" w:rsidRDefault="00382839">
      <w:pPr>
        <w:rPr>
          <w:rFonts w:ascii="Verdana" w:hAnsi="Verdana"/>
          <w:b/>
        </w:rPr>
      </w:pPr>
    </w:p>
    <w:p w:rsidR="00325B63" w:rsidRPr="00325B63" w:rsidRDefault="00325B63">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382839" w:rsidRDefault="00382839">
      <w:pPr>
        <w:rPr>
          <w:rFonts w:ascii="Verdana" w:hAnsi="Verdana"/>
          <w:b/>
        </w:rPr>
      </w:pPr>
    </w:p>
    <w:p w:rsidR="00325B63" w:rsidRDefault="00325B63">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325B63" w:rsidRDefault="00325B63">
      <w:pPr>
        <w:rPr>
          <w:rFonts w:ascii="Verdana" w:hAnsi="Verdana"/>
          <w:i/>
        </w:rPr>
      </w:pPr>
      <w:r>
        <w:rPr>
          <w:rFonts w:ascii="Verdana" w:hAnsi="Verdana"/>
          <w:i/>
        </w:rPr>
        <w:t>Keine; es wird mit haushaltsüblichen Stoffen gearbeitet</w:t>
      </w:r>
    </w:p>
    <w:p w:rsidR="00624D80" w:rsidRDefault="00624D80">
      <w:pPr>
        <w:rPr>
          <w:rFonts w:ascii="Arial" w:hAnsi="Arial"/>
        </w:rPr>
      </w:pPr>
    </w:p>
    <w:p w:rsidR="004B76FE" w:rsidRDefault="004B76FE">
      <w:pPr>
        <w:rPr>
          <w:rFonts w:ascii="Verdana" w:hAnsi="Verdana"/>
          <w:b/>
        </w:rPr>
      </w:pPr>
    </w:p>
    <w:p w:rsidR="00A33993" w:rsidRPr="004B76FE" w:rsidRDefault="004B76FE">
      <w:pPr>
        <w:rPr>
          <w:rFonts w:ascii="Verdana" w:hAnsi="Verdana"/>
          <w:b/>
        </w:rPr>
      </w:pPr>
      <w:r>
        <w:rPr>
          <w:rFonts w:ascii="Verdana" w:hAnsi="Verdana"/>
          <w:b/>
        </w:rPr>
        <w:t>Anmerkungen</w:t>
      </w:r>
    </w:p>
    <w:p w:rsidR="00624D80" w:rsidRPr="00A33993" w:rsidRDefault="00624D80">
      <w:pPr>
        <w:rPr>
          <w:rFonts w:ascii="Arial" w:hAnsi="Arial"/>
        </w:rPr>
      </w:pPr>
    </w:p>
    <w:p w:rsidR="004B76FE" w:rsidRPr="00FE4ECB" w:rsidRDefault="004B76FE" w:rsidP="00FE4ECB">
      <w:pPr>
        <w:pBdr>
          <w:between w:val="single" w:sz="4" w:space="1" w:color="auto"/>
          <w:bar w:val="single" w:sz="4" w:color="auto"/>
        </w:pBdr>
        <w:shd w:val="clear" w:color="auto" w:fill="F7CAAC" w:themeFill="accent2" w:themeFillTint="66"/>
        <w:tabs>
          <w:tab w:val="left" w:pos="1485"/>
        </w:tabs>
        <w:rPr>
          <w:rFonts w:ascii="Verdana" w:hAnsi="Verdana"/>
          <w:sz w:val="16"/>
          <w:szCs w:val="16"/>
          <w:lang w:val="de-CH"/>
        </w:rPr>
      </w:pPr>
      <w:r w:rsidRPr="00FE4ECB">
        <w:rPr>
          <w:rFonts w:ascii="Verdana" w:hAnsi="Verdana"/>
          <w:sz w:val="16"/>
          <w:szCs w:val="16"/>
          <w:lang w:val="de-CH"/>
        </w:rPr>
        <w:t>H319</w:t>
      </w:r>
      <w:r w:rsidRPr="00FE4ECB">
        <w:rPr>
          <w:rFonts w:ascii="Verdana" w:hAnsi="Verdana"/>
          <w:sz w:val="16"/>
          <w:szCs w:val="16"/>
          <w:lang w:val="de-CH"/>
        </w:rPr>
        <w:tab/>
      </w:r>
      <w:r w:rsidRPr="00FE4ECB">
        <w:rPr>
          <w:rFonts w:ascii="Verdana" w:hAnsi="Verdana"/>
          <w:sz w:val="16"/>
          <w:szCs w:val="16"/>
          <w:lang w:val="de-CH"/>
        </w:rPr>
        <w:tab/>
        <w:t>Verursacht schwere Augenreizung.</w:t>
      </w:r>
    </w:p>
    <w:p w:rsidR="004B76FE" w:rsidRPr="00FE4ECB" w:rsidRDefault="004B76FE" w:rsidP="00FE4ECB">
      <w:pPr>
        <w:pBdr>
          <w:between w:val="single" w:sz="4" w:space="1" w:color="auto"/>
          <w:bar w:val="single" w:sz="4" w:color="auto"/>
        </w:pBdr>
        <w:tabs>
          <w:tab w:val="left" w:pos="1485"/>
        </w:tabs>
        <w:rPr>
          <w:rFonts w:ascii="Verdana" w:hAnsi="Verdana"/>
          <w:sz w:val="16"/>
          <w:szCs w:val="16"/>
          <w:lang w:val="de-CH"/>
        </w:rPr>
      </w:pPr>
    </w:p>
    <w:p w:rsidR="004B76FE" w:rsidRPr="00FE4ECB" w:rsidRDefault="004B76FE" w:rsidP="00FE4ECB">
      <w:pPr>
        <w:pBdr>
          <w:between w:val="single" w:sz="4" w:space="1" w:color="auto"/>
          <w:bar w:val="single" w:sz="4" w:color="auto"/>
        </w:pBdr>
        <w:shd w:val="clear" w:color="auto" w:fill="BDD6EE" w:themeFill="accent1" w:themeFillTint="66"/>
        <w:jc w:val="both"/>
        <w:rPr>
          <w:rFonts w:ascii="Verdana" w:hAnsi="Verdana"/>
          <w:sz w:val="16"/>
          <w:szCs w:val="16"/>
          <w:lang w:val="da-DK" w:eastAsia="zh-CN"/>
        </w:rPr>
      </w:pPr>
      <w:r w:rsidRPr="00FE4ECB">
        <w:rPr>
          <w:rFonts w:ascii="Verdana" w:hAnsi="Verdana"/>
          <w:sz w:val="16"/>
          <w:szCs w:val="16"/>
          <w:lang w:val="de-CH" w:eastAsia="zh-CN"/>
        </w:rPr>
        <w:t>P260</w:t>
      </w:r>
      <w:r w:rsidR="00FE4ECB">
        <w:rPr>
          <w:rFonts w:ascii="Verdana" w:hAnsi="Verdana"/>
          <w:sz w:val="16"/>
          <w:szCs w:val="16"/>
          <w:lang w:val="de-CH" w:eastAsia="zh-CN"/>
        </w:rPr>
        <w:t>_s</w:t>
      </w:r>
      <w:r w:rsidRPr="00FE4ECB">
        <w:rPr>
          <w:rFonts w:ascii="Verdana" w:hAnsi="Verdana"/>
          <w:sz w:val="16"/>
          <w:szCs w:val="16"/>
          <w:lang w:val="da-DK" w:eastAsia="zh-CN"/>
        </w:rPr>
        <w:tab/>
      </w:r>
      <w:r w:rsidRPr="00FE4ECB">
        <w:rPr>
          <w:rFonts w:ascii="Verdana" w:hAnsi="Verdana"/>
          <w:sz w:val="16"/>
          <w:szCs w:val="16"/>
          <w:lang w:val="da-DK" w:eastAsia="zh-CN"/>
        </w:rPr>
        <w:tab/>
      </w:r>
      <w:r w:rsidRPr="00FE4ECB">
        <w:rPr>
          <w:rFonts w:ascii="Verdana" w:hAnsi="Verdana"/>
          <w:sz w:val="16"/>
          <w:szCs w:val="16"/>
          <w:lang w:val="da-DK" w:eastAsia="zh-CN"/>
        </w:rPr>
        <w:tab/>
      </w:r>
      <w:r w:rsidR="00FE4ECB">
        <w:rPr>
          <w:rFonts w:ascii="Verdana" w:hAnsi="Verdana"/>
          <w:sz w:val="16"/>
          <w:szCs w:val="16"/>
          <w:lang w:eastAsia="zh-CN"/>
        </w:rPr>
        <w:t>Staub/</w:t>
      </w:r>
      <w:r w:rsidRPr="00FE4ECB">
        <w:rPr>
          <w:rFonts w:ascii="Verdana" w:hAnsi="Verdana"/>
          <w:sz w:val="16"/>
          <w:szCs w:val="16"/>
          <w:lang w:eastAsia="zh-CN"/>
        </w:rPr>
        <w:t>Aerosol nicht einatmen.</w:t>
      </w:r>
    </w:p>
    <w:p w:rsidR="004B76FE" w:rsidRPr="00FE4ECB" w:rsidRDefault="004B76FE" w:rsidP="00FE4ECB">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FE4ECB">
        <w:rPr>
          <w:rFonts w:ascii="Verdana" w:hAnsi="Verdana"/>
          <w:sz w:val="16"/>
          <w:szCs w:val="16"/>
          <w:lang w:val="de-CH"/>
        </w:rPr>
        <w:t>P280</w:t>
      </w:r>
      <w:r w:rsidRPr="00FE4ECB">
        <w:rPr>
          <w:rFonts w:ascii="Verdana" w:hAnsi="Verdana"/>
          <w:sz w:val="16"/>
          <w:szCs w:val="16"/>
          <w:lang w:val="de-CH"/>
        </w:rPr>
        <w:tab/>
      </w:r>
      <w:r w:rsidRPr="00FE4ECB">
        <w:rPr>
          <w:rFonts w:ascii="Verdana" w:hAnsi="Verdana"/>
          <w:sz w:val="16"/>
          <w:szCs w:val="16"/>
          <w:lang w:val="de-CH"/>
        </w:rPr>
        <w:tab/>
        <w:t>Schutzhandschuhe / Schutzkleidung / Augenschutz / Gesichtsschutz tragen.</w:t>
      </w:r>
    </w:p>
    <w:p w:rsidR="004B76FE" w:rsidRPr="00FE4ECB" w:rsidRDefault="004B76FE" w:rsidP="00FE4ECB">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FE4ECB">
        <w:rPr>
          <w:rFonts w:ascii="Verdana" w:hAnsi="Verdana"/>
          <w:sz w:val="16"/>
          <w:szCs w:val="16"/>
          <w:lang w:val="de-CH"/>
        </w:rPr>
        <w:t>P305+351+338</w:t>
      </w:r>
      <w:r w:rsidRPr="00FE4ECB">
        <w:rPr>
          <w:rFonts w:ascii="Verdana" w:hAnsi="Verdana"/>
          <w:sz w:val="16"/>
          <w:szCs w:val="16"/>
          <w:lang w:val="de-CH"/>
        </w:rPr>
        <w:tab/>
      </w:r>
      <w:r w:rsidRPr="00FE4ECB">
        <w:rPr>
          <w:rFonts w:ascii="Verdana" w:hAnsi="Verdana"/>
          <w:sz w:val="16"/>
          <w:szCs w:val="16"/>
          <w:lang w:val="de-CH"/>
        </w:rPr>
        <w:tab/>
        <w:t xml:space="preserve">Bei Kontakt mit den Augen: Einige Minuten lang behutsam mit Wasser spülen. Vorhandene </w:t>
      </w:r>
      <w:r w:rsidRPr="00FE4ECB">
        <w:rPr>
          <w:rFonts w:ascii="Verdana" w:hAnsi="Verdana"/>
          <w:sz w:val="16"/>
          <w:szCs w:val="16"/>
          <w:lang w:val="de-CH"/>
        </w:rPr>
        <w:tab/>
      </w:r>
      <w:r w:rsidRPr="00FE4ECB">
        <w:rPr>
          <w:rFonts w:ascii="Verdana" w:hAnsi="Verdana"/>
          <w:sz w:val="16"/>
          <w:szCs w:val="16"/>
          <w:lang w:val="de-CH"/>
        </w:rPr>
        <w:tab/>
      </w:r>
      <w:r w:rsidRPr="00FE4ECB">
        <w:rPr>
          <w:rFonts w:ascii="Verdana" w:hAnsi="Verdana"/>
          <w:sz w:val="16"/>
          <w:szCs w:val="16"/>
          <w:lang w:val="de-CH"/>
        </w:rPr>
        <w:tab/>
        <w:t>Kontaktlinsen nach Möglichkeit entfernen. Weiter spülen.</w:t>
      </w:r>
    </w:p>
    <w:p w:rsidR="004B76FE" w:rsidRPr="00FE4ECB" w:rsidRDefault="004B76FE" w:rsidP="00FE4ECB">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FE4ECB">
        <w:rPr>
          <w:rFonts w:ascii="Verdana" w:hAnsi="Verdana"/>
          <w:sz w:val="16"/>
          <w:szCs w:val="16"/>
          <w:lang w:eastAsia="zh-CN"/>
        </w:rPr>
        <w:t>P311</w:t>
      </w:r>
      <w:r w:rsidRPr="00FE4ECB">
        <w:rPr>
          <w:rFonts w:ascii="Verdana" w:hAnsi="Verdana"/>
          <w:sz w:val="16"/>
          <w:szCs w:val="16"/>
          <w:lang w:eastAsia="zh-CN"/>
        </w:rPr>
        <w:tab/>
      </w:r>
      <w:r w:rsidRPr="00FE4ECB">
        <w:rPr>
          <w:rFonts w:ascii="Verdana" w:hAnsi="Verdana"/>
          <w:sz w:val="16"/>
          <w:szCs w:val="16"/>
          <w:lang w:eastAsia="zh-CN"/>
        </w:rPr>
        <w:tab/>
      </w:r>
      <w:r w:rsidRPr="00FE4ECB">
        <w:rPr>
          <w:rFonts w:ascii="Verdana" w:hAnsi="Verdana"/>
          <w:sz w:val="16"/>
          <w:szCs w:val="16"/>
          <w:lang w:eastAsia="zh-CN"/>
        </w:rPr>
        <w:tab/>
        <w:t>Giftinformationszentrum</w:t>
      </w:r>
      <w:r w:rsidR="00FE4ECB">
        <w:rPr>
          <w:rFonts w:ascii="Verdana" w:hAnsi="Verdana"/>
          <w:sz w:val="16"/>
          <w:szCs w:val="16"/>
          <w:lang w:eastAsia="zh-CN"/>
        </w:rPr>
        <w:t>/Arzt</w:t>
      </w:r>
      <w:r w:rsidRPr="00FE4ECB">
        <w:rPr>
          <w:rFonts w:ascii="Verdana" w:hAnsi="Verdana"/>
          <w:sz w:val="16"/>
          <w:szCs w:val="16"/>
          <w:lang w:eastAsia="zh-CN"/>
        </w:rPr>
        <w:t xml:space="preserve"> anrufen.</w:t>
      </w:r>
    </w:p>
    <w:p w:rsidR="00624D80" w:rsidRDefault="00624D80" w:rsidP="004B76FE">
      <w:pPr>
        <w:jc w:val="both"/>
        <w:rPr>
          <w:rFonts w:ascii="Arial" w:hAnsi="Arial"/>
          <w:sz w:val="24"/>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4B76FE" w:rsidRDefault="004B76FE">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4B76FE" w:rsidRDefault="004B76FE" w:rsidP="004B76FE">
      <w:pPr>
        <w:jc w:val="both"/>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14.05.2015</w:t>
      </w:r>
    </w:p>
    <w:p w:rsidR="0024642C" w:rsidRPr="00325B63" w:rsidRDefault="00F068ED" w:rsidP="0024642C">
      <w:pPr>
        <w:rPr>
          <w:rFonts w:ascii="Verdana" w:hAnsi="Verdana"/>
        </w:rPr>
      </w:pPr>
      <w:bookmarkStart w:id="0" w:name="_GoBack"/>
      <w:bookmarkEnd w:id="0"/>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325B63" w:rsidSect="00015609">
      <w:headerReference w:type="default" r:id="rId9"/>
      <w:footerReference w:type="default" r:id="rId10"/>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70" w:rsidRDefault="00182C70" w:rsidP="00015609">
      <w:r>
        <w:separator/>
      </w:r>
    </w:p>
  </w:endnote>
  <w:endnote w:type="continuationSeparator" w:id="0">
    <w:p w:rsidR="00182C70" w:rsidRDefault="00182C7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70" w:rsidRDefault="00182C70" w:rsidP="00015609">
      <w:r>
        <w:separator/>
      </w:r>
    </w:p>
  </w:footnote>
  <w:footnote w:type="continuationSeparator" w:id="0">
    <w:p w:rsidR="00182C70" w:rsidRDefault="00182C70"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621E08" w:rsidP="00015609">
    <w:pPr>
      <w:pStyle w:val="Kopfzeile"/>
      <w:tabs>
        <w:tab w:val="clear" w:pos="4536"/>
        <w:tab w:val="clear" w:pos="9072"/>
        <w:tab w:val="left" w:pos="8445"/>
      </w:tabs>
    </w:pPr>
    <w:r w:rsidRPr="00621E0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621E0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621E0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97AED"/>
    <w:rsid w:val="000D37C8"/>
    <w:rsid w:val="000F676C"/>
    <w:rsid w:val="001005CA"/>
    <w:rsid w:val="00112DC4"/>
    <w:rsid w:val="00142B91"/>
    <w:rsid w:val="001653C7"/>
    <w:rsid w:val="00173ECE"/>
    <w:rsid w:val="00182C70"/>
    <w:rsid w:val="00192778"/>
    <w:rsid w:val="001A6020"/>
    <w:rsid w:val="001C32D5"/>
    <w:rsid w:val="001E2122"/>
    <w:rsid w:val="001E53A7"/>
    <w:rsid w:val="00221ED2"/>
    <w:rsid w:val="0024642C"/>
    <w:rsid w:val="002E3A90"/>
    <w:rsid w:val="002E3B1E"/>
    <w:rsid w:val="00325B63"/>
    <w:rsid w:val="003372CF"/>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A0699"/>
    <w:rsid w:val="004B4FF4"/>
    <w:rsid w:val="004B76FE"/>
    <w:rsid w:val="00523D26"/>
    <w:rsid w:val="005643F9"/>
    <w:rsid w:val="005A207F"/>
    <w:rsid w:val="005A4729"/>
    <w:rsid w:val="005A5331"/>
    <w:rsid w:val="005E2480"/>
    <w:rsid w:val="00621E08"/>
    <w:rsid w:val="00624D80"/>
    <w:rsid w:val="006263D1"/>
    <w:rsid w:val="00642A70"/>
    <w:rsid w:val="00655BBC"/>
    <w:rsid w:val="00660997"/>
    <w:rsid w:val="006E514C"/>
    <w:rsid w:val="006F371F"/>
    <w:rsid w:val="006F5584"/>
    <w:rsid w:val="0070507A"/>
    <w:rsid w:val="0071582C"/>
    <w:rsid w:val="007423E0"/>
    <w:rsid w:val="00751ABE"/>
    <w:rsid w:val="00765C0E"/>
    <w:rsid w:val="0078017E"/>
    <w:rsid w:val="007859D3"/>
    <w:rsid w:val="00795230"/>
    <w:rsid w:val="007B5E7F"/>
    <w:rsid w:val="007B7972"/>
    <w:rsid w:val="007D2515"/>
    <w:rsid w:val="007D295C"/>
    <w:rsid w:val="007E4439"/>
    <w:rsid w:val="0080352E"/>
    <w:rsid w:val="00806A16"/>
    <w:rsid w:val="00816966"/>
    <w:rsid w:val="008343F4"/>
    <w:rsid w:val="00834A8D"/>
    <w:rsid w:val="00837AAA"/>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2254"/>
    <w:rsid w:val="00993BD6"/>
    <w:rsid w:val="009B4CC7"/>
    <w:rsid w:val="009C7CC5"/>
    <w:rsid w:val="009D57AA"/>
    <w:rsid w:val="009D6827"/>
    <w:rsid w:val="009F52EC"/>
    <w:rsid w:val="00A1039B"/>
    <w:rsid w:val="00A1642E"/>
    <w:rsid w:val="00A33993"/>
    <w:rsid w:val="00A505D4"/>
    <w:rsid w:val="00A6055C"/>
    <w:rsid w:val="00A70890"/>
    <w:rsid w:val="00A77634"/>
    <w:rsid w:val="00A8046D"/>
    <w:rsid w:val="00A91936"/>
    <w:rsid w:val="00AA2384"/>
    <w:rsid w:val="00AC37A7"/>
    <w:rsid w:val="00AE4E6E"/>
    <w:rsid w:val="00B03BAF"/>
    <w:rsid w:val="00B11E40"/>
    <w:rsid w:val="00B61890"/>
    <w:rsid w:val="00B65545"/>
    <w:rsid w:val="00B83007"/>
    <w:rsid w:val="00B92CF2"/>
    <w:rsid w:val="00C037DB"/>
    <w:rsid w:val="00C93395"/>
    <w:rsid w:val="00CB37B4"/>
    <w:rsid w:val="00CC5350"/>
    <w:rsid w:val="00D20C5C"/>
    <w:rsid w:val="00D235EF"/>
    <w:rsid w:val="00D27A61"/>
    <w:rsid w:val="00D566D8"/>
    <w:rsid w:val="00D6323F"/>
    <w:rsid w:val="00D65C9C"/>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C56FF"/>
    <w:rsid w:val="00FE4ECB"/>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8271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9119-B02D-49D6-8A3C-4B87CF44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9</cp:revision>
  <cp:lastPrinted>2013-12-03T11:51:00Z</cp:lastPrinted>
  <dcterms:created xsi:type="dcterms:W3CDTF">2015-04-18T10:17:00Z</dcterms:created>
  <dcterms:modified xsi:type="dcterms:W3CDTF">2015-05-20T13:55:00Z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